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航天器总体电路项目构思建设方案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 w:history="1">
        <w:r>
          <w:rPr>
            <w:rFonts w:ascii="仿宋" w:eastAsia="仿宋" w:hAnsi="仿宋" w:cs="仿宋" w:hint="eastAsia"/>
            <w:lang w:eastAsia="zh-CN"/>
          </w:rPr>
          <w:t>前言</w:t>
        </w:r>
        <w:r>
          <w:tab/>
        </w:r>
        <w:r>
          <w:fldChar w:fldCharType="begin"/>
        </w:r>
        <w:r>
          <w:instrText xml:space="preserve"> PAGEREF _Toc192 \h </w:instrText>
        </w:r>
        <w:r>
          <w:fldChar w:fldCharType="separate"/>
        </w:r>
        <w:r>
          <w:t>3</w:t>
        </w:r>
        <w:r>
          <w:fldChar w:fldCharType="end"/>
        </w:r>
      </w:hyperlink>
    </w:p>
    <w:p>
      <w:pPr>
        <w:pStyle w:val="TOC1"/>
        <w:tabs>
          <w:tab w:val="right" w:leader="dot" w:pos="8306"/>
        </w:tabs>
      </w:pPr>
      <w:hyperlink w:anchor="_Toc22814" w:history="1">
        <w:r>
          <w:rPr>
            <w:rFonts w:ascii="仿宋" w:eastAsia="仿宋" w:hAnsi="仿宋" w:cs="仿宋" w:hint="eastAsia"/>
            <w:lang w:eastAsia="zh-CN"/>
          </w:rPr>
          <w:t>一、项目监理与质量保证</w:t>
        </w:r>
        <w:r>
          <w:tab/>
        </w:r>
        <w:r>
          <w:fldChar w:fldCharType="begin"/>
        </w:r>
        <w:r>
          <w:instrText xml:space="preserve"> PAGEREF _Toc22814 \h </w:instrText>
        </w:r>
        <w:r>
          <w:fldChar w:fldCharType="separate"/>
        </w:r>
        <w:r>
          <w:t>3</w:t>
        </w:r>
        <w:r>
          <w:fldChar w:fldCharType="end"/>
        </w:r>
      </w:hyperlink>
    </w:p>
    <w:p>
      <w:pPr>
        <w:pStyle w:val="TOC2"/>
        <w:tabs>
          <w:tab w:val="right" w:leader="dot" w:pos="8306"/>
        </w:tabs>
      </w:pPr>
      <w:hyperlink w:anchor="_Toc30341" w:history="1">
        <w:r>
          <w:rPr>
            <w:rFonts w:ascii="仿宋" w:eastAsia="仿宋" w:hAnsi="仿宋" w:cs="仿宋" w:hint="eastAsia"/>
            <w:lang w:eastAsia="zh-CN"/>
          </w:rPr>
          <w:t>(一)、监理体系构建</w:t>
        </w:r>
        <w:r>
          <w:tab/>
        </w:r>
        <w:r>
          <w:fldChar w:fldCharType="begin"/>
        </w:r>
        <w:r>
          <w:instrText xml:space="preserve"> PAGEREF _Toc30341 \h </w:instrText>
        </w:r>
        <w:r>
          <w:fldChar w:fldCharType="separate"/>
        </w:r>
        <w:r>
          <w:t>3</w:t>
        </w:r>
        <w:r>
          <w:fldChar w:fldCharType="end"/>
        </w:r>
      </w:hyperlink>
    </w:p>
    <w:p>
      <w:pPr>
        <w:pStyle w:val="TOC2"/>
        <w:tabs>
          <w:tab w:val="right" w:leader="dot" w:pos="8306"/>
        </w:tabs>
      </w:pPr>
      <w:hyperlink w:anchor="_Toc312" w:history="1">
        <w:r>
          <w:rPr>
            <w:rFonts w:ascii="仿宋" w:eastAsia="仿宋" w:hAnsi="仿宋" w:cs="仿宋" w:hint="eastAsia"/>
            <w:lang w:eastAsia="zh-CN"/>
          </w:rPr>
          <w:t>(二)、质量保证体系实施</w:t>
        </w:r>
        <w:r>
          <w:tab/>
        </w:r>
        <w:r>
          <w:fldChar w:fldCharType="begin"/>
        </w:r>
        <w:r>
          <w:instrText xml:space="preserve"> PAGEREF _Toc312 \h </w:instrText>
        </w:r>
        <w:r>
          <w:fldChar w:fldCharType="separate"/>
        </w:r>
        <w:r>
          <w:t>4</w:t>
        </w:r>
        <w:r>
          <w:fldChar w:fldCharType="end"/>
        </w:r>
      </w:hyperlink>
    </w:p>
    <w:p>
      <w:pPr>
        <w:pStyle w:val="TOC2"/>
        <w:tabs>
          <w:tab w:val="right" w:leader="dot" w:pos="8306"/>
        </w:tabs>
      </w:pPr>
      <w:hyperlink w:anchor="_Toc29977" w:history="1">
        <w:r>
          <w:rPr>
            <w:rFonts w:ascii="仿宋" w:eastAsia="仿宋" w:hAnsi="仿宋" w:cs="仿宋" w:hint="eastAsia"/>
            <w:lang w:eastAsia="zh-CN"/>
          </w:rPr>
          <w:t>(三)、监理与质量控制流程</w:t>
        </w:r>
        <w:r>
          <w:tab/>
        </w:r>
        <w:r>
          <w:fldChar w:fldCharType="begin"/>
        </w:r>
        <w:r>
          <w:instrText xml:space="preserve"> PAGEREF _Toc29977 \h </w:instrText>
        </w:r>
        <w:r>
          <w:fldChar w:fldCharType="separate"/>
        </w:r>
        <w:r>
          <w:t>4</w:t>
        </w:r>
        <w:r>
          <w:fldChar w:fldCharType="end"/>
        </w:r>
      </w:hyperlink>
    </w:p>
    <w:p>
      <w:pPr>
        <w:pStyle w:val="TOC1"/>
        <w:tabs>
          <w:tab w:val="right" w:leader="dot" w:pos="8306"/>
        </w:tabs>
      </w:pPr>
      <w:hyperlink w:anchor="_Toc26488" w:history="1">
        <w:r>
          <w:rPr>
            <w:rFonts w:ascii="仿宋" w:eastAsia="仿宋" w:hAnsi="仿宋" w:cs="仿宋" w:hint="eastAsia"/>
            <w:lang w:eastAsia="zh-CN"/>
          </w:rPr>
          <w:t>二、资源开发及综合利用分析</w:t>
        </w:r>
        <w:r>
          <w:tab/>
        </w:r>
        <w:r>
          <w:fldChar w:fldCharType="begin"/>
        </w:r>
        <w:r>
          <w:instrText xml:space="preserve"> PAGEREF _Toc26488 \h </w:instrText>
        </w:r>
        <w:r>
          <w:fldChar w:fldCharType="separate"/>
        </w:r>
        <w:r>
          <w:t>5</w:t>
        </w:r>
        <w:r>
          <w:fldChar w:fldCharType="end"/>
        </w:r>
      </w:hyperlink>
    </w:p>
    <w:p>
      <w:pPr>
        <w:pStyle w:val="TOC2"/>
        <w:tabs>
          <w:tab w:val="right" w:leader="dot" w:pos="8306"/>
        </w:tabs>
      </w:pPr>
      <w:hyperlink w:anchor="_Toc18562" w:history="1">
        <w:r>
          <w:rPr>
            <w:rFonts w:ascii="仿宋" w:eastAsia="仿宋" w:hAnsi="仿宋" w:cs="仿宋" w:hint="eastAsia"/>
            <w:lang w:eastAsia="zh-CN"/>
          </w:rPr>
          <w:t>(一)、资源开发方案</w:t>
        </w:r>
        <w:r>
          <w:tab/>
        </w:r>
        <w:r>
          <w:fldChar w:fldCharType="begin"/>
        </w:r>
        <w:r>
          <w:instrText xml:space="preserve"> PAGEREF _Toc18562 \h </w:instrText>
        </w:r>
        <w:r>
          <w:fldChar w:fldCharType="separate"/>
        </w:r>
        <w:r>
          <w:t>5</w:t>
        </w:r>
        <w:r>
          <w:fldChar w:fldCharType="end"/>
        </w:r>
      </w:hyperlink>
    </w:p>
    <w:p>
      <w:pPr>
        <w:pStyle w:val="TOC2"/>
        <w:tabs>
          <w:tab w:val="right" w:leader="dot" w:pos="8306"/>
        </w:tabs>
      </w:pPr>
      <w:hyperlink w:anchor="_Toc22110" w:history="1">
        <w:r>
          <w:rPr>
            <w:rFonts w:ascii="仿宋" w:eastAsia="仿宋" w:hAnsi="仿宋" w:cs="仿宋" w:hint="eastAsia"/>
            <w:lang w:eastAsia="zh-CN"/>
          </w:rPr>
          <w:t>(二)、资源利用方案</w:t>
        </w:r>
        <w:r>
          <w:tab/>
        </w:r>
        <w:r>
          <w:fldChar w:fldCharType="begin"/>
        </w:r>
        <w:r>
          <w:instrText xml:space="preserve"> PAGEREF _Toc22110 \h </w:instrText>
        </w:r>
        <w:r>
          <w:fldChar w:fldCharType="separate"/>
        </w:r>
        <w:r>
          <w:t>6</w:t>
        </w:r>
        <w:r>
          <w:fldChar w:fldCharType="end"/>
        </w:r>
      </w:hyperlink>
    </w:p>
    <w:p>
      <w:pPr>
        <w:pStyle w:val="TOC2"/>
        <w:tabs>
          <w:tab w:val="right" w:leader="dot" w:pos="8306"/>
        </w:tabs>
      </w:pPr>
      <w:hyperlink w:anchor="_Toc19855" w:history="1">
        <w:r>
          <w:rPr>
            <w:rFonts w:ascii="仿宋" w:eastAsia="仿宋" w:hAnsi="仿宋" w:cs="仿宋" w:hint="eastAsia"/>
            <w:lang w:eastAsia="zh-CN"/>
          </w:rPr>
          <w:t>(三)、资源节约措施</w:t>
        </w:r>
        <w:r>
          <w:tab/>
        </w:r>
        <w:r>
          <w:fldChar w:fldCharType="begin"/>
        </w:r>
        <w:r>
          <w:instrText xml:space="preserve"> PAGEREF _Toc19855 \h </w:instrText>
        </w:r>
        <w:r>
          <w:fldChar w:fldCharType="separate"/>
        </w:r>
        <w:r>
          <w:t>7</w:t>
        </w:r>
        <w:r>
          <w:fldChar w:fldCharType="end"/>
        </w:r>
      </w:hyperlink>
    </w:p>
    <w:p>
      <w:pPr>
        <w:pStyle w:val="TOC1"/>
        <w:tabs>
          <w:tab w:val="right" w:leader="dot" w:pos="8306"/>
        </w:tabs>
      </w:pPr>
      <w:hyperlink w:anchor="_Toc10912" w:history="1">
        <w:r>
          <w:rPr>
            <w:rFonts w:ascii="仿宋" w:eastAsia="仿宋" w:hAnsi="仿宋" w:cs="仿宋" w:hint="eastAsia"/>
            <w:lang w:eastAsia="zh-CN"/>
          </w:rPr>
          <w:t>三、财务管理与成本控制</w:t>
        </w:r>
        <w:r>
          <w:tab/>
        </w:r>
        <w:r>
          <w:fldChar w:fldCharType="begin"/>
        </w:r>
        <w:r>
          <w:instrText xml:space="preserve"> PAGEREF _Toc10912 \h </w:instrText>
        </w:r>
        <w:r>
          <w:fldChar w:fldCharType="separate"/>
        </w:r>
        <w:r>
          <w:t>8</w:t>
        </w:r>
        <w:r>
          <w:fldChar w:fldCharType="end"/>
        </w:r>
      </w:hyperlink>
    </w:p>
    <w:p>
      <w:pPr>
        <w:pStyle w:val="TOC2"/>
        <w:tabs>
          <w:tab w:val="right" w:leader="dot" w:pos="8306"/>
        </w:tabs>
      </w:pPr>
      <w:hyperlink w:anchor="_Toc7348" w:history="1">
        <w:r>
          <w:rPr>
            <w:rFonts w:ascii="仿宋" w:eastAsia="仿宋" w:hAnsi="仿宋" w:cs="仿宋" w:hint="eastAsia"/>
            <w:lang w:eastAsia="zh-CN"/>
          </w:rPr>
          <w:t>(一)、财务管理体系建设</w:t>
        </w:r>
        <w:r>
          <w:tab/>
        </w:r>
        <w:r>
          <w:fldChar w:fldCharType="begin"/>
        </w:r>
        <w:r>
          <w:instrText xml:space="preserve"> PAGEREF _Toc7348 \h </w:instrText>
        </w:r>
        <w:r>
          <w:fldChar w:fldCharType="separate"/>
        </w:r>
        <w:r>
          <w:t>8</w:t>
        </w:r>
        <w:r>
          <w:fldChar w:fldCharType="end"/>
        </w:r>
      </w:hyperlink>
    </w:p>
    <w:p>
      <w:pPr>
        <w:pStyle w:val="TOC2"/>
        <w:tabs>
          <w:tab w:val="right" w:leader="dot" w:pos="8306"/>
        </w:tabs>
      </w:pPr>
      <w:hyperlink w:anchor="_Toc30480" w:history="1">
        <w:r>
          <w:rPr>
            <w:rFonts w:ascii="仿宋" w:eastAsia="仿宋" w:hAnsi="仿宋" w:cs="仿宋" w:hint="eastAsia"/>
            <w:lang w:eastAsia="zh-CN"/>
          </w:rPr>
          <w:t>(二)、成本控制措施</w:t>
        </w:r>
        <w:r>
          <w:tab/>
        </w:r>
        <w:r>
          <w:fldChar w:fldCharType="begin"/>
        </w:r>
        <w:r>
          <w:instrText xml:space="preserve"> PAGEREF _Toc30480 \h </w:instrText>
        </w:r>
        <w:r>
          <w:fldChar w:fldCharType="separate"/>
        </w:r>
        <w:r>
          <w:t>10</w:t>
        </w:r>
        <w:r>
          <w:fldChar w:fldCharType="end"/>
        </w:r>
      </w:hyperlink>
    </w:p>
    <w:p>
      <w:pPr>
        <w:pStyle w:val="TOC1"/>
        <w:tabs>
          <w:tab w:val="right" w:leader="dot" w:pos="8306"/>
        </w:tabs>
      </w:pPr>
      <w:hyperlink w:anchor="_Toc12518" w:history="1">
        <w:r>
          <w:rPr>
            <w:rFonts w:ascii="仿宋" w:eastAsia="仿宋" w:hAnsi="仿宋" w:cs="仿宋" w:hint="eastAsia"/>
            <w:lang w:eastAsia="zh-CN"/>
          </w:rPr>
          <w:t>四、背景、必要性分析</w:t>
        </w:r>
        <w:r>
          <w:tab/>
        </w:r>
        <w:r>
          <w:fldChar w:fldCharType="begin"/>
        </w:r>
        <w:r>
          <w:instrText xml:space="preserve"> PAGEREF _Toc12518 \h </w:instrText>
        </w:r>
        <w:r>
          <w:fldChar w:fldCharType="separate"/>
        </w:r>
        <w:r>
          <w:t>11</w:t>
        </w:r>
        <w:r>
          <w:fldChar w:fldCharType="end"/>
        </w:r>
      </w:hyperlink>
    </w:p>
    <w:p>
      <w:pPr>
        <w:pStyle w:val="TOC2"/>
        <w:tabs>
          <w:tab w:val="right" w:leader="dot" w:pos="8306"/>
        </w:tabs>
      </w:pPr>
      <w:hyperlink w:anchor="_Toc22674" w:history="1">
        <w:r>
          <w:rPr>
            <w:rFonts w:ascii="仿宋" w:eastAsia="仿宋" w:hAnsi="仿宋" w:cs="仿宋" w:hint="eastAsia"/>
            <w:lang w:eastAsia="zh-CN"/>
          </w:rPr>
          <w:t>(一)、项目建设背景</w:t>
        </w:r>
        <w:r>
          <w:tab/>
        </w:r>
        <w:r>
          <w:fldChar w:fldCharType="begin"/>
        </w:r>
        <w:r>
          <w:instrText xml:space="preserve"> PAGEREF _Toc22674 \h </w:instrText>
        </w:r>
        <w:r>
          <w:fldChar w:fldCharType="separate"/>
        </w:r>
        <w:r>
          <w:t>11</w:t>
        </w:r>
        <w:r>
          <w:fldChar w:fldCharType="end"/>
        </w:r>
      </w:hyperlink>
    </w:p>
    <w:p>
      <w:pPr>
        <w:pStyle w:val="TOC2"/>
        <w:tabs>
          <w:tab w:val="right" w:leader="dot" w:pos="8306"/>
        </w:tabs>
      </w:pPr>
      <w:hyperlink w:anchor="_Toc4659" w:history="1">
        <w:r>
          <w:rPr>
            <w:rFonts w:ascii="仿宋" w:eastAsia="仿宋" w:hAnsi="仿宋" w:cs="仿宋" w:hint="eastAsia"/>
            <w:lang w:eastAsia="zh-CN"/>
          </w:rPr>
          <w:t>(二)、必要性分析</w:t>
        </w:r>
        <w:r>
          <w:tab/>
        </w:r>
        <w:r>
          <w:fldChar w:fldCharType="begin"/>
        </w:r>
        <w:r>
          <w:instrText xml:space="preserve"> PAGEREF _Toc4659 \h </w:instrText>
        </w:r>
        <w:r>
          <w:fldChar w:fldCharType="separate"/>
        </w:r>
        <w:r>
          <w:t>12</w:t>
        </w:r>
        <w:r>
          <w:fldChar w:fldCharType="end"/>
        </w:r>
      </w:hyperlink>
    </w:p>
    <w:p>
      <w:pPr>
        <w:pStyle w:val="TOC2"/>
        <w:tabs>
          <w:tab w:val="right" w:leader="dot" w:pos="8306"/>
        </w:tabs>
      </w:pPr>
      <w:hyperlink w:anchor="_Toc723" w:history="1">
        <w:r>
          <w:rPr>
            <w:rFonts w:ascii="仿宋" w:eastAsia="仿宋" w:hAnsi="仿宋" w:cs="仿宋" w:hint="eastAsia"/>
            <w:lang w:eastAsia="zh-CN"/>
          </w:rPr>
          <w:t>(三)、项目建设有利条件</w:t>
        </w:r>
        <w:r>
          <w:tab/>
        </w:r>
        <w:r>
          <w:fldChar w:fldCharType="begin"/>
        </w:r>
        <w:r>
          <w:instrText xml:space="preserve"> PAGEREF _Toc723 \h </w:instrText>
        </w:r>
        <w:r>
          <w:fldChar w:fldCharType="separate"/>
        </w:r>
        <w:r>
          <w:t>13</w:t>
        </w:r>
        <w:r>
          <w:fldChar w:fldCharType="end"/>
        </w:r>
      </w:hyperlink>
    </w:p>
    <w:p>
      <w:pPr>
        <w:pStyle w:val="TOC1"/>
        <w:tabs>
          <w:tab w:val="right" w:leader="dot" w:pos="8306"/>
        </w:tabs>
      </w:pPr>
      <w:hyperlink w:anchor="_Toc2592" w:history="1">
        <w:r>
          <w:rPr>
            <w:rFonts w:ascii="仿宋" w:eastAsia="仿宋" w:hAnsi="仿宋" w:cs="仿宋" w:hint="eastAsia"/>
            <w:lang w:eastAsia="zh-CN"/>
          </w:rPr>
          <w:t>五、环境和生态影响分析</w:t>
        </w:r>
        <w:r>
          <w:tab/>
        </w:r>
        <w:r>
          <w:fldChar w:fldCharType="begin"/>
        </w:r>
        <w:r>
          <w:instrText xml:space="preserve"> PAGEREF _Toc2592 \h </w:instrText>
        </w:r>
        <w:r>
          <w:fldChar w:fldCharType="separate"/>
        </w:r>
        <w:r>
          <w:t>15</w:t>
        </w:r>
        <w:r>
          <w:fldChar w:fldCharType="end"/>
        </w:r>
      </w:hyperlink>
    </w:p>
    <w:p>
      <w:pPr>
        <w:pStyle w:val="TOC2"/>
        <w:tabs>
          <w:tab w:val="right" w:leader="dot" w:pos="8306"/>
        </w:tabs>
      </w:pPr>
      <w:hyperlink w:anchor="_Toc5021" w:history="1">
        <w:r>
          <w:rPr>
            <w:rFonts w:ascii="仿宋" w:eastAsia="仿宋" w:hAnsi="仿宋" w:cs="仿宋" w:hint="eastAsia"/>
            <w:lang w:eastAsia="zh-CN"/>
          </w:rPr>
          <w:t>(一)、环境和生态现状</w:t>
        </w:r>
        <w:r>
          <w:tab/>
        </w:r>
        <w:r>
          <w:fldChar w:fldCharType="begin"/>
        </w:r>
        <w:r>
          <w:instrText xml:space="preserve"> PAGEREF _Toc5021 \h </w:instrText>
        </w:r>
        <w:r>
          <w:fldChar w:fldCharType="separate"/>
        </w:r>
        <w:r>
          <w:t>15</w:t>
        </w:r>
        <w:r>
          <w:fldChar w:fldCharType="end"/>
        </w:r>
      </w:hyperlink>
    </w:p>
    <w:p>
      <w:pPr>
        <w:pStyle w:val="TOC2"/>
        <w:tabs>
          <w:tab w:val="right" w:leader="dot" w:pos="8306"/>
        </w:tabs>
      </w:pPr>
      <w:hyperlink w:anchor="_Toc22564" w:history="1">
        <w:r>
          <w:rPr>
            <w:rFonts w:ascii="仿宋" w:eastAsia="仿宋" w:hAnsi="仿宋" w:cs="仿宋" w:hint="eastAsia"/>
            <w:lang w:eastAsia="zh-CN"/>
          </w:rPr>
          <w:t>(二)、生态环境影响分析</w:t>
        </w:r>
        <w:r>
          <w:tab/>
        </w:r>
        <w:r>
          <w:fldChar w:fldCharType="begin"/>
        </w:r>
        <w:r>
          <w:instrText xml:space="preserve"> PAGEREF _Toc22564 \h </w:instrText>
        </w:r>
        <w:r>
          <w:fldChar w:fldCharType="separate"/>
        </w:r>
        <w:r>
          <w:t>16</w:t>
        </w:r>
        <w:r>
          <w:fldChar w:fldCharType="end"/>
        </w:r>
      </w:hyperlink>
    </w:p>
    <w:p>
      <w:pPr>
        <w:pStyle w:val="TOC2"/>
        <w:tabs>
          <w:tab w:val="right" w:leader="dot" w:pos="8306"/>
        </w:tabs>
      </w:pPr>
      <w:hyperlink w:anchor="_Toc27142" w:history="1">
        <w:r>
          <w:rPr>
            <w:rFonts w:ascii="仿宋" w:eastAsia="仿宋" w:hAnsi="仿宋" w:cs="仿宋" w:hint="eastAsia"/>
            <w:lang w:eastAsia="zh-CN"/>
          </w:rPr>
          <w:t>(三)、生态环境保护措施</w:t>
        </w:r>
        <w:r>
          <w:tab/>
        </w:r>
        <w:r>
          <w:fldChar w:fldCharType="begin"/>
        </w:r>
        <w:r>
          <w:instrText xml:space="preserve"> PAGEREF _Toc27142 \h </w:instrText>
        </w:r>
        <w:r>
          <w:fldChar w:fldCharType="separate"/>
        </w:r>
        <w:r>
          <w:t>18</w:t>
        </w:r>
        <w:r>
          <w:fldChar w:fldCharType="end"/>
        </w:r>
      </w:hyperlink>
    </w:p>
    <w:p>
      <w:pPr>
        <w:pStyle w:val="TOC2"/>
        <w:tabs>
          <w:tab w:val="right" w:leader="dot" w:pos="8306"/>
        </w:tabs>
      </w:pPr>
      <w:hyperlink w:anchor="_Toc20140" w:history="1">
        <w:r>
          <w:rPr>
            <w:rFonts w:ascii="仿宋" w:eastAsia="仿宋" w:hAnsi="仿宋" w:cs="仿宋" w:hint="eastAsia"/>
            <w:lang w:eastAsia="zh-CN"/>
          </w:rPr>
          <w:t>(四)、地质灾害影响分析</w:t>
        </w:r>
        <w:r>
          <w:tab/>
        </w:r>
        <w:r>
          <w:fldChar w:fldCharType="begin"/>
        </w:r>
        <w:r>
          <w:instrText xml:space="preserve"> PAGEREF _Toc20140 \h </w:instrText>
        </w:r>
        <w:r>
          <w:fldChar w:fldCharType="separate"/>
        </w:r>
        <w:r>
          <w:t>19</w:t>
        </w:r>
        <w:r>
          <w:fldChar w:fldCharType="end"/>
        </w:r>
      </w:hyperlink>
    </w:p>
    <w:p>
      <w:pPr>
        <w:pStyle w:val="TOC2"/>
        <w:tabs>
          <w:tab w:val="right" w:leader="dot" w:pos="8306"/>
        </w:tabs>
      </w:pPr>
      <w:hyperlink w:anchor="_Toc26565" w:history="1">
        <w:r>
          <w:rPr>
            <w:rFonts w:ascii="仿宋" w:eastAsia="仿宋" w:hAnsi="仿宋" w:cs="仿宋" w:hint="eastAsia"/>
            <w:lang w:eastAsia="zh-CN"/>
          </w:rPr>
          <w:t>(五)、特殊环境影响</w:t>
        </w:r>
        <w:r>
          <w:tab/>
        </w:r>
        <w:r>
          <w:fldChar w:fldCharType="begin"/>
        </w:r>
        <w:r>
          <w:instrText xml:space="preserve"> PAGEREF _Toc26565 \h </w:instrText>
        </w:r>
        <w:r>
          <w:fldChar w:fldCharType="separate"/>
        </w:r>
        <w:r>
          <w:t>21</w:t>
        </w:r>
        <w:r>
          <w:fldChar w:fldCharType="end"/>
        </w:r>
      </w:hyperlink>
    </w:p>
    <w:p>
      <w:pPr>
        <w:pStyle w:val="TOC1"/>
        <w:tabs>
          <w:tab w:val="right" w:leader="dot" w:pos="8306"/>
        </w:tabs>
      </w:pPr>
      <w:hyperlink w:anchor="_Toc17806" w:history="1">
        <w:r>
          <w:rPr>
            <w:rFonts w:ascii="仿宋" w:eastAsia="仿宋" w:hAnsi="仿宋" w:cs="仿宋" w:hint="eastAsia"/>
            <w:lang w:eastAsia="zh-CN"/>
          </w:rPr>
          <w:t>六、社会影响分析</w:t>
        </w:r>
        <w:r>
          <w:tab/>
        </w:r>
        <w:r>
          <w:fldChar w:fldCharType="begin"/>
        </w:r>
        <w:r>
          <w:instrText xml:space="preserve"> PAGEREF _Toc17806 \h </w:instrText>
        </w:r>
        <w:r>
          <w:fldChar w:fldCharType="separate"/>
        </w:r>
        <w:r>
          <w:t>22</w:t>
        </w:r>
        <w:r>
          <w:fldChar w:fldCharType="end"/>
        </w:r>
      </w:hyperlink>
    </w:p>
    <w:p>
      <w:pPr>
        <w:pStyle w:val="TOC2"/>
        <w:tabs>
          <w:tab w:val="right" w:leader="dot" w:pos="8306"/>
        </w:tabs>
      </w:pPr>
      <w:hyperlink w:anchor="_Toc30315" w:history="1">
        <w:r>
          <w:rPr>
            <w:rFonts w:ascii="仿宋" w:eastAsia="仿宋" w:hAnsi="仿宋" w:cs="仿宋" w:hint="eastAsia"/>
            <w:lang w:eastAsia="zh-CN"/>
          </w:rPr>
          <w:t>(一)、社会影响效果分析</w:t>
        </w:r>
        <w:r>
          <w:tab/>
        </w:r>
        <w:r>
          <w:fldChar w:fldCharType="begin"/>
        </w:r>
        <w:r>
          <w:instrText xml:space="preserve"> PAGEREF _Toc30315 \h </w:instrText>
        </w:r>
        <w:r>
          <w:fldChar w:fldCharType="separate"/>
        </w:r>
        <w:r>
          <w:t>22</w:t>
        </w:r>
        <w:r>
          <w:fldChar w:fldCharType="end"/>
        </w:r>
      </w:hyperlink>
    </w:p>
    <w:p>
      <w:pPr>
        <w:pStyle w:val="TOC2"/>
        <w:tabs>
          <w:tab w:val="right" w:leader="dot" w:pos="8306"/>
        </w:tabs>
      </w:pPr>
      <w:hyperlink w:anchor="_Toc29915" w:history="1">
        <w:r>
          <w:rPr>
            <w:rFonts w:ascii="仿宋" w:eastAsia="仿宋" w:hAnsi="仿宋" w:cs="仿宋" w:hint="eastAsia"/>
            <w:lang w:eastAsia="zh-CN"/>
          </w:rPr>
          <w:t>(二)、社会适应性分析</w:t>
        </w:r>
        <w:r>
          <w:tab/>
        </w:r>
        <w:r>
          <w:fldChar w:fldCharType="begin"/>
        </w:r>
        <w:r>
          <w:instrText xml:space="preserve"> PAGEREF _Toc29915 \h </w:instrText>
        </w:r>
        <w:r>
          <w:fldChar w:fldCharType="separate"/>
        </w:r>
        <w:r>
          <w:t>25</w:t>
        </w:r>
        <w:r>
          <w:fldChar w:fldCharType="end"/>
        </w:r>
      </w:hyperlink>
    </w:p>
    <w:p>
      <w:pPr>
        <w:pStyle w:val="TOC2"/>
        <w:tabs>
          <w:tab w:val="right" w:leader="dot" w:pos="8306"/>
        </w:tabs>
      </w:pPr>
      <w:hyperlink w:anchor="_Toc14181" w:history="1">
        <w:r>
          <w:rPr>
            <w:rFonts w:ascii="仿宋" w:eastAsia="仿宋" w:hAnsi="仿宋" w:cs="仿宋" w:hint="eastAsia"/>
            <w:lang w:eastAsia="zh-CN"/>
          </w:rPr>
          <w:t>(三)、社会风险及对策分析</w:t>
        </w:r>
        <w:r>
          <w:tab/>
        </w:r>
        <w:r>
          <w:fldChar w:fldCharType="begin"/>
        </w:r>
        <w:r>
          <w:instrText xml:space="preserve"> PAGEREF _Toc14181 \h </w:instrText>
        </w:r>
        <w:r>
          <w:fldChar w:fldCharType="separate"/>
        </w:r>
        <w:r>
          <w:t>26</w:t>
        </w:r>
        <w:r>
          <w:fldChar w:fldCharType="end"/>
        </w:r>
      </w:hyperlink>
    </w:p>
    <w:p>
      <w:pPr>
        <w:pStyle w:val="TOC1"/>
        <w:tabs>
          <w:tab w:val="right" w:leader="dot" w:pos="8306"/>
        </w:tabs>
      </w:pPr>
      <w:hyperlink w:anchor="_Toc9065" w:history="1">
        <w:r>
          <w:rPr>
            <w:rFonts w:ascii="仿宋" w:eastAsia="仿宋" w:hAnsi="仿宋" w:cs="仿宋" w:hint="eastAsia"/>
            <w:lang w:eastAsia="zh-CN"/>
          </w:rPr>
          <w:t>七、经济效益与社会效益优化</w:t>
        </w:r>
        <w:r>
          <w:tab/>
        </w:r>
        <w:r>
          <w:fldChar w:fldCharType="begin"/>
        </w:r>
        <w:r>
          <w:instrText xml:space="preserve"> PAGEREF _Toc9065 \h </w:instrText>
        </w:r>
        <w:r>
          <w:fldChar w:fldCharType="separate"/>
        </w:r>
        <w:r>
          <w:t>29</w:t>
        </w:r>
        <w:r>
          <w:fldChar w:fldCharType="end"/>
        </w:r>
      </w:hyperlink>
    </w:p>
    <w:p>
      <w:pPr>
        <w:pStyle w:val="TOC2"/>
        <w:tabs>
          <w:tab w:val="right" w:leader="dot" w:pos="8306"/>
        </w:tabs>
      </w:pPr>
      <w:hyperlink w:anchor="_Toc15587" w:history="1">
        <w:r>
          <w:rPr>
            <w:rFonts w:ascii="仿宋" w:eastAsia="仿宋" w:hAnsi="仿宋" w:cs="仿宋" w:hint="eastAsia"/>
            <w:lang w:eastAsia="zh-CN"/>
          </w:rPr>
          <w:t>(一)、经济效益提升策略</w:t>
        </w:r>
        <w:r>
          <w:tab/>
        </w:r>
        <w:r>
          <w:fldChar w:fldCharType="begin"/>
        </w:r>
        <w:r>
          <w:instrText xml:space="preserve"> PAGEREF _Toc15587 \h </w:instrText>
        </w:r>
        <w:r>
          <w:fldChar w:fldCharType="separate"/>
        </w:r>
        <w:r>
          <w:t>29</w:t>
        </w:r>
        <w:r>
          <w:fldChar w:fldCharType="end"/>
        </w:r>
      </w:hyperlink>
    </w:p>
    <w:p>
      <w:pPr>
        <w:pStyle w:val="TOC2"/>
        <w:tabs>
          <w:tab w:val="right" w:leader="dot" w:pos="8306"/>
        </w:tabs>
      </w:pPr>
      <w:hyperlink w:anchor="_Toc11923" w:history="1">
        <w:r>
          <w:rPr>
            <w:rFonts w:ascii="仿宋" w:eastAsia="仿宋" w:hAnsi="仿宋" w:cs="仿宋" w:hint="eastAsia"/>
            <w:lang w:eastAsia="zh-CN"/>
          </w:rPr>
          <w:t>(二)、社会效益增强方案</w:t>
        </w:r>
        <w:r>
          <w:tab/>
        </w:r>
        <w:r>
          <w:fldChar w:fldCharType="begin"/>
        </w:r>
        <w:r>
          <w:instrText xml:space="preserve"> PAGEREF _Toc11923 \h </w:instrText>
        </w:r>
        <w:r>
          <w:fldChar w:fldCharType="separate"/>
        </w:r>
        <w:r>
          <w:t>31</w:t>
        </w:r>
        <w:r>
          <w:fldChar w:fldCharType="end"/>
        </w:r>
      </w:hyperlink>
    </w:p>
    <w:p>
      <w:pPr>
        <w:pStyle w:val="TOC1"/>
        <w:tabs>
          <w:tab w:val="right" w:leader="dot" w:pos="8306"/>
        </w:tabs>
      </w:pPr>
      <w:hyperlink w:anchor="_Toc23321" w:history="1">
        <w:r>
          <w:rPr>
            <w:rFonts w:ascii="仿宋" w:eastAsia="仿宋" w:hAnsi="仿宋" w:cs="仿宋" w:hint="eastAsia"/>
            <w:lang w:eastAsia="zh-CN"/>
          </w:rPr>
          <w:t>八、环境保护与治理方案</w:t>
        </w:r>
        <w:r>
          <w:tab/>
        </w:r>
        <w:r>
          <w:fldChar w:fldCharType="begin"/>
        </w:r>
        <w:r>
          <w:instrText xml:space="preserve"> PAGEREF _Toc23321 \h </w:instrText>
        </w:r>
        <w:r>
          <w:fldChar w:fldCharType="separate"/>
        </w:r>
        <w:r>
          <w:t>31</w:t>
        </w:r>
        <w:r>
          <w:fldChar w:fldCharType="end"/>
        </w:r>
      </w:hyperlink>
    </w:p>
    <w:p>
      <w:pPr>
        <w:pStyle w:val="TOC2"/>
        <w:tabs>
          <w:tab w:val="right" w:leader="dot" w:pos="8306"/>
        </w:tabs>
      </w:pPr>
      <w:hyperlink w:anchor="_Toc23800" w:history="1">
        <w:r>
          <w:rPr>
            <w:rFonts w:ascii="仿宋" w:eastAsia="仿宋" w:hAnsi="仿宋" w:cs="仿宋" w:hint="eastAsia"/>
            <w:lang w:eastAsia="zh-CN"/>
          </w:rPr>
          <w:t>(一)、项目环境影响评估</w:t>
        </w:r>
        <w:r>
          <w:tab/>
        </w:r>
        <w:r>
          <w:fldChar w:fldCharType="begin"/>
        </w:r>
        <w:r>
          <w:instrText xml:space="preserve"> PAGEREF _Toc23800 \h </w:instrText>
        </w:r>
        <w:r>
          <w:fldChar w:fldCharType="separate"/>
        </w:r>
        <w:r>
          <w:t>31</w:t>
        </w:r>
        <w:r>
          <w:fldChar w:fldCharType="end"/>
        </w:r>
      </w:hyperlink>
    </w:p>
    <w:p>
      <w:pPr>
        <w:pStyle w:val="TOC2"/>
        <w:tabs>
          <w:tab w:val="right" w:leader="dot" w:pos="8306"/>
        </w:tabs>
      </w:pPr>
      <w:hyperlink w:anchor="_Toc23673" w:history="1">
        <w:r>
          <w:rPr>
            <w:rFonts w:ascii="仿宋" w:eastAsia="仿宋" w:hAnsi="仿宋" w:cs="仿宋" w:hint="eastAsia"/>
            <w:lang w:eastAsia="zh-CN"/>
          </w:rPr>
          <w:t>(二)、环境保护措施与治理方案</w:t>
        </w:r>
        <w:r>
          <w:tab/>
        </w:r>
        <w:r>
          <w:fldChar w:fldCharType="begin"/>
        </w:r>
        <w:r>
          <w:instrText xml:space="preserve"> PAGEREF _Toc23673 \h </w:instrText>
        </w:r>
        <w:r>
          <w:fldChar w:fldCharType="separate"/>
        </w:r>
        <w:r>
          <w:t>32</w:t>
        </w:r>
        <w:r>
          <w:fldChar w:fldCharType="end"/>
        </w:r>
      </w:hyperlink>
    </w:p>
    <w:p>
      <w:pPr>
        <w:pStyle w:val="TOC1"/>
        <w:tabs>
          <w:tab w:val="right" w:leader="dot" w:pos="8306"/>
        </w:tabs>
      </w:pPr>
      <w:hyperlink w:anchor="_Toc15431" w:history="1">
        <w:r>
          <w:rPr>
            <w:rFonts w:ascii="仿宋" w:eastAsia="仿宋" w:hAnsi="仿宋" w:cs="仿宋" w:hint="eastAsia"/>
            <w:lang w:eastAsia="zh-CN"/>
          </w:rPr>
          <w:t>九、资金管理与财务规划</w:t>
        </w:r>
        <w:r>
          <w:tab/>
        </w:r>
        <w:r>
          <w:fldChar w:fldCharType="begin"/>
        </w:r>
        <w:r>
          <w:instrText xml:space="preserve"> PAGEREF _Toc15431 \h </w:instrText>
        </w:r>
        <w:r>
          <w:fldChar w:fldCharType="separate"/>
        </w:r>
        <w:r>
          <w:t>32</w:t>
        </w:r>
        <w:r>
          <w:fldChar w:fldCharType="end"/>
        </w:r>
      </w:hyperlink>
    </w:p>
    <w:p>
      <w:pPr>
        <w:pStyle w:val="TOC2"/>
        <w:tabs>
          <w:tab w:val="right" w:leader="dot" w:pos="8306"/>
        </w:tabs>
      </w:pPr>
      <w:hyperlink w:anchor="_Toc30938" w:history="1">
        <w:r>
          <w:rPr>
            <w:rFonts w:ascii="仿宋" w:eastAsia="仿宋" w:hAnsi="仿宋" w:cs="仿宋" w:hint="eastAsia"/>
            <w:lang w:eastAsia="zh-CN"/>
          </w:rPr>
          <w:t>(一)、项目资金来源与筹措</w:t>
        </w:r>
        <w:r>
          <w:tab/>
        </w:r>
        <w:r>
          <w:fldChar w:fldCharType="begin"/>
        </w:r>
        <w:r>
          <w:instrText xml:space="preserve"> PAGEREF _Toc30938 \h </w:instrText>
        </w:r>
        <w:r>
          <w:fldChar w:fldCharType="separate"/>
        </w:r>
        <w:r>
          <w:t>32</w:t>
        </w:r>
        <w:r>
          <w:fldChar w:fldCharType="end"/>
        </w:r>
      </w:hyperlink>
    </w:p>
    <w:p>
      <w:pPr>
        <w:pStyle w:val="TOC2"/>
        <w:tabs>
          <w:tab w:val="right" w:leader="dot" w:pos="8306"/>
        </w:tabs>
      </w:pPr>
      <w:hyperlink w:anchor="_Toc2649" w:history="1">
        <w:r>
          <w:rPr>
            <w:rFonts w:ascii="仿宋" w:eastAsia="仿宋" w:hAnsi="仿宋" w:cs="仿宋" w:hint="eastAsia"/>
            <w:lang w:eastAsia="zh-CN"/>
          </w:rPr>
          <w:t>(二)、资金使用与监管</w:t>
        </w:r>
        <w:r>
          <w:tab/>
        </w:r>
        <w:r>
          <w:fldChar w:fldCharType="begin"/>
        </w:r>
        <w:r>
          <w:instrText xml:space="preserve"> PAGEREF _Toc2649 \h </w:instrText>
        </w:r>
        <w:r>
          <w:fldChar w:fldCharType="separate"/>
        </w:r>
        <w:r>
          <w:t>34</w:t>
        </w:r>
        <w:r>
          <w:fldChar w:fldCharType="end"/>
        </w:r>
      </w:hyperlink>
    </w:p>
    <w:p>
      <w:pPr>
        <w:pStyle w:val="TOC2"/>
        <w:tabs>
          <w:tab w:val="right" w:leader="dot" w:pos="8306"/>
        </w:tabs>
      </w:pPr>
      <w:hyperlink w:anchor="_Toc11938" w:history="1">
        <w:r>
          <w:rPr>
            <w:rFonts w:ascii="仿宋" w:eastAsia="仿宋" w:hAnsi="仿宋" w:cs="仿宋" w:hint="eastAsia"/>
            <w:lang w:eastAsia="zh-CN"/>
          </w:rPr>
          <w:t>(三)、财务规划与预测</w:t>
        </w:r>
        <w:r>
          <w:tab/>
        </w:r>
        <w:r>
          <w:fldChar w:fldCharType="begin"/>
        </w:r>
        <w:r>
          <w:instrText xml:space="preserve"> PAGEREF _Toc11938 \h </w:instrText>
        </w:r>
        <w:r>
          <w:fldChar w:fldCharType="separate"/>
        </w:r>
        <w:r>
          <w:t>35</w:t>
        </w:r>
        <w:r>
          <w:fldChar w:fldCharType="end"/>
        </w:r>
      </w:hyperlink>
    </w:p>
    <w:p>
      <w:pPr>
        <w:pStyle w:val="TOC1"/>
        <w:tabs>
          <w:tab w:val="right" w:leader="dot" w:pos="8306"/>
        </w:tabs>
      </w:pPr>
      <w:hyperlink w:anchor="_Toc27686" w:history="1">
        <w:r>
          <w:rPr>
            <w:rFonts w:ascii="仿宋" w:eastAsia="仿宋" w:hAnsi="仿宋" w:cs="仿宋" w:hint="eastAsia"/>
            <w:lang w:eastAsia="zh-CN"/>
          </w:rPr>
          <w:t>十、项目变更管理</w:t>
        </w:r>
        <w:r>
          <w:tab/>
        </w:r>
        <w:r>
          <w:fldChar w:fldCharType="begin"/>
        </w:r>
        <w:r>
          <w:instrText xml:space="preserve"> PAGEREF _Toc27686 \h </w:instrText>
        </w:r>
        <w:r>
          <w:fldChar w:fldCharType="separate"/>
        </w:r>
        <w:r>
          <w:t>36</w:t>
        </w:r>
        <w:r>
          <w:fldChar w:fldCharType="end"/>
        </w:r>
      </w:hyperlink>
    </w:p>
    <w:p>
      <w:pPr>
        <w:pStyle w:val="TOC2"/>
        <w:tabs>
          <w:tab w:val="right" w:leader="dot" w:pos="8306"/>
        </w:tabs>
      </w:pPr>
      <w:hyperlink w:anchor="_Toc22123" w:history="1">
        <w:r>
          <w:rPr>
            <w:rFonts w:ascii="仿宋" w:eastAsia="仿宋" w:hAnsi="仿宋" w:cs="仿宋" w:hint="eastAsia"/>
            <w:lang w:eastAsia="zh-CN"/>
          </w:rPr>
          <w:t>(一)、变更控制流程</w:t>
        </w:r>
        <w:r>
          <w:tab/>
        </w:r>
        <w:r>
          <w:fldChar w:fldCharType="begin"/>
        </w:r>
        <w:r>
          <w:instrText xml:space="preserve"> PAGEREF _Toc22123 \h </w:instrText>
        </w:r>
        <w:r>
          <w:fldChar w:fldCharType="separate"/>
        </w:r>
        <w:r>
          <w:t>36</w:t>
        </w:r>
        <w:r>
          <w:fldChar w:fldCharType="end"/>
        </w:r>
      </w:hyperlink>
    </w:p>
    <w:p>
      <w:pPr>
        <w:pStyle w:val="TOC2"/>
        <w:tabs>
          <w:tab w:val="right" w:leader="dot" w:pos="8306"/>
        </w:tabs>
      </w:pPr>
      <w:hyperlink w:anchor="_Toc2395" w:history="1">
        <w:r>
          <w:rPr>
            <w:rFonts w:ascii="仿宋" w:eastAsia="仿宋" w:hAnsi="仿宋" w:cs="仿宋" w:hint="eastAsia"/>
            <w:lang w:eastAsia="zh-CN"/>
          </w:rPr>
          <w:t>(二)、影响评估与处理</w:t>
        </w:r>
        <w:r>
          <w:tab/>
        </w:r>
        <w:r>
          <w:fldChar w:fldCharType="begin"/>
        </w:r>
        <w:r>
          <w:instrText xml:space="preserve"> PAGEREF _Toc2395 \h </w:instrText>
        </w:r>
        <w:r>
          <w:fldChar w:fldCharType="separate"/>
        </w:r>
        <w:r>
          <w:t>37</w:t>
        </w:r>
        <w:r>
          <w:fldChar w:fldCharType="end"/>
        </w:r>
      </w:hyperlink>
    </w:p>
    <w:p>
      <w:pPr>
        <w:pStyle w:val="TOC2"/>
        <w:tabs>
          <w:tab w:val="right" w:leader="dot" w:pos="8306"/>
        </w:tabs>
      </w:pPr>
      <w:hyperlink w:anchor="_Toc19651" w:history="1">
        <w:r>
          <w:rPr>
            <w:rFonts w:ascii="仿宋" w:eastAsia="仿宋" w:hAnsi="仿宋" w:cs="仿宋" w:hint="eastAsia"/>
            <w:lang w:eastAsia="zh-CN"/>
          </w:rPr>
          <w:t>(三)、变更记录与追踪</w:t>
        </w:r>
        <w:r>
          <w:tab/>
        </w:r>
        <w:r>
          <w:fldChar w:fldCharType="begin"/>
        </w:r>
        <w:r>
          <w:instrText xml:space="preserve"> PAGEREF _Toc19651 \h </w:instrText>
        </w:r>
        <w:r>
          <w:fldChar w:fldCharType="separate"/>
        </w:r>
        <w:r>
          <w:t>39</w:t>
        </w:r>
        <w:r>
          <w:fldChar w:fldCharType="end"/>
        </w:r>
      </w:hyperlink>
    </w:p>
    <w:p>
      <w:pPr>
        <w:pStyle w:val="TOC2"/>
        <w:tabs>
          <w:tab w:val="right" w:leader="dot" w:pos="8306"/>
        </w:tabs>
      </w:pPr>
      <w:hyperlink w:anchor="_Toc6547" w:history="1">
        <w:r>
          <w:rPr>
            <w:rFonts w:ascii="仿宋" w:eastAsia="仿宋" w:hAnsi="仿宋" w:cs="仿宋" w:hint="eastAsia"/>
            <w:lang w:eastAsia="zh-CN"/>
          </w:rPr>
          <w:t>(四)、变更管理策略</w:t>
        </w:r>
        <w:r>
          <w:tab/>
        </w:r>
        <w:r>
          <w:fldChar w:fldCharType="begin"/>
        </w:r>
        <w:r>
          <w:instrText xml:space="preserve"> PAGEREF _Toc6547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97" w:history="1">
        <w:r>
          <w:rPr>
            <w:rFonts w:ascii="仿宋" w:eastAsia="仿宋" w:hAnsi="仿宋" w:cs="仿宋" w:hint="eastAsia"/>
            <w:lang w:eastAsia="zh-CN"/>
          </w:rPr>
          <w:t>十一、技术创新与产业升级</w:t>
        </w:r>
        <w:r>
          <w:tab/>
        </w:r>
        <w:r>
          <w:fldChar w:fldCharType="begin"/>
        </w:r>
        <w:r>
          <w:instrText xml:space="preserve"> PAGEREF _Toc10997 \h </w:instrText>
        </w:r>
        <w:r>
          <w:fldChar w:fldCharType="separate"/>
        </w:r>
        <w:r>
          <w:t>42</w:t>
        </w:r>
        <w:r>
          <w:fldChar w:fldCharType="end"/>
        </w:r>
      </w:hyperlink>
    </w:p>
    <w:p>
      <w:pPr>
        <w:pStyle w:val="TOC2"/>
        <w:tabs>
          <w:tab w:val="right" w:leader="dot" w:pos="8306"/>
        </w:tabs>
      </w:pPr>
      <w:hyperlink w:anchor="_Toc6287" w:history="1">
        <w:r>
          <w:rPr>
            <w:rFonts w:ascii="仿宋" w:eastAsia="仿宋" w:hAnsi="仿宋" w:cs="仿宋" w:hint="eastAsia"/>
            <w:lang w:eastAsia="zh-CN"/>
          </w:rPr>
          <w:t>(一)、技术创新方向与目标</w:t>
        </w:r>
        <w:r>
          <w:tab/>
        </w:r>
        <w:r>
          <w:fldChar w:fldCharType="begin"/>
        </w:r>
        <w:r>
          <w:instrText xml:space="preserve"> PAGEREF _Toc6287 \h </w:instrText>
        </w:r>
        <w:r>
          <w:fldChar w:fldCharType="separate"/>
        </w:r>
        <w:r>
          <w:t>42</w:t>
        </w:r>
        <w:r>
          <w:fldChar w:fldCharType="end"/>
        </w:r>
      </w:hyperlink>
    </w:p>
    <w:p>
      <w:pPr>
        <w:pStyle w:val="TOC2"/>
        <w:tabs>
          <w:tab w:val="right" w:leader="dot" w:pos="8306"/>
        </w:tabs>
      </w:pPr>
      <w:hyperlink w:anchor="_Toc3828" w:history="1">
        <w:r>
          <w:rPr>
            <w:rFonts w:ascii="仿宋" w:eastAsia="仿宋" w:hAnsi="仿宋" w:cs="仿宋" w:hint="eastAsia"/>
            <w:lang w:eastAsia="zh-CN"/>
          </w:rPr>
          <w:t>(二)、产业升级路径与措施</w:t>
        </w:r>
        <w:r>
          <w:tab/>
        </w:r>
        <w:r>
          <w:fldChar w:fldCharType="begin"/>
        </w:r>
        <w:r>
          <w:instrText xml:space="preserve"> PAGEREF _Toc3828 \h </w:instrText>
        </w:r>
        <w:r>
          <w:fldChar w:fldCharType="separate"/>
        </w:r>
        <w:r>
          <w:t>43</w:t>
        </w:r>
        <w:r>
          <w:fldChar w:fldCharType="end"/>
        </w:r>
      </w:hyperlink>
    </w:p>
    <w:p>
      <w:pPr>
        <w:pStyle w:val="TOC1"/>
        <w:tabs>
          <w:tab w:val="right" w:leader="dot" w:pos="8306"/>
        </w:tabs>
      </w:pPr>
      <w:hyperlink w:anchor="_Toc16598" w:history="1">
        <w:r>
          <w:rPr>
            <w:rFonts w:ascii="仿宋" w:eastAsia="仿宋" w:hAnsi="仿宋" w:cs="仿宋" w:hint="eastAsia"/>
            <w:lang w:eastAsia="zh-CN"/>
          </w:rPr>
          <w:t>十二、项目进度计划</w:t>
        </w:r>
        <w:r>
          <w:tab/>
        </w:r>
        <w:r>
          <w:fldChar w:fldCharType="begin"/>
        </w:r>
        <w:r>
          <w:instrText xml:space="preserve"> PAGEREF _Toc16598 \h </w:instrText>
        </w:r>
        <w:r>
          <w:fldChar w:fldCharType="separate"/>
        </w:r>
        <w:r>
          <w:t>45</w:t>
        </w:r>
        <w:r>
          <w:fldChar w:fldCharType="end"/>
        </w:r>
      </w:hyperlink>
    </w:p>
    <w:p>
      <w:pPr>
        <w:pStyle w:val="TOC2"/>
        <w:tabs>
          <w:tab w:val="right" w:leader="dot" w:pos="8306"/>
        </w:tabs>
      </w:pPr>
      <w:hyperlink w:anchor="_Toc13294" w:history="1">
        <w:r>
          <w:rPr>
            <w:rFonts w:ascii="仿宋" w:eastAsia="仿宋" w:hAnsi="仿宋" w:cs="仿宋" w:hint="eastAsia"/>
            <w:lang w:eastAsia="zh-CN"/>
          </w:rPr>
          <w:t>(一)、建设周期</w:t>
        </w:r>
        <w:r>
          <w:tab/>
        </w:r>
        <w:r>
          <w:fldChar w:fldCharType="begin"/>
        </w:r>
        <w:r>
          <w:instrText xml:space="preserve"> PAGEREF _Toc13294 \h </w:instrText>
        </w:r>
        <w:r>
          <w:fldChar w:fldCharType="separate"/>
        </w:r>
        <w:r>
          <w:t>45</w:t>
        </w:r>
        <w:r>
          <w:fldChar w:fldCharType="end"/>
        </w:r>
      </w:hyperlink>
    </w:p>
    <w:p>
      <w:pPr>
        <w:pStyle w:val="TOC2"/>
        <w:tabs>
          <w:tab w:val="right" w:leader="dot" w:pos="8306"/>
        </w:tabs>
      </w:pPr>
      <w:hyperlink w:anchor="_Toc10402" w:history="1">
        <w:r>
          <w:rPr>
            <w:rFonts w:ascii="仿宋" w:eastAsia="仿宋" w:hAnsi="仿宋" w:cs="仿宋" w:hint="eastAsia"/>
            <w:lang w:eastAsia="zh-CN"/>
          </w:rPr>
          <w:t>(二)、建设进度</w:t>
        </w:r>
        <w:r>
          <w:tab/>
        </w:r>
        <w:r>
          <w:fldChar w:fldCharType="begin"/>
        </w:r>
        <w:r>
          <w:instrText xml:space="preserve"> PAGEREF _Toc10402 \h </w:instrText>
        </w:r>
        <w:r>
          <w:fldChar w:fldCharType="separate"/>
        </w:r>
        <w:r>
          <w:t>45</w:t>
        </w:r>
        <w:r>
          <w:fldChar w:fldCharType="end"/>
        </w:r>
      </w:hyperlink>
    </w:p>
    <w:p>
      <w:pPr>
        <w:pStyle w:val="TOC2"/>
        <w:tabs>
          <w:tab w:val="right" w:leader="dot" w:pos="8306"/>
        </w:tabs>
      </w:pPr>
      <w:hyperlink w:anchor="_Toc26628" w:history="1">
        <w:r>
          <w:rPr>
            <w:rFonts w:ascii="仿宋" w:eastAsia="仿宋" w:hAnsi="仿宋" w:cs="仿宋" w:hint="eastAsia"/>
            <w:lang w:eastAsia="zh-CN"/>
          </w:rPr>
          <w:t>(三)、进度安排注意事项</w:t>
        </w:r>
        <w:r>
          <w:tab/>
        </w:r>
        <w:r>
          <w:fldChar w:fldCharType="begin"/>
        </w:r>
        <w:r>
          <w:instrText xml:space="preserve"> PAGEREF _Toc26628 \h </w:instrText>
        </w:r>
        <w:r>
          <w:fldChar w:fldCharType="separate"/>
        </w:r>
        <w:r>
          <w:t>46</w:t>
        </w:r>
        <w:r>
          <w:fldChar w:fldCharType="end"/>
        </w:r>
      </w:hyperlink>
    </w:p>
    <w:p>
      <w:pPr>
        <w:pStyle w:val="TOC2"/>
        <w:tabs>
          <w:tab w:val="right" w:leader="dot" w:pos="8306"/>
        </w:tabs>
      </w:pPr>
      <w:hyperlink w:anchor="_Toc31505" w:history="1">
        <w:r>
          <w:rPr>
            <w:rFonts w:ascii="仿宋" w:eastAsia="仿宋" w:hAnsi="仿宋" w:cs="仿宋" w:hint="eastAsia"/>
            <w:lang w:eastAsia="zh-CN"/>
          </w:rPr>
          <w:t>(四)、人力资源配置</w:t>
        </w:r>
        <w:r>
          <w:tab/>
        </w:r>
        <w:r>
          <w:fldChar w:fldCharType="begin"/>
        </w:r>
        <w:r>
          <w:instrText xml:space="preserve"> PAGEREF _Toc31505 \h </w:instrText>
        </w:r>
        <w:r>
          <w:fldChar w:fldCharType="separate"/>
        </w:r>
        <w:r>
          <w:t>47</w:t>
        </w:r>
        <w:r>
          <w:fldChar w:fldCharType="end"/>
        </w:r>
      </w:hyperlink>
    </w:p>
    <w:p>
      <w:pPr>
        <w:pStyle w:val="TOC2"/>
        <w:tabs>
          <w:tab w:val="right" w:leader="dot" w:pos="8306"/>
        </w:tabs>
      </w:pPr>
      <w:hyperlink w:anchor="_Toc4414" w:history="1">
        <w:r>
          <w:rPr>
            <w:rFonts w:ascii="仿宋" w:eastAsia="仿宋" w:hAnsi="仿宋" w:cs="仿宋" w:hint="eastAsia"/>
            <w:lang w:eastAsia="zh-CN"/>
          </w:rPr>
          <w:t>(五)、员工培训</w:t>
        </w:r>
        <w:r>
          <w:tab/>
        </w:r>
        <w:r>
          <w:fldChar w:fldCharType="begin"/>
        </w:r>
        <w:r>
          <w:instrText xml:space="preserve"> PAGEREF _Toc4414 \h </w:instrText>
        </w:r>
        <w:r>
          <w:fldChar w:fldCharType="separate"/>
        </w:r>
        <w:r>
          <w:t>49</w:t>
        </w:r>
        <w:r>
          <w:fldChar w:fldCharType="end"/>
        </w:r>
      </w:hyperlink>
    </w:p>
    <w:p>
      <w:pPr>
        <w:pStyle w:val="TOC2"/>
        <w:tabs>
          <w:tab w:val="right" w:leader="dot" w:pos="8306"/>
        </w:tabs>
      </w:pPr>
      <w:hyperlink w:anchor="_Toc22505" w:history="1">
        <w:r>
          <w:rPr>
            <w:rFonts w:ascii="仿宋" w:eastAsia="仿宋" w:hAnsi="仿宋" w:cs="仿宋" w:hint="eastAsia"/>
            <w:lang w:eastAsia="zh-CN"/>
          </w:rPr>
          <w:t>(六)、项目实施保障</w:t>
        </w:r>
        <w:r>
          <w:tab/>
        </w:r>
        <w:r>
          <w:fldChar w:fldCharType="begin"/>
        </w:r>
        <w:r>
          <w:instrText xml:space="preserve"> PAGEREF _Toc22505 \h </w:instrText>
        </w:r>
        <w:r>
          <w:fldChar w:fldCharType="separate"/>
        </w:r>
        <w:r>
          <w:t>50</w:t>
        </w:r>
        <w:r>
          <w:fldChar w:fldCharType="end"/>
        </w:r>
      </w:hyperlink>
    </w:p>
    <w:p>
      <w:pPr>
        <w:pStyle w:val="TOC2"/>
        <w:tabs>
          <w:tab w:val="right" w:leader="dot" w:pos="8306"/>
        </w:tabs>
      </w:pPr>
      <w:hyperlink w:anchor="_Toc17085" w:history="1">
        <w:r>
          <w:rPr>
            <w:rFonts w:ascii="仿宋" w:eastAsia="仿宋" w:hAnsi="仿宋" w:cs="仿宋" w:hint="eastAsia"/>
            <w:lang w:eastAsia="zh-CN"/>
          </w:rPr>
          <w:t>(七)、安全规范管理</w:t>
        </w:r>
        <w:r>
          <w:tab/>
        </w:r>
        <w:r>
          <w:fldChar w:fldCharType="begin"/>
        </w:r>
        <w:r>
          <w:instrText xml:space="preserve"> PAGEREF _Toc17085 \h </w:instrText>
        </w:r>
        <w:r>
          <w:fldChar w:fldCharType="separate"/>
        </w:r>
        <w:r>
          <w:t>51</w:t>
        </w:r>
        <w:r>
          <w:fldChar w:fldCharType="end"/>
        </w:r>
      </w:hyperlink>
    </w:p>
    <w:p>
      <w:pPr>
        <w:pStyle w:val="TOC1"/>
        <w:tabs>
          <w:tab w:val="right" w:leader="dot" w:pos="8306"/>
        </w:tabs>
      </w:pPr>
      <w:hyperlink w:anchor="_Toc30325" w:history="1">
        <w:r>
          <w:rPr>
            <w:rFonts w:ascii="仿宋" w:eastAsia="仿宋" w:hAnsi="仿宋" w:cs="仿宋" w:hint="eastAsia"/>
            <w:lang w:eastAsia="zh-CN"/>
          </w:rPr>
          <w:t>十三、人力资源管理与开发</w:t>
        </w:r>
        <w:r>
          <w:tab/>
        </w:r>
        <w:r>
          <w:fldChar w:fldCharType="begin"/>
        </w:r>
        <w:r>
          <w:instrText xml:space="preserve"> PAGEREF _Toc30325 \h </w:instrText>
        </w:r>
        <w:r>
          <w:fldChar w:fldCharType="separate"/>
        </w:r>
        <w:r>
          <w:t>52</w:t>
        </w:r>
        <w:r>
          <w:fldChar w:fldCharType="end"/>
        </w:r>
      </w:hyperlink>
    </w:p>
    <w:p>
      <w:pPr>
        <w:pStyle w:val="TOC2"/>
        <w:tabs>
          <w:tab w:val="right" w:leader="dot" w:pos="8306"/>
        </w:tabs>
      </w:pPr>
      <w:hyperlink w:anchor="_Toc11429" w:history="1">
        <w:r>
          <w:rPr>
            <w:rFonts w:ascii="仿宋" w:eastAsia="仿宋" w:hAnsi="仿宋" w:cs="仿宋" w:hint="eastAsia"/>
            <w:lang w:eastAsia="zh-CN"/>
          </w:rPr>
          <w:t>(一)、人力资源规划</w:t>
        </w:r>
        <w:r>
          <w:tab/>
        </w:r>
        <w:r>
          <w:fldChar w:fldCharType="begin"/>
        </w:r>
        <w:r>
          <w:instrText xml:space="preserve"> PAGEREF _Toc11429 \h </w:instrText>
        </w:r>
        <w:r>
          <w:fldChar w:fldCharType="separate"/>
        </w:r>
        <w:r>
          <w:t>52</w:t>
        </w:r>
        <w:r>
          <w:fldChar w:fldCharType="end"/>
        </w:r>
      </w:hyperlink>
    </w:p>
    <w:p>
      <w:pPr>
        <w:pStyle w:val="TOC2"/>
        <w:tabs>
          <w:tab w:val="right" w:leader="dot" w:pos="8306"/>
        </w:tabs>
      </w:pPr>
      <w:hyperlink w:anchor="_Toc19518" w:history="1">
        <w:r>
          <w:rPr>
            <w:rFonts w:ascii="仿宋" w:eastAsia="仿宋" w:hAnsi="仿宋" w:cs="仿宋" w:hint="eastAsia"/>
            <w:lang w:eastAsia="zh-CN"/>
          </w:rPr>
          <w:t>(二)、人力资源开发与培训</w:t>
        </w:r>
        <w:r>
          <w:tab/>
        </w:r>
        <w:r>
          <w:fldChar w:fldCharType="begin"/>
        </w:r>
        <w:r>
          <w:instrText xml:space="preserve"> PAGEREF _Toc19518 \h </w:instrText>
        </w:r>
        <w:r>
          <w:fldChar w:fldCharType="separate"/>
        </w:r>
        <w:r>
          <w:t>54</w:t>
        </w:r>
        <w:r>
          <w:fldChar w:fldCharType="end"/>
        </w:r>
      </w:hyperlink>
    </w:p>
    <w:p>
      <w:pPr>
        <w:pStyle w:val="TOC1"/>
        <w:tabs>
          <w:tab w:val="right" w:leader="dot" w:pos="8306"/>
        </w:tabs>
      </w:pPr>
      <w:hyperlink w:anchor="_Toc17513" w:history="1">
        <w:r>
          <w:rPr>
            <w:rFonts w:ascii="仿宋" w:eastAsia="仿宋" w:hAnsi="仿宋" w:cs="仿宋" w:hint="eastAsia"/>
            <w:lang w:eastAsia="zh-CN"/>
          </w:rPr>
          <w:t>十四、成果转化与推广应用</w:t>
        </w:r>
        <w:r>
          <w:tab/>
        </w:r>
        <w:r>
          <w:fldChar w:fldCharType="begin"/>
        </w:r>
        <w:r>
          <w:instrText xml:space="preserve"> PAGEREF _Toc17513 \h </w:instrText>
        </w:r>
        <w:r>
          <w:fldChar w:fldCharType="separate"/>
        </w:r>
        <w:r>
          <w:t>56</w:t>
        </w:r>
        <w:r>
          <w:fldChar w:fldCharType="end"/>
        </w:r>
      </w:hyperlink>
    </w:p>
    <w:p>
      <w:pPr>
        <w:pStyle w:val="TOC2"/>
        <w:tabs>
          <w:tab w:val="right" w:leader="dot" w:pos="8306"/>
        </w:tabs>
      </w:pPr>
      <w:hyperlink w:anchor="_Toc16053" w:history="1">
        <w:r>
          <w:rPr>
            <w:rFonts w:ascii="仿宋" w:eastAsia="仿宋" w:hAnsi="仿宋" w:cs="仿宋" w:hint="eastAsia"/>
            <w:lang w:eastAsia="zh-CN"/>
          </w:rPr>
          <w:t>(一)、成果转化策略制定</w:t>
        </w:r>
        <w:r>
          <w:tab/>
        </w:r>
        <w:r>
          <w:fldChar w:fldCharType="begin"/>
        </w:r>
        <w:r>
          <w:instrText xml:space="preserve"> PAGEREF _Toc16053 \h </w:instrText>
        </w:r>
        <w:r>
          <w:fldChar w:fldCharType="separate"/>
        </w:r>
        <w:r>
          <w:t>56</w:t>
        </w:r>
        <w:r>
          <w:fldChar w:fldCharType="end"/>
        </w:r>
      </w:hyperlink>
    </w:p>
    <w:p>
      <w:pPr>
        <w:pStyle w:val="TOC2"/>
        <w:tabs>
          <w:tab w:val="right" w:leader="dot" w:pos="8306"/>
        </w:tabs>
      </w:pPr>
      <w:hyperlink w:anchor="_Toc12375" w:history="1">
        <w:r>
          <w:rPr>
            <w:rFonts w:ascii="仿宋" w:eastAsia="仿宋" w:hAnsi="仿宋" w:cs="仿宋" w:hint="eastAsia"/>
            <w:lang w:eastAsia="zh-CN"/>
          </w:rPr>
          <w:t>(二)、成果推广应用方案</w:t>
        </w:r>
        <w:r>
          <w:tab/>
        </w:r>
        <w:r>
          <w:fldChar w:fldCharType="begin"/>
        </w:r>
        <w:r>
          <w:instrText xml:space="preserve"> PAGEREF _Toc12375 \h </w:instrText>
        </w:r>
        <w:r>
          <w:fldChar w:fldCharType="separate"/>
        </w:r>
        <w:r>
          <w:t>58</w:t>
        </w:r>
        <w:r>
          <w:fldChar w:fldCharType="end"/>
        </w:r>
      </w:hyperlink>
    </w:p>
    <w:p>
      <w:pPr>
        <w:pStyle w:val="TOC1"/>
        <w:tabs>
          <w:tab w:val="right" w:leader="dot" w:pos="8306"/>
        </w:tabs>
      </w:pPr>
      <w:hyperlink w:anchor="_Toc24331" w:history="1">
        <w:r>
          <w:rPr>
            <w:rFonts w:ascii="仿宋" w:eastAsia="仿宋" w:hAnsi="仿宋" w:cs="仿宋" w:hint="eastAsia"/>
            <w:lang w:eastAsia="zh-CN"/>
          </w:rPr>
          <w:t>十五、企业合规与伦理</w:t>
        </w:r>
        <w:r>
          <w:tab/>
        </w:r>
        <w:r>
          <w:fldChar w:fldCharType="begin"/>
        </w:r>
        <w:r>
          <w:instrText xml:space="preserve"> PAGEREF _Toc24331 \h </w:instrText>
        </w:r>
        <w:r>
          <w:fldChar w:fldCharType="separate"/>
        </w:r>
        <w:r>
          <w:t>59</w:t>
        </w:r>
        <w:r>
          <w:fldChar w:fldCharType="end"/>
        </w:r>
      </w:hyperlink>
    </w:p>
    <w:p>
      <w:pPr>
        <w:pStyle w:val="TOC2"/>
        <w:tabs>
          <w:tab w:val="right" w:leader="dot" w:pos="8306"/>
        </w:tabs>
      </w:pPr>
      <w:hyperlink w:anchor="_Toc6293" w:history="1">
        <w:r>
          <w:rPr>
            <w:rFonts w:ascii="仿宋" w:eastAsia="仿宋" w:hAnsi="仿宋" w:cs="仿宋" w:hint="eastAsia"/>
            <w:lang w:eastAsia="zh-CN"/>
          </w:rPr>
          <w:t>(一)、合规政策与程序</w:t>
        </w:r>
        <w:r>
          <w:tab/>
        </w:r>
        <w:r>
          <w:fldChar w:fldCharType="begin"/>
        </w:r>
        <w:r>
          <w:instrText xml:space="preserve"> PAGEREF _Toc6293 \h </w:instrText>
        </w:r>
        <w:r>
          <w:fldChar w:fldCharType="separate"/>
        </w:r>
        <w:r>
          <w:t>59</w:t>
        </w:r>
        <w:r>
          <w:fldChar w:fldCharType="end"/>
        </w:r>
      </w:hyperlink>
    </w:p>
    <w:p>
      <w:pPr>
        <w:pStyle w:val="TOC2"/>
        <w:tabs>
          <w:tab w:val="right" w:leader="dot" w:pos="8306"/>
        </w:tabs>
      </w:pPr>
      <w:hyperlink w:anchor="_Toc27067" w:history="1">
        <w:r>
          <w:rPr>
            <w:rFonts w:ascii="仿宋" w:eastAsia="仿宋" w:hAnsi="仿宋" w:cs="仿宋" w:hint="eastAsia"/>
            <w:lang w:eastAsia="zh-CN"/>
          </w:rPr>
          <w:t>(二)、伦理规范与培训</w:t>
        </w:r>
        <w:r>
          <w:tab/>
        </w:r>
        <w:r>
          <w:fldChar w:fldCharType="begin"/>
        </w:r>
        <w:r>
          <w:instrText xml:space="preserve"> PAGEREF _Toc27067 \h </w:instrText>
        </w:r>
        <w:r>
          <w:fldChar w:fldCharType="separate"/>
        </w:r>
        <w:r>
          <w:t>61</w:t>
        </w:r>
        <w:r>
          <w:fldChar w:fldCharType="end"/>
        </w:r>
      </w:hyperlink>
    </w:p>
    <w:p>
      <w:pPr>
        <w:pStyle w:val="TOC2"/>
        <w:tabs>
          <w:tab w:val="right" w:leader="dot" w:pos="8306"/>
        </w:tabs>
      </w:pPr>
      <w:hyperlink w:anchor="_Toc20714" w:history="1">
        <w:r>
          <w:rPr>
            <w:rFonts w:ascii="仿宋" w:eastAsia="仿宋" w:hAnsi="仿宋" w:cs="仿宋" w:hint="eastAsia"/>
            <w:lang w:eastAsia="zh-CN"/>
          </w:rPr>
          <w:t>(三)、合规风险评估</w:t>
        </w:r>
        <w:r>
          <w:tab/>
        </w:r>
        <w:r>
          <w:fldChar w:fldCharType="begin"/>
        </w:r>
        <w:r>
          <w:instrText xml:space="preserve"> PAGEREF _Toc20714 \h </w:instrText>
        </w:r>
        <w:r>
          <w:fldChar w:fldCharType="separate"/>
        </w:r>
        <w:r>
          <w:t>61</w:t>
        </w:r>
        <w:r>
          <w:fldChar w:fldCharType="end"/>
        </w:r>
      </w:hyperlink>
    </w:p>
    <w:p>
      <w:pPr>
        <w:pStyle w:val="TOC2"/>
        <w:tabs>
          <w:tab w:val="right" w:leader="dot" w:pos="8306"/>
        </w:tabs>
      </w:pPr>
      <w:hyperlink w:anchor="_Toc20388" w:history="1">
        <w:r>
          <w:rPr>
            <w:rFonts w:ascii="仿宋" w:eastAsia="仿宋" w:hAnsi="仿宋" w:cs="仿宋" w:hint="eastAsia"/>
            <w:lang w:eastAsia="zh-CN"/>
          </w:rPr>
          <w:t>(四)、合规监督与执行</w:t>
        </w:r>
        <w:r>
          <w:tab/>
        </w:r>
        <w:r>
          <w:fldChar w:fldCharType="begin"/>
        </w:r>
        <w:r>
          <w:instrText xml:space="preserve"> PAGEREF _Toc20388 \h </w:instrText>
        </w:r>
        <w:r>
          <w:fldChar w:fldCharType="separate"/>
        </w:r>
        <w:r>
          <w:t>63</w:t>
        </w:r>
        <w:r>
          <w:fldChar w:fldCharType="end"/>
        </w:r>
      </w:hyperlink>
    </w:p>
    <w:p>
      <w:pPr>
        <w:pStyle w:val="TOC1"/>
        <w:tabs>
          <w:tab w:val="right" w:leader="dot" w:pos="8306"/>
        </w:tabs>
      </w:pPr>
      <w:hyperlink w:anchor="_Toc10772" w:history="1">
        <w:r>
          <w:rPr>
            <w:rFonts w:ascii="仿宋" w:eastAsia="仿宋" w:hAnsi="仿宋" w:cs="仿宋" w:hint="eastAsia"/>
            <w:lang w:eastAsia="zh-CN"/>
          </w:rPr>
          <w:t>十六、合作与交流机制建立</w:t>
        </w:r>
        <w:r>
          <w:tab/>
        </w:r>
        <w:r>
          <w:fldChar w:fldCharType="begin"/>
        </w:r>
        <w:r>
          <w:instrText xml:space="preserve"> PAGEREF _Toc10772 \h </w:instrText>
        </w:r>
        <w:r>
          <w:fldChar w:fldCharType="separate"/>
        </w:r>
        <w:r>
          <w:t>63</w:t>
        </w:r>
        <w:r>
          <w:fldChar w:fldCharType="end"/>
        </w:r>
      </w:hyperlink>
    </w:p>
    <w:p>
      <w:pPr>
        <w:pStyle w:val="TOC2"/>
        <w:tabs>
          <w:tab w:val="right" w:leader="dot" w:pos="8306"/>
        </w:tabs>
      </w:pPr>
      <w:hyperlink w:anchor="_Toc31899" w:history="1">
        <w:r>
          <w:rPr>
            <w:rFonts w:ascii="仿宋" w:eastAsia="仿宋" w:hAnsi="仿宋" w:cs="仿宋" w:hint="eastAsia"/>
            <w:lang w:eastAsia="zh-CN"/>
          </w:rPr>
          <w:t>(一)、合作伙伴选择与合作方式</w:t>
        </w:r>
        <w:r>
          <w:tab/>
        </w:r>
        <w:r>
          <w:fldChar w:fldCharType="begin"/>
        </w:r>
        <w:r>
          <w:instrText xml:space="preserve"> PAGEREF _Toc31899 \h </w:instrText>
        </w:r>
        <w:r>
          <w:fldChar w:fldCharType="separate"/>
        </w:r>
        <w:r>
          <w:t>63</w:t>
        </w:r>
        <w:r>
          <w:fldChar w:fldCharType="end"/>
        </w:r>
      </w:hyperlink>
    </w:p>
    <w:p>
      <w:pPr>
        <w:pStyle w:val="TOC2"/>
        <w:tabs>
          <w:tab w:val="right" w:leader="dot" w:pos="8306"/>
        </w:tabs>
      </w:pPr>
      <w:hyperlink w:anchor="_Toc28274" w:history="1">
        <w:r>
          <w:rPr>
            <w:rFonts w:ascii="仿宋" w:eastAsia="仿宋" w:hAnsi="仿宋" w:cs="仿宋" w:hint="eastAsia"/>
            <w:lang w:eastAsia="zh-CN"/>
          </w:rPr>
          <w:t>(二)、交流与合作平台搭建</w:t>
        </w:r>
        <w:r>
          <w:tab/>
        </w:r>
        <w:r>
          <w:fldChar w:fldCharType="begin"/>
        </w:r>
        <w:r>
          <w:instrText xml:space="preserve"> PAGEREF _Toc28274 \h </w:instrText>
        </w:r>
        <w:r>
          <w:fldChar w:fldCharType="separate"/>
        </w:r>
        <w:r>
          <w:t>65</w:t>
        </w:r>
        <w:r>
          <w:fldChar w:fldCharType="end"/>
        </w:r>
      </w:hyperlink>
    </w:p>
    <w:p>
      <w:pPr>
        <w:pStyle w:val="TOC1"/>
        <w:tabs>
          <w:tab w:val="right" w:leader="dot" w:pos="8306"/>
        </w:tabs>
      </w:pPr>
      <w:hyperlink w:anchor="_Toc28634" w:history="1">
        <w:r>
          <w:rPr>
            <w:rFonts w:ascii="仿宋" w:eastAsia="仿宋" w:hAnsi="仿宋" w:cs="仿宋" w:hint="eastAsia"/>
            <w:lang w:eastAsia="zh-CN"/>
          </w:rPr>
          <w:t>十七、法律法规与政策遵循</w:t>
        </w:r>
        <w:r>
          <w:tab/>
        </w:r>
        <w:r>
          <w:fldChar w:fldCharType="begin"/>
        </w:r>
        <w:r>
          <w:instrText xml:space="preserve"> PAGEREF _Toc28634 \h </w:instrText>
        </w:r>
        <w:r>
          <w:fldChar w:fldCharType="separate"/>
        </w:r>
        <w:r>
          <w:t>66</w:t>
        </w:r>
        <w:r>
          <w:fldChar w:fldCharType="end"/>
        </w:r>
      </w:hyperlink>
    </w:p>
    <w:p>
      <w:pPr>
        <w:pStyle w:val="TOC2"/>
        <w:tabs>
          <w:tab w:val="right" w:leader="dot" w:pos="8306"/>
        </w:tabs>
      </w:pPr>
      <w:hyperlink w:anchor="_Toc27975" w:history="1">
        <w:r>
          <w:rPr>
            <w:rFonts w:ascii="仿宋" w:eastAsia="仿宋" w:hAnsi="仿宋" w:cs="仿宋" w:hint="eastAsia"/>
            <w:lang w:eastAsia="zh-CN"/>
          </w:rPr>
          <w:t>(一)、法律法规遵守</w:t>
        </w:r>
        <w:r>
          <w:tab/>
        </w:r>
        <w:r>
          <w:fldChar w:fldCharType="begin"/>
        </w:r>
        <w:r>
          <w:instrText xml:space="preserve"> PAGEREF _Toc27975 \h </w:instrText>
        </w:r>
        <w:r>
          <w:fldChar w:fldCharType="separate"/>
        </w:r>
        <w:r>
          <w:t>66</w:t>
        </w:r>
        <w:r>
          <w:fldChar w:fldCharType="end"/>
        </w:r>
      </w:hyperlink>
    </w:p>
    <w:p>
      <w:pPr>
        <w:pStyle w:val="TOC2"/>
        <w:tabs>
          <w:tab w:val="right" w:leader="dot" w:pos="8306"/>
        </w:tabs>
      </w:pPr>
      <w:hyperlink w:anchor="_Toc7365" w:history="1">
        <w:r>
          <w:rPr>
            <w:rFonts w:ascii="仿宋" w:eastAsia="仿宋" w:hAnsi="仿宋" w:cs="仿宋" w:hint="eastAsia"/>
            <w:lang w:eastAsia="zh-CN"/>
          </w:rPr>
          <w:t>(二)、政策导向与利用</w:t>
        </w:r>
        <w:r>
          <w:tab/>
        </w:r>
        <w:r>
          <w:fldChar w:fldCharType="begin"/>
        </w:r>
        <w:r>
          <w:instrText xml:space="preserve"> PAGEREF _Toc7365 \h </w:instrText>
        </w:r>
        <w:r>
          <w:fldChar w:fldCharType="separate"/>
        </w:r>
        <w:r>
          <w:t>67</w:t>
        </w:r>
        <w:r>
          <w:fldChar w:fldCharType="end"/>
        </w:r>
      </w:hyperlink>
    </w:p>
    <w:p>
      <w:pPr>
        <w:pStyle w:val="TOC1"/>
        <w:tabs>
          <w:tab w:val="right" w:leader="dot" w:pos="8306"/>
        </w:tabs>
      </w:pPr>
      <w:hyperlink w:anchor="_Toc20715" w:history="1">
        <w:r>
          <w:rPr>
            <w:rFonts w:ascii="仿宋" w:eastAsia="仿宋" w:hAnsi="仿宋" w:cs="仿宋" w:hint="eastAsia"/>
            <w:lang w:eastAsia="zh-CN"/>
          </w:rPr>
          <w:t>十八、设施与设备管理</w:t>
        </w:r>
        <w:r>
          <w:tab/>
        </w:r>
        <w:r>
          <w:fldChar w:fldCharType="begin"/>
        </w:r>
        <w:r>
          <w:instrText xml:space="preserve"> PAGEREF _Toc20715 \h </w:instrText>
        </w:r>
        <w:r>
          <w:fldChar w:fldCharType="separate"/>
        </w:r>
        <w:r>
          <w:t>68</w:t>
        </w:r>
        <w:r>
          <w:fldChar w:fldCharType="end"/>
        </w:r>
      </w:hyperlink>
    </w:p>
    <w:p>
      <w:pPr>
        <w:pStyle w:val="TOC2"/>
        <w:tabs>
          <w:tab w:val="right" w:leader="dot" w:pos="8306"/>
        </w:tabs>
      </w:pPr>
      <w:hyperlink w:anchor="_Toc32461" w:history="1">
        <w:r>
          <w:rPr>
            <w:rFonts w:ascii="仿宋" w:eastAsia="仿宋" w:hAnsi="仿宋" w:cs="仿宋" w:hint="eastAsia"/>
            <w:lang w:eastAsia="zh-CN"/>
          </w:rPr>
          <w:t>(一)、设施规划与配置</w:t>
        </w:r>
        <w:r>
          <w:tab/>
        </w:r>
        <w:r>
          <w:fldChar w:fldCharType="begin"/>
        </w:r>
        <w:r>
          <w:instrText xml:space="preserve"> PAGEREF _Toc32461 \h </w:instrText>
        </w:r>
        <w:r>
          <w:fldChar w:fldCharType="separate"/>
        </w:r>
        <w:r>
          <w:t>68</w:t>
        </w:r>
        <w:r>
          <w:fldChar w:fldCharType="end"/>
        </w:r>
      </w:hyperlink>
    </w:p>
    <w:p>
      <w:pPr>
        <w:pStyle w:val="TOC2"/>
        <w:tabs>
          <w:tab w:val="right" w:leader="dot" w:pos="8306"/>
        </w:tabs>
      </w:pPr>
      <w:hyperlink w:anchor="_Toc8092" w:history="1">
        <w:r>
          <w:rPr>
            <w:rFonts w:ascii="仿宋" w:eastAsia="仿宋" w:hAnsi="仿宋" w:cs="仿宋" w:hint="eastAsia"/>
            <w:lang w:eastAsia="zh-CN"/>
          </w:rPr>
          <w:t>(二)、设备采购与维护管理</w:t>
        </w:r>
        <w:r>
          <w:tab/>
        </w:r>
        <w:r>
          <w:fldChar w:fldCharType="begin"/>
        </w:r>
        <w:r>
          <w:instrText xml:space="preserve"> PAGEREF _Toc8092 \h </w:instrText>
        </w:r>
        <w:r>
          <w:fldChar w:fldCharType="separate"/>
        </w:r>
        <w:r>
          <w:t>69</w:t>
        </w:r>
        <w:r>
          <w:fldChar w:fldCharType="end"/>
        </w:r>
      </w:hyperlink>
    </w:p>
    <w:p>
      <w:pPr>
        <w:pStyle w:val="TOC2"/>
        <w:tabs>
          <w:tab w:val="right" w:leader="dot" w:pos="8306"/>
        </w:tabs>
      </w:pPr>
      <w:hyperlink w:anchor="_Toc24958" w:history="1">
        <w:r>
          <w:rPr>
            <w:rFonts w:ascii="仿宋" w:eastAsia="仿宋" w:hAnsi="仿宋" w:cs="仿宋" w:hint="eastAsia"/>
            <w:lang w:eastAsia="zh-CN"/>
          </w:rPr>
          <w:t>(三)、设施设备升级策略</w:t>
        </w:r>
        <w:r>
          <w:tab/>
        </w:r>
        <w:r>
          <w:fldChar w:fldCharType="begin"/>
        </w:r>
        <w:r>
          <w:instrText xml:space="preserve"> PAGEREF _Toc24958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1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34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97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48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856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一、航天器总体电路项目的技术资源开发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总体电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二、航天器总体电路项目的人力资源管理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航天器总体电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三、航天器总体电路项目的资金资源筹措与优化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航天器总体电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211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航天器总体电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航天器总体电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航天器总体电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985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航天器总体电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航天器总体电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航天器总体电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0912"/>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7348"/>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航天器总体电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30480"/>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12518"/>
      <w:r>
        <w:rPr>
          <w:rFonts w:ascii="仿宋" w:eastAsia="仿宋" w:hAnsi="仿宋" w:cs="仿宋" w:hint="eastAsia"/>
          <w:sz w:val="28"/>
          <w:lang w:eastAsia="zh-CN"/>
        </w:rPr>
        <w:t>四、背景、必要性分析</w:t>
      </w:r>
      <w:bookmarkEnd w:id="13"/>
    </w:p>
    <w:p>
      <w:pPr>
        <w:pStyle w:val="Heading2"/>
        <w:rPr>
          <w:rFonts w:ascii="仿宋" w:eastAsia="仿宋" w:hAnsi="仿宋" w:cs="仿宋" w:hint="eastAsia"/>
          <w:lang w:eastAsia="zh-CN"/>
        </w:rPr>
      </w:pPr>
      <w:bookmarkStart w:id="14" w:name="_Toc22674"/>
      <w:r>
        <w:rPr>
          <w:rFonts w:ascii="仿宋" w:eastAsia="仿宋" w:hAnsi="仿宋" w:cs="仿宋" w:hint="eastAsia"/>
          <w:lang w:eastAsia="zh-CN"/>
        </w:rPr>
        <w:t>(一)、项目建设背景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总体电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航天器总体电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总体电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https://d.book118.com/116205222201010043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6231DC"/>
    <w:rsid w:val="476231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205222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2024-01-23T17:47:00Z</dcterms:created>
  <dcterms:modified xsi:type="dcterms:W3CDTF">2024-01-23T17:47:36Z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308AFCB8225544B5B21BC838584689B7_11</vt:lpwstr>
  </property>
  <property fmtid="{D5CDD505-2E9C-101B-9397-08002B2CF9AE}" pid="3" name="KSOProductBuildVer">
    <vt:lpwstr>2052-12.1.0.16120</vt:lpwstr>
  </property>
</Properties>
</file>