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投资金融项目规划设计蓝图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96" w:history="1">
        <w:r>
          <w:rPr>
            <w:rFonts w:ascii="仿宋" w:eastAsia="仿宋" w:hAnsi="仿宋" w:cs="仿宋" w:hint="eastAsia"/>
            <w:lang w:eastAsia="zh-CN"/>
          </w:rPr>
          <w:t>前言</w:t>
        </w:r>
        <w:r>
          <w:tab/>
        </w:r>
        <w:r>
          <w:fldChar w:fldCharType="begin"/>
        </w:r>
        <w:r>
          <w:instrText xml:space="preserve"> PAGEREF _Toc26996 \h </w:instrText>
        </w:r>
        <w:r>
          <w:fldChar w:fldCharType="separate"/>
        </w:r>
        <w:r>
          <w:t>3</w:t>
        </w:r>
        <w:r>
          <w:fldChar w:fldCharType="end"/>
        </w:r>
      </w:hyperlink>
    </w:p>
    <w:p>
      <w:pPr>
        <w:pStyle w:val="TOC1"/>
        <w:tabs>
          <w:tab w:val="right" w:leader="dot" w:pos="8306"/>
        </w:tabs>
      </w:pPr>
      <w:hyperlink w:anchor="_Toc29111" w:history="1">
        <w:r>
          <w:rPr>
            <w:rFonts w:ascii="仿宋" w:eastAsia="仿宋" w:hAnsi="仿宋" w:cs="仿宋" w:hint="eastAsia"/>
            <w:lang w:eastAsia="zh-CN"/>
          </w:rPr>
          <w:t>一、投资金融项目选址可行性分析</w:t>
        </w:r>
        <w:r>
          <w:tab/>
        </w:r>
        <w:r>
          <w:fldChar w:fldCharType="begin"/>
        </w:r>
        <w:r>
          <w:instrText xml:space="preserve"> PAGEREF _Toc29111 \h </w:instrText>
        </w:r>
        <w:r>
          <w:fldChar w:fldCharType="separate"/>
        </w:r>
        <w:r>
          <w:t>3</w:t>
        </w:r>
        <w:r>
          <w:fldChar w:fldCharType="end"/>
        </w:r>
      </w:hyperlink>
    </w:p>
    <w:p>
      <w:pPr>
        <w:pStyle w:val="TOC2"/>
        <w:tabs>
          <w:tab w:val="right" w:leader="dot" w:pos="8306"/>
        </w:tabs>
      </w:pPr>
      <w:hyperlink w:anchor="_Toc2527" w:history="1">
        <w:r>
          <w:rPr>
            <w:rFonts w:ascii="仿宋" w:eastAsia="仿宋" w:hAnsi="仿宋" w:cs="仿宋" w:hint="eastAsia"/>
            <w:lang w:eastAsia="zh-CN"/>
          </w:rPr>
          <w:t>(一)、投资金融项目选址</w:t>
        </w:r>
        <w:r>
          <w:tab/>
        </w:r>
        <w:r>
          <w:fldChar w:fldCharType="begin"/>
        </w:r>
        <w:r>
          <w:instrText xml:space="preserve"> PAGEREF _Toc2527 \h </w:instrText>
        </w:r>
        <w:r>
          <w:fldChar w:fldCharType="separate"/>
        </w:r>
        <w:r>
          <w:t>3</w:t>
        </w:r>
        <w:r>
          <w:fldChar w:fldCharType="end"/>
        </w:r>
      </w:hyperlink>
    </w:p>
    <w:p>
      <w:pPr>
        <w:pStyle w:val="TOC2"/>
        <w:tabs>
          <w:tab w:val="right" w:leader="dot" w:pos="8306"/>
        </w:tabs>
      </w:pPr>
      <w:hyperlink w:anchor="_Toc12288" w:history="1">
        <w:r>
          <w:rPr>
            <w:rFonts w:ascii="仿宋" w:eastAsia="仿宋" w:hAnsi="仿宋" w:cs="仿宋" w:hint="eastAsia"/>
            <w:lang w:eastAsia="zh-CN"/>
          </w:rPr>
          <w:t>(二)、用地控制指标</w:t>
        </w:r>
        <w:r>
          <w:tab/>
        </w:r>
        <w:r>
          <w:fldChar w:fldCharType="begin"/>
        </w:r>
        <w:r>
          <w:instrText xml:space="preserve"> PAGEREF _Toc12288 \h </w:instrText>
        </w:r>
        <w:r>
          <w:fldChar w:fldCharType="separate"/>
        </w:r>
        <w:r>
          <w:t>3</w:t>
        </w:r>
        <w:r>
          <w:fldChar w:fldCharType="end"/>
        </w:r>
      </w:hyperlink>
    </w:p>
    <w:p>
      <w:pPr>
        <w:pStyle w:val="TOC2"/>
        <w:tabs>
          <w:tab w:val="right" w:leader="dot" w:pos="8306"/>
        </w:tabs>
      </w:pPr>
      <w:hyperlink w:anchor="_Toc11644" w:history="1">
        <w:r>
          <w:rPr>
            <w:rFonts w:ascii="仿宋" w:eastAsia="仿宋" w:hAnsi="仿宋" w:cs="仿宋" w:hint="eastAsia"/>
            <w:lang w:eastAsia="zh-CN"/>
          </w:rPr>
          <w:t>(三)、节约用地措施</w:t>
        </w:r>
        <w:r>
          <w:tab/>
        </w:r>
        <w:r>
          <w:fldChar w:fldCharType="begin"/>
        </w:r>
        <w:r>
          <w:instrText xml:space="preserve"> PAGEREF _Toc11644 \h </w:instrText>
        </w:r>
        <w:r>
          <w:fldChar w:fldCharType="separate"/>
        </w:r>
        <w:r>
          <w:t>5</w:t>
        </w:r>
        <w:r>
          <w:fldChar w:fldCharType="end"/>
        </w:r>
      </w:hyperlink>
    </w:p>
    <w:p>
      <w:pPr>
        <w:pStyle w:val="TOC2"/>
        <w:tabs>
          <w:tab w:val="right" w:leader="dot" w:pos="8306"/>
        </w:tabs>
      </w:pPr>
      <w:hyperlink w:anchor="_Toc29278" w:history="1">
        <w:r>
          <w:rPr>
            <w:rFonts w:ascii="仿宋" w:eastAsia="仿宋" w:hAnsi="仿宋" w:cs="仿宋" w:hint="eastAsia"/>
            <w:lang w:eastAsia="zh-CN"/>
          </w:rPr>
          <w:t>(四)、总图布置方案</w:t>
        </w:r>
        <w:r>
          <w:tab/>
        </w:r>
        <w:r>
          <w:fldChar w:fldCharType="begin"/>
        </w:r>
        <w:r>
          <w:instrText xml:space="preserve"> PAGEREF _Toc29278 \h </w:instrText>
        </w:r>
        <w:r>
          <w:fldChar w:fldCharType="separate"/>
        </w:r>
        <w:r>
          <w:t>6</w:t>
        </w:r>
        <w:r>
          <w:fldChar w:fldCharType="end"/>
        </w:r>
      </w:hyperlink>
    </w:p>
    <w:p>
      <w:pPr>
        <w:pStyle w:val="TOC2"/>
        <w:tabs>
          <w:tab w:val="right" w:leader="dot" w:pos="8306"/>
        </w:tabs>
      </w:pPr>
      <w:hyperlink w:anchor="_Toc1257" w:history="1">
        <w:r>
          <w:rPr>
            <w:rFonts w:ascii="仿宋" w:eastAsia="仿宋" w:hAnsi="仿宋" w:cs="仿宋" w:hint="eastAsia"/>
            <w:lang w:eastAsia="zh-CN"/>
          </w:rPr>
          <w:t>(五)、选址综合评价</w:t>
        </w:r>
        <w:r>
          <w:tab/>
        </w:r>
        <w:r>
          <w:fldChar w:fldCharType="begin"/>
        </w:r>
        <w:r>
          <w:instrText xml:space="preserve"> PAGEREF _Toc1257 \h </w:instrText>
        </w:r>
        <w:r>
          <w:fldChar w:fldCharType="separate"/>
        </w:r>
        <w:r>
          <w:t>7</w:t>
        </w:r>
        <w:r>
          <w:fldChar w:fldCharType="end"/>
        </w:r>
      </w:hyperlink>
    </w:p>
    <w:p>
      <w:pPr>
        <w:pStyle w:val="TOC1"/>
        <w:tabs>
          <w:tab w:val="right" w:leader="dot" w:pos="8306"/>
        </w:tabs>
      </w:pPr>
      <w:hyperlink w:anchor="_Toc7714" w:history="1">
        <w:r>
          <w:rPr>
            <w:rFonts w:ascii="仿宋" w:eastAsia="仿宋" w:hAnsi="仿宋" w:cs="仿宋" w:hint="eastAsia"/>
            <w:lang w:eastAsia="zh-CN"/>
          </w:rPr>
          <w:t>二、投资金融项目可持续发展</w:t>
        </w:r>
        <w:r>
          <w:tab/>
        </w:r>
        <w:r>
          <w:fldChar w:fldCharType="begin"/>
        </w:r>
        <w:r>
          <w:instrText xml:space="preserve"> PAGEREF _Toc7714 \h </w:instrText>
        </w:r>
        <w:r>
          <w:fldChar w:fldCharType="separate"/>
        </w:r>
        <w:r>
          <w:t>8</w:t>
        </w:r>
        <w:r>
          <w:fldChar w:fldCharType="end"/>
        </w:r>
      </w:hyperlink>
    </w:p>
    <w:p>
      <w:pPr>
        <w:pStyle w:val="TOC2"/>
        <w:tabs>
          <w:tab w:val="right" w:leader="dot" w:pos="8306"/>
        </w:tabs>
      </w:pPr>
      <w:hyperlink w:anchor="_Toc17052" w:history="1">
        <w:r>
          <w:rPr>
            <w:rFonts w:ascii="仿宋" w:eastAsia="仿宋" w:hAnsi="仿宋" w:cs="仿宋" w:hint="eastAsia"/>
            <w:lang w:eastAsia="zh-CN"/>
          </w:rPr>
          <w:t>(一)、可持续战略与实践</w:t>
        </w:r>
        <w:r>
          <w:tab/>
        </w:r>
        <w:r>
          <w:fldChar w:fldCharType="begin"/>
        </w:r>
        <w:r>
          <w:instrText xml:space="preserve"> PAGEREF _Toc17052 \h </w:instrText>
        </w:r>
        <w:r>
          <w:fldChar w:fldCharType="separate"/>
        </w:r>
        <w:r>
          <w:t>8</w:t>
        </w:r>
        <w:r>
          <w:fldChar w:fldCharType="end"/>
        </w:r>
      </w:hyperlink>
    </w:p>
    <w:p>
      <w:pPr>
        <w:pStyle w:val="TOC2"/>
        <w:tabs>
          <w:tab w:val="right" w:leader="dot" w:pos="8306"/>
        </w:tabs>
      </w:pPr>
      <w:hyperlink w:anchor="_Toc7341" w:history="1">
        <w:r>
          <w:rPr>
            <w:rFonts w:ascii="仿宋" w:eastAsia="仿宋" w:hAnsi="仿宋" w:cs="仿宋" w:hint="eastAsia"/>
            <w:lang w:eastAsia="zh-CN"/>
          </w:rPr>
          <w:t>(二)、环保与社会责任</w:t>
        </w:r>
        <w:r>
          <w:tab/>
        </w:r>
        <w:r>
          <w:fldChar w:fldCharType="begin"/>
        </w:r>
        <w:r>
          <w:instrText xml:space="preserve"> PAGEREF _Toc7341 \h </w:instrText>
        </w:r>
        <w:r>
          <w:fldChar w:fldCharType="separate"/>
        </w:r>
        <w:r>
          <w:t>9</w:t>
        </w:r>
        <w:r>
          <w:fldChar w:fldCharType="end"/>
        </w:r>
      </w:hyperlink>
    </w:p>
    <w:p>
      <w:pPr>
        <w:pStyle w:val="TOC1"/>
        <w:tabs>
          <w:tab w:val="right" w:leader="dot" w:pos="8306"/>
        </w:tabs>
      </w:pPr>
      <w:hyperlink w:anchor="_Toc12329" w:history="1">
        <w:r>
          <w:rPr>
            <w:rFonts w:ascii="仿宋" w:eastAsia="仿宋" w:hAnsi="仿宋" w:cs="仿宋" w:hint="eastAsia"/>
            <w:lang w:eastAsia="zh-CN"/>
          </w:rPr>
          <w:t>三、工艺说明</w:t>
        </w:r>
        <w:r>
          <w:tab/>
        </w:r>
        <w:r>
          <w:fldChar w:fldCharType="begin"/>
        </w:r>
        <w:r>
          <w:instrText xml:space="preserve"> PAGEREF _Toc12329 \h </w:instrText>
        </w:r>
        <w:r>
          <w:fldChar w:fldCharType="separate"/>
        </w:r>
        <w:r>
          <w:t>10</w:t>
        </w:r>
        <w:r>
          <w:fldChar w:fldCharType="end"/>
        </w:r>
      </w:hyperlink>
    </w:p>
    <w:p>
      <w:pPr>
        <w:pStyle w:val="TOC2"/>
        <w:tabs>
          <w:tab w:val="right" w:leader="dot" w:pos="8306"/>
        </w:tabs>
      </w:pPr>
      <w:hyperlink w:anchor="_Toc26648" w:history="1">
        <w:r>
          <w:rPr>
            <w:rFonts w:ascii="仿宋" w:eastAsia="仿宋" w:hAnsi="仿宋" w:cs="仿宋" w:hint="eastAsia"/>
            <w:lang w:eastAsia="zh-CN"/>
          </w:rPr>
          <w:t>(一)、技术管理特点</w:t>
        </w:r>
        <w:r>
          <w:tab/>
        </w:r>
        <w:r>
          <w:fldChar w:fldCharType="begin"/>
        </w:r>
        <w:r>
          <w:instrText xml:space="preserve"> PAGEREF _Toc26648 \h </w:instrText>
        </w:r>
        <w:r>
          <w:fldChar w:fldCharType="separate"/>
        </w:r>
        <w:r>
          <w:t>10</w:t>
        </w:r>
        <w:r>
          <w:fldChar w:fldCharType="end"/>
        </w:r>
      </w:hyperlink>
    </w:p>
    <w:p>
      <w:pPr>
        <w:pStyle w:val="TOC2"/>
        <w:tabs>
          <w:tab w:val="right" w:leader="dot" w:pos="8306"/>
        </w:tabs>
      </w:pPr>
      <w:hyperlink w:anchor="_Toc8916" w:history="1">
        <w:r>
          <w:rPr>
            <w:rFonts w:ascii="仿宋" w:eastAsia="仿宋" w:hAnsi="仿宋" w:cs="仿宋" w:hint="eastAsia"/>
            <w:lang w:eastAsia="zh-CN"/>
          </w:rPr>
          <w:t>(二)、投资金融项目工艺技术设计方案</w:t>
        </w:r>
        <w:r>
          <w:tab/>
        </w:r>
        <w:r>
          <w:fldChar w:fldCharType="begin"/>
        </w:r>
        <w:r>
          <w:instrText xml:space="preserve"> PAGEREF _Toc8916 \h </w:instrText>
        </w:r>
        <w:r>
          <w:fldChar w:fldCharType="separate"/>
        </w:r>
        <w:r>
          <w:t>11</w:t>
        </w:r>
        <w:r>
          <w:fldChar w:fldCharType="end"/>
        </w:r>
      </w:hyperlink>
    </w:p>
    <w:p>
      <w:pPr>
        <w:pStyle w:val="TOC2"/>
        <w:tabs>
          <w:tab w:val="right" w:leader="dot" w:pos="8306"/>
        </w:tabs>
      </w:pPr>
      <w:hyperlink w:anchor="_Toc24056" w:history="1">
        <w:r>
          <w:rPr>
            <w:rFonts w:ascii="仿宋" w:eastAsia="仿宋" w:hAnsi="仿宋" w:cs="仿宋" w:hint="eastAsia"/>
            <w:lang w:eastAsia="zh-CN"/>
          </w:rPr>
          <w:t>(三)、设备选型方案</w:t>
        </w:r>
        <w:r>
          <w:tab/>
        </w:r>
        <w:r>
          <w:fldChar w:fldCharType="begin"/>
        </w:r>
        <w:r>
          <w:instrText xml:space="preserve"> PAGEREF _Toc24056 \h </w:instrText>
        </w:r>
        <w:r>
          <w:fldChar w:fldCharType="separate"/>
        </w:r>
        <w:r>
          <w:t>12</w:t>
        </w:r>
        <w:r>
          <w:fldChar w:fldCharType="end"/>
        </w:r>
      </w:hyperlink>
    </w:p>
    <w:p>
      <w:pPr>
        <w:pStyle w:val="TOC1"/>
        <w:tabs>
          <w:tab w:val="right" w:leader="dot" w:pos="8306"/>
        </w:tabs>
      </w:pPr>
      <w:hyperlink w:anchor="_Toc29108" w:history="1">
        <w:r>
          <w:rPr>
            <w:rFonts w:ascii="仿宋" w:eastAsia="仿宋" w:hAnsi="仿宋" w:cs="仿宋" w:hint="eastAsia"/>
            <w:lang w:eastAsia="zh-CN"/>
          </w:rPr>
          <w:t>四、投资金融项目建设背景及必要性分析</w:t>
        </w:r>
        <w:r>
          <w:tab/>
        </w:r>
        <w:r>
          <w:fldChar w:fldCharType="begin"/>
        </w:r>
        <w:r>
          <w:instrText xml:space="preserve"> PAGEREF _Toc29108 \h </w:instrText>
        </w:r>
        <w:r>
          <w:fldChar w:fldCharType="separate"/>
        </w:r>
        <w:r>
          <w:t>14</w:t>
        </w:r>
        <w:r>
          <w:fldChar w:fldCharType="end"/>
        </w:r>
      </w:hyperlink>
    </w:p>
    <w:p>
      <w:pPr>
        <w:pStyle w:val="TOC2"/>
        <w:tabs>
          <w:tab w:val="right" w:leader="dot" w:pos="8306"/>
        </w:tabs>
      </w:pPr>
      <w:hyperlink w:anchor="_Toc4473" w:history="1">
        <w:r>
          <w:rPr>
            <w:rFonts w:ascii="仿宋" w:eastAsia="仿宋" w:hAnsi="仿宋" w:cs="仿宋" w:hint="eastAsia"/>
            <w:lang w:eastAsia="zh-CN"/>
          </w:rPr>
          <w:t>(一)、投资金融项目背景分析</w:t>
        </w:r>
        <w:r>
          <w:tab/>
        </w:r>
        <w:r>
          <w:fldChar w:fldCharType="begin"/>
        </w:r>
        <w:r>
          <w:instrText xml:space="preserve"> PAGEREF _Toc4473 \h </w:instrText>
        </w:r>
        <w:r>
          <w:fldChar w:fldCharType="separate"/>
        </w:r>
        <w:r>
          <w:t>14</w:t>
        </w:r>
        <w:r>
          <w:fldChar w:fldCharType="end"/>
        </w:r>
      </w:hyperlink>
    </w:p>
    <w:p>
      <w:pPr>
        <w:pStyle w:val="TOC2"/>
        <w:tabs>
          <w:tab w:val="right" w:leader="dot" w:pos="8306"/>
        </w:tabs>
      </w:pPr>
      <w:hyperlink w:anchor="_Toc25072" w:history="1">
        <w:r>
          <w:rPr>
            <w:rFonts w:ascii="仿宋" w:eastAsia="仿宋" w:hAnsi="仿宋" w:cs="仿宋" w:hint="eastAsia"/>
            <w:lang w:eastAsia="zh-CN"/>
          </w:rPr>
          <w:t>(二)、投资金融项目建设必要性分析</w:t>
        </w:r>
        <w:r>
          <w:tab/>
        </w:r>
        <w:r>
          <w:fldChar w:fldCharType="begin"/>
        </w:r>
        <w:r>
          <w:instrText xml:space="preserve"> PAGEREF _Toc25072 \h </w:instrText>
        </w:r>
        <w:r>
          <w:fldChar w:fldCharType="separate"/>
        </w:r>
        <w:r>
          <w:t>15</w:t>
        </w:r>
        <w:r>
          <w:fldChar w:fldCharType="end"/>
        </w:r>
      </w:hyperlink>
    </w:p>
    <w:p>
      <w:pPr>
        <w:pStyle w:val="TOC1"/>
        <w:tabs>
          <w:tab w:val="right" w:leader="dot" w:pos="8306"/>
        </w:tabs>
      </w:pPr>
      <w:hyperlink w:anchor="_Toc24360" w:history="1">
        <w:r>
          <w:rPr>
            <w:rFonts w:ascii="仿宋" w:eastAsia="仿宋" w:hAnsi="仿宋" w:cs="仿宋" w:hint="eastAsia"/>
            <w:lang w:eastAsia="zh-CN"/>
          </w:rPr>
          <w:t>五、投资金融项目土建工程</w:t>
        </w:r>
        <w:r>
          <w:tab/>
        </w:r>
        <w:r>
          <w:fldChar w:fldCharType="begin"/>
        </w:r>
        <w:r>
          <w:instrText xml:space="preserve"> PAGEREF _Toc24360 \h </w:instrText>
        </w:r>
        <w:r>
          <w:fldChar w:fldCharType="separate"/>
        </w:r>
        <w:r>
          <w:t>17</w:t>
        </w:r>
        <w:r>
          <w:fldChar w:fldCharType="end"/>
        </w:r>
      </w:hyperlink>
    </w:p>
    <w:p>
      <w:pPr>
        <w:pStyle w:val="TOC2"/>
        <w:tabs>
          <w:tab w:val="right" w:leader="dot" w:pos="8306"/>
        </w:tabs>
      </w:pPr>
      <w:hyperlink w:anchor="_Toc25052" w:history="1">
        <w:r>
          <w:rPr>
            <w:rFonts w:ascii="仿宋" w:eastAsia="仿宋" w:hAnsi="仿宋" w:cs="仿宋" w:hint="eastAsia"/>
            <w:lang w:eastAsia="zh-CN"/>
          </w:rPr>
          <w:t>(一)、建筑工程设计原则</w:t>
        </w:r>
        <w:r>
          <w:tab/>
        </w:r>
        <w:r>
          <w:fldChar w:fldCharType="begin"/>
        </w:r>
        <w:r>
          <w:instrText xml:space="preserve"> PAGEREF _Toc25052 \h </w:instrText>
        </w:r>
        <w:r>
          <w:fldChar w:fldCharType="separate"/>
        </w:r>
        <w:r>
          <w:t>17</w:t>
        </w:r>
        <w:r>
          <w:fldChar w:fldCharType="end"/>
        </w:r>
      </w:hyperlink>
    </w:p>
    <w:p>
      <w:pPr>
        <w:pStyle w:val="TOC2"/>
        <w:tabs>
          <w:tab w:val="right" w:leader="dot" w:pos="8306"/>
        </w:tabs>
      </w:pPr>
      <w:hyperlink w:anchor="_Toc22555" w:history="1">
        <w:r>
          <w:rPr>
            <w:rFonts w:ascii="仿宋" w:eastAsia="仿宋" w:hAnsi="仿宋" w:cs="仿宋" w:hint="eastAsia"/>
            <w:lang w:eastAsia="zh-CN"/>
          </w:rPr>
          <w:t>(二)、土建工程设计年限及安全等级</w:t>
        </w:r>
        <w:r>
          <w:tab/>
        </w:r>
        <w:r>
          <w:fldChar w:fldCharType="begin"/>
        </w:r>
        <w:r>
          <w:instrText xml:space="preserve"> PAGEREF _Toc22555 \h </w:instrText>
        </w:r>
        <w:r>
          <w:fldChar w:fldCharType="separate"/>
        </w:r>
        <w:r>
          <w:t>18</w:t>
        </w:r>
        <w:r>
          <w:fldChar w:fldCharType="end"/>
        </w:r>
      </w:hyperlink>
    </w:p>
    <w:p>
      <w:pPr>
        <w:pStyle w:val="TOC2"/>
        <w:tabs>
          <w:tab w:val="right" w:leader="dot" w:pos="8306"/>
        </w:tabs>
      </w:pPr>
      <w:hyperlink w:anchor="_Toc29182" w:history="1">
        <w:r>
          <w:rPr>
            <w:rFonts w:ascii="仿宋" w:eastAsia="仿宋" w:hAnsi="仿宋" w:cs="仿宋" w:hint="eastAsia"/>
            <w:lang w:eastAsia="zh-CN"/>
          </w:rPr>
          <w:t>(三)、建筑工程设计总体要求</w:t>
        </w:r>
        <w:r>
          <w:tab/>
        </w:r>
        <w:r>
          <w:fldChar w:fldCharType="begin"/>
        </w:r>
        <w:r>
          <w:instrText xml:space="preserve"> PAGEREF _Toc29182 \h </w:instrText>
        </w:r>
        <w:r>
          <w:fldChar w:fldCharType="separate"/>
        </w:r>
        <w:r>
          <w:t>19</w:t>
        </w:r>
        <w:r>
          <w:fldChar w:fldCharType="end"/>
        </w:r>
      </w:hyperlink>
    </w:p>
    <w:p>
      <w:pPr>
        <w:pStyle w:val="TOC2"/>
        <w:tabs>
          <w:tab w:val="right" w:leader="dot" w:pos="8306"/>
        </w:tabs>
      </w:pPr>
      <w:hyperlink w:anchor="_Toc1888" w:history="1">
        <w:r>
          <w:rPr>
            <w:rFonts w:ascii="仿宋" w:eastAsia="仿宋" w:hAnsi="仿宋" w:cs="仿宋" w:hint="eastAsia"/>
            <w:lang w:eastAsia="zh-CN"/>
          </w:rPr>
          <w:t>(四)、土建工程建设指标</w:t>
        </w:r>
        <w:r>
          <w:tab/>
        </w:r>
        <w:r>
          <w:fldChar w:fldCharType="begin"/>
        </w:r>
        <w:r>
          <w:instrText xml:space="preserve"> PAGEREF _Toc1888 \h </w:instrText>
        </w:r>
        <w:r>
          <w:fldChar w:fldCharType="separate"/>
        </w:r>
        <w:r>
          <w:t>20</w:t>
        </w:r>
        <w:r>
          <w:fldChar w:fldCharType="end"/>
        </w:r>
      </w:hyperlink>
    </w:p>
    <w:p>
      <w:pPr>
        <w:pStyle w:val="TOC1"/>
        <w:tabs>
          <w:tab w:val="right" w:leader="dot" w:pos="8306"/>
        </w:tabs>
      </w:pPr>
      <w:hyperlink w:anchor="_Toc21321" w:history="1">
        <w:r>
          <w:rPr>
            <w:rFonts w:ascii="仿宋" w:eastAsia="仿宋" w:hAnsi="仿宋" w:cs="仿宋" w:hint="eastAsia"/>
            <w:lang w:eastAsia="zh-CN"/>
          </w:rPr>
          <w:t>六、投资金融项目文档管理</w:t>
        </w:r>
        <w:r>
          <w:tab/>
        </w:r>
        <w:r>
          <w:fldChar w:fldCharType="begin"/>
        </w:r>
        <w:r>
          <w:instrText xml:space="preserve"> PAGEREF _Toc21321 \h </w:instrText>
        </w:r>
        <w:r>
          <w:fldChar w:fldCharType="separate"/>
        </w:r>
        <w:r>
          <w:t>20</w:t>
        </w:r>
        <w:r>
          <w:fldChar w:fldCharType="end"/>
        </w:r>
      </w:hyperlink>
    </w:p>
    <w:p>
      <w:pPr>
        <w:pStyle w:val="TOC2"/>
        <w:tabs>
          <w:tab w:val="right" w:leader="dot" w:pos="8306"/>
        </w:tabs>
      </w:pPr>
      <w:hyperlink w:anchor="_Toc27606" w:history="1">
        <w:r>
          <w:rPr>
            <w:rFonts w:ascii="仿宋" w:eastAsia="仿宋" w:hAnsi="仿宋" w:cs="仿宋" w:hint="eastAsia"/>
            <w:lang w:eastAsia="zh-CN"/>
          </w:rPr>
          <w:t>(一)、文档编制与审查</w:t>
        </w:r>
        <w:r>
          <w:tab/>
        </w:r>
        <w:r>
          <w:fldChar w:fldCharType="begin"/>
        </w:r>
        <w:r>
          <w:instrText xml:space="preserve"> PAGEREF _Toc27606 \h </w:instrText>
        </w:r>
        <w:r>
          <w:fldChar w:fldCharType="separate"/>
        </w:r>
        <w:r>
          <w:t>20</w:t>
        </w:r>
        <w:r>
          <w:fldChar w:fldCharType="end"/>
        </w:r>
      </w:hyperlink>
    </w:p>
    <w:p>
      <w:pPr>
        <w:pStyle w:val="TOC2"/>
        <w:tabs>
          <w:tab w:val="right" w:leader="dot" w:pos="8306"/>
        </w:tabs>
      </w:pPr>
      <w:hyperlink w:anchor="_Toc3077" w:history="1">
        <w:r>
          <w:rPr>
            <w:rFonts w:ascii="仿宋" w:eastAsia="仿宋" w:hAnsi="仿宋" w:cs="仿宋" w:hint="eastAsia"/>
            <w:lang w:eastAsia="zh-CN"/>
          </w:rPr>
          <w:t>(二)、文档发布与分发</w:t>
        </w:r>
        <w:r>
          <w:tab/>
        </w:r>
        <w:r>
          <w:fldChar w:fldCharType="begin"/>
        </w:r>
        <w:r>
          <w:instrText xml:space="preserve"> PAGEREF _Toc3077 \h </w:instrText>
        </w:r>
        <w:r>
          <w:fldChar w:fldCharType="separate"/>
        </w:r>
        <w:r>
          <w:t>21</w:t>
        </w:r>
        <w:r>
          <w:fldChar w:fldCharType="end"/>
        </w:r>
      </w:hyperlink>
    </w:p>
    <w:p>
      <w:pPr>
        <w:pStyle w:val="TOC2"/>
        <w:tabs>
          <w:tab w:val="right" w:leader="dot" w:pos="8306"/>
        </w:tabs>
      </w:pPr>
      <w:hyperlink w:anchor="_Toc4576" w:history="1">
        <w:r>
          <w:rPr>
            <w:rFonts w:ascii="仿宋" w:eastAsia="仿宋" w:hAnsi="仿宋" w:cs="仿宋" w:hint="eastAsia"/>
            <w:lang w:eastAsia="zh-CN"/>
          </w:rPr>
          <w:t>(三)、文档存档与归档</w:t>
        </w:r>
        <w:r>
          <w:tab/>
        </w:r>
        <w:r>
          <w:fldChar w:fldCharType="begin"/>
        </w:r>
        <w:r>
          <w:instrText xml:space="preserve"> PAGEREF _Toc4576 \h </w:instrText>
        </w:r>
        <w:r>
          <w:fldChar w:fldCharType="separate"/>
        </w:r>
        <w:r>
          <w:t>22</w:t>
        </w:r>
        <w:r>
          <w:fldChar w:fldCharType="end"/>
        </w:r>
      </w:hyperlink>
    </w:p>
    <w:p>
      <w:pPr>
        <w:pStyle w:val="TOC1"/>
        <w:tabs>
          <w:tab w:val="right" w:leader="dot" w:pos="8306"/>
        </w:tabs>
      </w:pPr>
      <w:hyperlink w:anchor="_Toc8523" w:history="1">
        <w:r>
          <w:rPr>
            <w:rFonts w:ascii="仿宋" w:eastAsia="仿宋" w:hAnsi="仿宋" w:cs="仿宋" w:hint="eastAsia"/>
            <w:lang w:eastAsia="zh-CN"/>
          </w:rPr>
          <w:t>七、投资金融项目社会影响</w:t>
        </w:r>
        <w:r>
          <w:tab/>
        </w:r>
        <w:r>
          <w:fldChar w:fldCharType="begin"/>
        </w:r>
        <w:r>
          <w:instrText xml:space="preserve"> PAGEREF _Toc8523 \h </w:instrText>
        </w:r>
        <w:r>
          <w:fldChar w:fldCharType="separate"/>
        </w:r>
        <w:r>
          <w:t>23</w:t>
        </w:r>
        <w:r>
          <w:fldChar w:fldCharType="end"/>
        </w:r>
      </w:hyperlink>
    </w:p>
    <w:p>
      <w:pPr>
        <w:pStyle w:val="TOC2"/>
        <w:tabs>
          <w:tab w:val="right" w:leader="dot" w:pos="8306"/>
        </w:tabs>
      </w:pPr>
      <w:hyperlink w:anchor="_Toc21387" w:history="1">
        <w:r>
          <w:rPr>
            <w:rFonts w:ascii="仿宋" w:eastAsia="仿宋" w:hAnsi="仿宋" w:cs="仿宋" w:hint="eastAsia"/>
            <w:lang w:eastAsia="zh-CN"/>
          </w:rPr>
          <w:t>(一)、社会责任与义务</w:t>
        </w:r>
        <w:r>
          <w:tab/>
        </w:r>
        <w:r>
          <w:fldChar w:fldCharType="begin"/>
        </w:r>
        <w:r>
          <w:instrText xml:space="preserve"> PAGEREF _Toc21387 \h </w:instrText>
        </w:r>
        <w:r>
          <w:fldChar w:fldCharType="separate"/>
        </w:r>
        <w:r>
          <w:t>23</w:t>
        </w:r>
        <w:r>
          <w:fldChar w:fldCharType="end"/>
        </w:r>
      </w:hyperlink>
    </w:p>
    <w:p>
      <w:pPr>
        <w:pStyle w:val="TOC2"/>
        <w:tabs>
          <w:tab w:val="right" w:leader="dot" w:pos="8306"/>
        </w:tabs>
      </w:pPr>
      <w:hyperlink w:anchor="_Toc4340" w:history="1">
        <w:r>
          <w:rPr>
            <w:rFonts w:ascii="仿宋" w:eastAsia="仿宋" w:hAnsi="仿宋" w:cs="仿宋" w:hint="eastAsia"/>
            <w:lang w:eastAsia="zh-CN"/>
          </w:rPr>
          <w:t>(二)、社会参与与沟通</w:t>
        </w:r>
        <w:r>
          <w:tab/>
        </w:r>
        <w:r>
          <w:fldChar w:fldCharType="begin"/>
        </w:r>
        <w:r>
          <w:instrText xml:space="preserve"> PAGEREF _Toc4340 \h </w:instrText>
        </w:r>
        <w:r>
          <w:fldChar w:fldCharType="separate"/>
        </w:r>
        <w:r>
          <w:t>24</w:t>
        </w:r>
        <w:r>
          <w:fldChar w:fldCharType="end"/>
        </w:r>
      </w:hyperlink>
    </w:p>
    <w:p>
      <w:pPr>
        <w:pStyle w:val="TOC1"/>
        <w:tabs>
          <w:tab w:val="right" w:leader="dot" w:pos="8306"/>
        </w:tabs>
      </w:pPr>
      <w:hyperlink w:anchor="_Toc15145" w:history="1">
        <w:r>
          <w:rPr>
            <w:rFonts w:ascii="仿宋" w:eastAsia="仿宋" w:hAnsi="仿宋" w:cs="仿宋" w:hint="eastAsia"/>
            <w:lang w:eastAsia="zh-CN"/>
          </w:rPr>
          <w:t>八、投资金融项目人力资源管理</w:t>
        </w:r>
        <w:r>
          <w:tab/>
        </w:r>
        <w:r>
          <w:fldChar w:fldCharType="begin"/>
        </w:r>
        <w:r>
          <w:instrText xml:space="preserve"> PAGEREF _Toc15145 \h </w:instrText>
        </w:r>
        <w:r>
          <w:fldChar w:fldCharType="separate"/>
        </w:r>
        <w:r>
          <w:t>25</w:t>
        </w:r>
        <w:r>
          <w:fldChar w:fldCharType="end"/>
        </w:r>
      </w:hyperlink>
    </w:p>
    <w:p>
      <w:pPr>
        <w:pStyle w:val="TOC2"/>
        <w:tabs>
          <w:tab w:val="right" w:leader="dot" w:pos="8306"/>
        </w:tabs>
      </w:pPr>
      <w:hyperlink w:anchor="_Toc14446" w:history="1">
        <w:r>
          <w:rPr>
            <w:rFonts w:ascii="仿宋" w:eastAsia="仿宋" w:hAnsi="仿宋" w:cs="仿宋" w:hint="eastAsia"/>
            <w:lang w:eastAsia="zh-CN"/>
          </w:rPr>
          <w:t>(一)、建立健全的预算管理制度</w:t>
        </w:r>
        <w:r>
          <w:tab/>
        </w:r>
        <w:r>
          <w:fldChar w:fldCharType="begin"/>
        </w:r>
        <w:r>
          <w:instrText xml:space="preserve"> PAGEREF _Toc14446 \h </w:instrText>
        </w:r>
        <w:r>
          <w:fldChar w:fldCharType="separate"/>
        </w:r>
        <w:r>
          <w:t>25</w:t>
        </w:r>
        <w:r>
          <w:fldChar w:fldCharType="end"/>
        </w:r>
      </w:hyperlink>
    </w:p>
    <w:p>
      <w:pPr>
        <w:pStyle w:val="TOC2"/>
        <w:tabs>
          <w:tab w:val="right" w:leader="dot" w:pos="8306"/>
        </w:tabs>
      </w:pPr>
      <w:hyperlink w:anchor="_Toc9061" w:history="1">
        <w:r>
          <w:rPr>
            <w:rFonts w:ascii="仿宋" w:eastAsia="仿宋" w:hAnsi="仿宋" w:cs="仿宋" w:hint="eastAsia"/>
            <w:lang w:eastAsia="zh-CN"/>
          </w:rPr>
          <w:t>(二)、加强资金流动监控</w:t>
        </w:r>
        <w:r>
          <w:tab/>
        </w:r>
        <w:r>
          <w:fldChar w:fldCharType="begin"/>
        </w:r>
        <w:r>
          <w:instrText xml:space="preserve"> PAGEREF _Toc9061 \h </w:instrText>
        </w:r>
        <w:r>
          <w:fldChar w:fldCharType="separate"/>
        </w:r>
        <w:r>
          <w:t>27</w:t>
        </w:r>
        <w:r>
          <w:fldChar w:fldCharType="end"/>
        </w:r>
      </w:hyperlink>
    </w:p>
    <w:p>
      <w:pPr>
        <w:pStyle w:val="TOC2"/>
        <w:tabs>
          <w:tab w:val="right" w:leader="dot" w:pos="8306"/>
        </w:tabs>
      </w:pPr>
      <w:hyperlink w:anchor="_Toc30425" w:history="1">
        <w:r>
          <w:rPr>
            <w:rFonts w:ascii="仿宋" w:eastAsia="仿宋" w:hAnsi="仿宋" w:cs="仿宋" w:hint="eastAsia"/>
            <w:lang w:eastAsia="zh-CN"/>
          </w:rPr>
          <w:t>(三)、制定完善的风险控制机制</w:t>
        </w:r>
        <w:r>
          <w:tab/>
        </w:r>
        <w:r>
          <w:fldChar w:fldCharType="begin"/>
        </w:r>
        <w:r>
          <w:instrText xml:space="preserve"> PAGEREF _Toc30425 \h </w:instrText>
        </w:r>
        <w:r>
          <w:fldChar w:fldCharType="separate"/>
        </w:r>
        <w:r>
          <w:t>28</w:t>
        </w:r>
        <w:r>
          <w:fldChar w:fldCharType="end"/>
        </w:r>
      </w:hyperlink>
    </w:p>
    <w:p>
      <w:pPr>
        <w:pStyle w:val="TOC2"/>
        <w:tabs>
          <w:tab w:val="right" w:leader="dot" w:pos="8306"/>
        </w:tabs>
      </w:pPr>
      <w:hyperlink w:anchor="_Toc18785" w:history="1">
        <w:r>
          <w:rPr>
            <w:rFonts w:ascii="仿宋" w:eastAsia="仿宋" w:hAnsi="仿宋" w:cs="仿宋" w:hint="eastAsia"/>
            <w:lang w:eastAsia="zh-CN"/>
          </w:rPr>
          <w:t>(四)、优化成本管理</w:t>
        </w:r>
        <w:r>
          <w:tab/>
        </w:r>
        <w:r>
          <w:fldChar w:fldCharType="begin"/>
        </w:r>
        <w:r>
          <w:instrText xml:space="preserve"> PAGEREF _Toc18785 \h </w:instrText>
        </w:r>
        <w:r>
          <w:fldChar w:fldCharType="separate"/>
        </w:r>
        <w:r>
          <w:t>29</w:t>
        </w:r>
        <w:r>
          <w:fldChar w:fldCharType="end"/>
        </w:r>
      </w:hyperlink>
    </w:p>
    <w:p>
      <w:pPr>
        <w:pStyle w:val="TOC1"/>
        <w:tabs>
          <w:tab w:val="right" w:leader="dot" w:pos="8306"/>
        </w:tabs>
      </w:pPr>
      <w:hyperlink w:anchor="_Toc3407" w:history="1">
        <w:r>
          <w:rPr>
            <w:rFonts w:ascii="仿宋" w:eastAsia="仿宋" w:hAnsi="仿宋" w:cs="仿宋" w:hint="eastAsia"/>
            <w:lang w:eastAsia="zh-CN"/>
          </w:rPr>
          <w:t>九、生产安全保护</w:t>
        </w:r>
        <w:r>
          <w:tab/>
        </w:r>
        <w:r>
          <w:fldChar w:fldCharType="begin"/>
        </w:r>
        <w:r>
          <w:instrText xml:space="preserve"> PAGEREF _Toc3407 \h </w:instrText>
        </w:r>
        <w:r>
          <w:fldChar w:fldCharType="separate"/>
        </w:r>
        <w:r>
          <w:t>30</w:t>
        </w:r>
        <w:r>
          <w:fldChar w:fldCharType="end"/>
        </w:r>
      </w:hyperlink>
    </w:p>
    <w:p>
      <w:pPr>
        <w:pStyle w:val="TOC2"/>
        <w:tabs>
          <w:tab w:val="right" w:leader="dot" w:pos="8306"/>
        </w:tabs>
      </w:pPr>
      <w:hyperlink w:anchor="_Toc26719" w:history="1">
        <w:r>
          <w:rPr>
            <w:rFonts w:ascii="仿宋" w:eastAsia="仿宋" w:hAnsi="仿宋" w:cs="仿宋" w:hint="eastAsia"/>
            <w:lang w:eastAsia="zh-CN"/>
          </w:rPr>
          <w:t>(一)、消防安全</w:t>
        </w:r>
        <w:r>
          <w:tab/>
        </w:r>
        <w:r>
          <w:fldChar w:fldCharType="begin"/>
        </w:r>
        <w:r>
          <w:instrText xml:space="preserve"> PAGEREF _Toc26719 \h </w:instrText>
        </w:r>
        <w:r>
          <w:fldChar w:fldCharType="separate"/>
        </w:r>
        <w:r>
          <w:t>30</w:t>
        </w:r>
        <w:r>
          <w:fldChar w:fldCharType="end"/>
        </w:r>
      </w:hyperlink>
    </w:p>
    <w:p>
      <w:pPr>
        <w:pStyle w:val="TOC2"/>
        <w:tabs>
          <w:tab w:val="right" w:leader="dot" w:pos="8306"/>
        </w:tabs>
      </w:pPr>
      <w:hyperlink w:anchor="_Toc5715" w:history="1">
        <w:r>
          <w:rPr>
            <w:rFonts w:ascii="仿宋" w:eastAsia="仿宋" w:hAnsi="仿宋" w:cs="仿宋" w:hint="eastAsia"/>
            <w:lang w:eastAsia="zh-CN"/>
          </w:rPr>
          <w:t>(二)、防火防爆总图布置措施</w:t>
        </w:r>
        <w:r>
          <w:tab/>
        </w:r>
        <w:r>
          <w:fldChar w:fldCharType="begin"/>
        </w:r>
        <w:r>
          <w:instrText xml:space="preserve"> PAGEREF _Toc5715 \h </w:instrText>
        </w:r>
        <w:r>
          <w:fldChar w:fldCharType="separate"/>
        </w:r>
        <w:r>
          <w:t>32</w:t>
        </w:r>
        <w:r>
          <w:fldChar w:fldCharType="end"/>
        </w:r>
      </w:hyperlink>
    </w:p>
    <w:p>
      <w:pPr>
        <w:pStyle w:val="TOC2"/>
        <w:tabs>
          <w:tab w:val="right" w:leader="dot" w:pos="8306"/>
        </w:tabs>
      </w:pPr>
      <w:hyperlink w:anchor="_Toc29690" w:history="1">
        <w:r>
          <w:rPr>
            <w:rFonts w:ascii="仿宋" w:eastAsia="仿宋" w:hAnsi="仿宋" w:cs="仿宋" w:hint="eastAsia"/>
            <w:lang w:eastAsia="zh-CN"/>
          </w:rPr>
          <w:t>(三)、自然灾害防范措施</w:t>
        </w:r>
        <w:r>
          <w:tab/>
        </w:r>
        <w:r>
          <w:fldChar w:fldCharType="begin"/>
        </w:r>
        <w:r>
          <w:instrText xml:space="preserve"> PAGEREF _Toc29690 \h </w:instrText>
        </w:r>
        <w:r>
          <w:fldChar w:fldCharType="separate"/>
        </w:r>
        <w:r>
          <w:t>33</w:t>
        </w:r>
        <w:r>
          <w:fldChar w:fldCharType="end"/>
        </w:r>
      </w:hyperlink>
    </w:p>
    <w:p>
      <w:pPr>
        <w:pStyle w:val="TOC2"/>
        <w:tabs>
          <w:tab w:val="right" w:leader="dot" w:pos="8306"/>
        </w:tabs>
      </w:pPr>
      <w:hyperlink w:anchor="_Toc30127" w:history="1">
        <w:r>
          <w:rPr>
            <w:rFonts w:ascii="仿宋" w:eastAsia="仿宋" w:hAnsi="仿宋" w:cs="仿宋" w:hint="eastAsia"/>
            <w:lang w:eastAsia="zh-CN"/>
          </w:rPr>
          <w:t>(四)、安全色及安全标志使用要求</w:t>
        </w:r>
        <w:r>
          <w:tab/>
        </w:r>
        <w:r>
          <w:fldChar w:fldCharType="begin"/>
        </w:r>
        <w:r>
          <w:instrText xml:space="preserve"> PAGEREF _Toc30127 \h </w:instrText>
        </w:r>
        <w:r>
          <w:fldChar w:fldCharType="separate"/>
        </w:r>
        <w:r>
          <w:t>34</w:t>
        </w:r>
        <w:r>
          <w:fldChar w:fldCharType="end"/>
        </w:r>
      </w:hyperlink>
    </w:p>
    <w:p>
      <w:pPr>
        <w:pStyle w:val="TOC2"/>
        <w:tabs>
          <w:tab w:val="right" w:leader="dot" w:pos="8306"/>
        </w:tabs>
      </w:pPr>
      <w:hyperlink w:anchor="_Toc27911" w:history="1">
        <w:r>
          <w:rPr>
            <w:rFonts w:ascii="仿宋" w:eastAsia="仿宋" w:hAnsi="仿宋" w:cs="仿宋" w:hint="eastAsia"/>
            <w:lang w:eastAsia="zh-CN"/>
          </w:rPr>
          <w:t>(五)、防尘防毒措施</w:t>
        </w:r>
        <w:r>
          <w:tab/>
        </w:r>
        <w:r>
          <w:fldChar w:fldCharType="begin"/>
        </w:r>
        <w:r>
          <w:instrText xml:space="preserve"> PAGEREF _Toc27911 \h </w:instrText>
        </w:r>
        <w:r>
          <w:fldChar w:fldCharType="separate"/>
        </w:r>
        <w:r>
          <w:t>35</w:t>
        </w:r>
        <w:r>
          <w:fldChar w:fldCharType="end"/>
        </w:r>
      </w:hyperlink>
    </w:p>
    <w:p>
      <w:pPr>
        <w:pStyle w:val="TOC2"/>
        <w:tabs>
          <w:tab w:val="right" w:leader="dot" w:pos="8306"/>
        </w:tabs>
      </w:pPr>
      <w:hyperlink w:anchor="_Toc27722" w:history="1">
        <w:r>
          <w:rPr>
            <w:rFonts w:ascii="仿宋" w:eastAsia="仿宋" w:hAnsi="仿宋" w:cs="仿宋" w:hint="eastAsia"/>
            <w:lang w:eastAsia="zh-CN"/>
          </w:rPr>
          <w:t>(六)、防静电、触电防护及防雷措施</w:t>
        </w:r>
        <w:r>
          <w:tab/>
        </w:r>
        <w:r>
          <w:fldChar w:fldCharType="begin"/>
        </w:r>
        <w:r>
          <w:instrText xml:space="preserve"> PAGEREF _Toc27722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03" w:history="1">
        <w:r>
          <w:rPr>
            <w:rFonts w:ascii="仿宋" w:eastAsia="仿宋" w:hAnsi="仿宋" w:cs="仿宋" w:hint="eastAsia"/>
            <w:lang w:eastAsia="zh-CN"/>
          </w:rPr>
          <w:t>(七)、机械设备安全保障措施</w:t>
        </w:r>
        <w:r>
          <w:tab/>
        </w:r>
        <w:r>
          <w:fldChar w:fldCharType="begin"/>
        </w:r>
        <w:r>
          <w:instrText xml:space="preserve"> PAGEREF _Toc28303 \h </w:instrText>
        </w:r>
        <w:r>
          <w:fldChar w:fldCharType="separate"/>
        </w:r>
        <w:r>
          <w:t>37</w:t>
        </w:r>
        <w:r>
          <w:fldChar w:fldCharType="end"/>
        </w:r>
      </w:hyperlink>
    </w:p>
    <w:p>
      <w:pPr>
        <w:pStyle w:val="TOC1"/>
        <w:tabs>
          <w:tab w:val="right" w:leader="dot" w:pos="8306"/>
        </w:tabs>
      </w:pPr>
      <w:hyperlink w:anchor="_Toc6086" w:history="1">
        <w:r>
          <w:rPr>
            <w:rFonts w:ascii="仿宋" w:eastAsia="仿宋" w:hAnsi="仿宋" w:cs="仿宋" w:hint="eastAsia"/>
            <w:lang w:eastAsia="zh-CN"/>
          </w:rPr>
          <w:t>十、投资金融项目风险管理</w:t>
        </w:r>
        <w:r>
          <w:tab/>
        </w:r>
        <w:r>
          <w:fldChar w:fldCharType="begin"/>
        </w:r>
        <w:r>
          <w:instrText xml:space="preserve"> PAGEREF _Toc6086 \h </w:instrText>
        </w:r>
        <w:r>
          <w:fldChar w:fldCharType="separate"/>
        </w:r>
        <w:r>
          <w:t>38</w:t>
        </w:r>
        <w:r>
          <w:fldChar w:fldCharType="end"/>
        </w:r>
      </w:hyperlink>
    </w:p>
    <w:p>
      <w:pPr>
        <w:pStyle w:val="TOC2"/>
        <w:tabs>
          <w:tab w:val="right" w:leader="dot" w:pos="8306"/>
        </w:tabs>
      </w:pPr>
      <w:hyperlink w:anchor="_Toc15233" w:history="1">
        <w:r>
          <w:rPr>
            <w:rFonts w:ascii="仿宋" w:eastAsia="仿宋" w:hAnsi="仿宋" w:cs="仿宋" w:hint="eastAsia"/>
            <w:lang w:eastAsia="zh-CN"/>
          </w:rPr>
          <w:t>(一)、风险识别与评估</w:t>
        </w:r>
        <w:r>
          <w:tab/>
        </w:r>
        <w:r>
          <w:fldChar w:fldCharType="begin"/>
        </w:r>
        <w:r>
          <w:instrText xml:space="preserve"> PAGEREF _Toc15233 \h </w:instrText>
        </w:r>
        <w:r>
          <w:fldChar w:fldCharType="separate"/>
        </w:r>
        <w:r>
          <w:t>38</w:t>
        </w:r>
        <w:r>
          <w:fldChar w:fldCharType="end"/>
        </w:r>
      </w:hyperlink>
    </w:p>
    <w:p>
      <w:pPr>
        <w:pStyle w:val="TOC2"/>
        <w:tabs>
          <w:tab w:val="right" w:leader="dot" w:pos="8306"/>
        </w:tabs>
      </w:pPr>
      <w:hyperlink w:anchor="_Toc9181" w:history="1">
        <w:r>
          <w:rPr>
            <w:rFonts w:ascii="仿宋" w:eastAsia="仿宋" w:hAnsi="仿宋" w:cs="仿宋" w:hint="eastAsia"/>
            <w:lang w:eastAsia="zh-CN"/>
          </w:rPr>
          <w:t>(二)、风险应对策略</w:t>
        </w:r>
        <w:r>
          <w:tab/>
        </w:r>
        <w:r>
          <w:fldChar w:fldCharType="begin"/>
        </w:r>
        <w:r>
          <w:instrText xml:space="preserve"> PAGEREF _Toc9181 \h </w:instrText>
        </w:r>
        <w:r>
          <w:fldChar w:fldCharType="separate"/>
        </w:r>
        <w:r>
          <w:t>39</w:t>
        </w:r>
        <w:r>
          <w:fldChar w:fldCharType="end"/>
        </w:r>
      </w:hyperlink>
    </w:p>
    <w:p>
      <w:pPr>
        <w:pStyle w:val="TOC2"/>
        <w:tabs>
          <w:tab w:val="right" w:leader="dot" w:pos="8306"/>
        </w:tabs>
      </w:pPr>
      <w:hyperlink w:anchor="_Toc6926" w:history="1">
        <w:r>
          <w:rPr>
            <w:rFonts w:ascii="仿宋" w:eastAsia="仿宋" w:hAnsi="仿宋" w:cs="仿宋" w:hint="eastAsia"/>
            <w:lang w:eastAsia="zh-CN"/>
          </w:rPr>
          <w:t>(三)、风险监控与控制</w:t>
        </w:r>
        <w:r>
          <w:tab/>
        </w:r>
        <w:r>
          <w:fldChar w:fldCharType="begin"/>
        </w:r>
        <w:r>
          <w:instrText xml:space="preserve"> PAGEREF _Toc6926 \h </w:instrText>
        </w:r>
        <w:r>
          <w:fldChar w:fldCharType="separate"/>
        </w:r>
        <w:r>
          <w:t>41</w:t>
        </w:r>
        <w:r>
          <w:fldChar w:fldCharType="end"/>
        </w:r>
      </w:hyperlink>
    </w:p>
    <w:p>
      <w:pPr>
        <w:pStyle w:val="TOC1"/>
        <w:tabs>
          <w:tab w:val="right" w:leader="dot" w:pos="8306"/>
        </w:tabs>
      </w:pPr>
      <w:hyperlink w:anchor="_Toc25561" w:history="1">
        <w:r>
          <w:rPr>
            <w:rFonts w:ascii="仿宋" w:eastAsia="仿宋" w:hAnsi="仿宋" w:cs="仿宋" w:hint="eastAsia"/>
            <w:lang w:eastAsia="zh-CN"/>
          </w:rPr>
          <w:t>十一、投资金融项目技术管理</w:t>
        </w:r>
        <w:r>
          <w:tab/>
        </w:r>
        <w:r>
          <w:fldChar w:fldCharType="begin"/>
        </w:r>
        <w:r>
          <w:instrText xml:space="preserve"> PAGEREF _Toc25561 \h </w:instrText>
        </w:r>
        <w:r>
          <w:fldChar w:fldCharType="separate"/>
        </w:r>
        <w:r>
          <w:t>42</w:t>
        </w:r>
        <w:r>
          <w:fldChar w:fldCharType="end"/>
        </w:r>
      </w:hyperlink>
    </w:p>
    <w:p>
      <w:pPr>
        <w:pStyle w:val="TOC2"/>
        <w:tabs>
          <w:tab w:val="right" w:leader="dot" w:pos="8306"/>
        </w:tabs>
      </w:pPr>
      <w:hyperlink w:anchor="_Toc206" w:history="1">
        <w:r>
          <w:rPr>
            <w:rFonts w:ascii="仿宋" w:eastAsia="仿宋" w:hAnsi="仿宋" w:cs="仿宋" w:hint="eastAsia"/>
            <w:lang w:eastAsia="zh-CN"/>
          </w:rPr>
          <w:t>(一)、技术方案选用方向</w:t>
        </w:r>
        <w:r>
          <w:tab/>
        </w:r>
        <w:r>
          <w:fldChar w:fldCharType="begin"/>
        </w:r>
        <w:r>
          <w:instrText xml:space="preserve"> PAGEREF _Toc206 \h </w:instrText>
        </w:r>
        <w:r>
          <w:fldChar w:fldCharType="separate"/>
        </w:r>
        <w:r>
          <w:t>42</w:t>
        </w:r>
        <w:r>
          <w:fldChar w:fldCharType="end"/>
        </w:r>
      </w:hyperlink>
    </w:p>
    <w:p>
      <w:pPr>
        <w:pStyle w:val="TOC2"/>
        <w:tabs>
          <w:tab w:val="right" w:leader="dot" w:pos="8306"/>
        </w:tabs>
      </w:pPr>
      <w:hyperlink w:anchor="_Toc31900" w:history="1">
        <w:r>
          <w:rPr>
            <w:rFonts w:ascii="仿宋" w:eastAsia="仿宋" w:hAnsi="仿宋" w:cs="仿宋" w:hint="eastAsia"/>
            <w:lang w:eastAsia="zh-CN"/>
          </w:rPr>
          <w:t>(二)、工艺技术方案选用原则</w:t>
        </w:r>
        <w:r>
          <w:tab/>
        </w:r>
        <w:r>
          <w:fldChar w:fldCharType="begin"/>
        </w:r>
        <w:r>
          <w:instrText xml:space="preserve"> PAGEREF _Toc31900 \h </w:instrText>
        </w:r>
        <w:r>
          <w:fldChar w:fldCharType="separate"/>
        </w:r>
        <w:r>
          <w:t>44</w:t>
        </w:r>
        <w:r>
          <w:fldChar w:fldCharType="end"/>
        </w:r>
      </w:hyperlink>
    </w:p>
    <w:p>
      <w:pPr>
        <w:pStyle w:val="TOC2"/>
        <w:tabs>
          <w:tab w:val="right" w:leader="dot" w:pos="8306"/>
        </w:tabs>
      </w:pPr>
      <w:hyperlink w:anchor="_Toc10012" w:history="1">
        <w:r>
          <w:rPr>
            <w:rFonts w:ascii="仿宋" w:eastAsia="仿宋" w:hAnsi="仿宋" w:cs="仿宋" w:hint="eastAsia"/>
            <w:lang w:eastAsia="zh-CN"/>
          </w:rPr>
          <w:t>(三)、工艺技术方案要求</w:t>
        </w:r>
        <w:r>
          <w:tab/>
        </w:r>
        <w:r>
          <w:fldChar w:fldCharType="begin"/>
        </w:r>
        <w:r>
          <w:instrText xml:space="preserve"> PAGEREF _Toc10012 \h </w:instrText>
        </w:r>
        <w:r>
          <w:fldChar w:fldCharType="separate"/>
        </w:r>
        <w:r>
          <w:t>46</w:t>
        </w:r>
        <w:r>
          <w:fldChar w:fldCharType="end"/>
        </w:r>
      </w:hyperlink>
    </w:p>
    <w:p>
      <w:pPr>
        <w:pStyle w:val="TOC1"/>
        <w:tabs>
          <w:tab w:val="right" w:leader="dot" w:pos="8306"/>
        </w:tabs>
      </w:pPr>
      <w:hyperlink w:anchor="_Toc19471" w:history="1">
        <w:r>
          <w:rPr>
            <w:rFonts w:ascii="仿宋" w:eastAsia="仿宋" w:hAnsi="仿宋" w:cs="仿宋" w:hint="eastAsia"/>
            <w:lang w:eastAsia="zh-CN"/>
          </w:rPr>
          <w:t>十二、投资金融项目环境影响分析</w:t>
        </w:r>
        <w:r>
          <w:tab/>
        </w:r>
        <w:r>
          <w:fldChar w:fldCharType="begin"/>
        </w:r>
        <w:r>
          <w:instrText xml:space="preserve"> PAGEREF _Toc19471 \h </w:instrText>
        </w:r>
        <w:r>
          <w:fldChar w:fldCharType="separate"/>
        </w:r>
        <w:r>
          <w:t>48</w:t>
        </w:r>
        <w:r>
          <w:fldChar w:fldCharType="end"/>
        </w:r>
      </w:hyperlink>
    </w:p>
    <w:p>
      <w:pPr>
        <w:pStyle w:val="TOC2"/>
        <w:tabs>
          <w:tab w:val="right" w:leader="dot" w:pos="8306"/>
        </w:tabs>
      </w:pPr>
      <w:hyperlink w:anchor="_Toc13647" w:history="1">
        <w:r>
          <w:rPr>
            <w:rFonts w:ascii="仿宋" w:eastAsia="仿宋" w:hAnsi="仿宋" w:cs="仿宋" w:hint="eastAsia"/>
            <w:lang w:eastAsia="zh-CN"/>
          </w:rPr>
          <w:t>(一)、建设区域环境质量现状</w:t>
        </w:r>
        <w:r>
          <w:tab/>
        </w:r>
        <w:r>
          <w:fldChar w:fldCharType="begin"/>
        </w:r>
        <w:r>
          <w:instrText xml:space="preserve"> PAGEREF _Toc13647 \h </w:instrText>
        </w:r>
        <w:r>
          <w:fldChar w:fldCharType="separate"/>
        </w:r>
        <w:r>
          <w:t>48</w:t>
        </w:r>
        <w:r>
          <w:fldChar w:fldCharType="end"/>
        </w:r>
      </w:hyperlink>
    </w:p>
    <w:p>
      <w:pPr>
        <w:pStyle w:val="TOC2"/>
        <w:tabs>
          <w:tab w:val="right" w:leader="dot" w:pos="8306"/>
        </w:tabs>
      </w:pPr>
      <w:hyperlink w:anchor="_Toc24824" w:history="1">
        <w:r>
          <w:rPr>
            <w:rFonts w:ascii="仿宋" w:eastAsia="仿宋" w:hAnsi="仿宋" w:cs="仿宋" w:hint="eastAsia"/>
            <w:lang w:eastAsia="zh-CN"/>
          </w:rPr>
          <w:t>(二)、建设期环境保护</w:t>
        </w:r>
        <w:r>
          <w:tab/>
        </w:r>
        <w:r>
          <w:fldChar w:fldCharType="begin"/>
        </w:r>
        <w:r>
          <w:instrText xml:space="preserve"> PAGEREF _Toc24824 \h </w:instrText>
        </w:r>
        <w:r>
          <w:fldChar w:fldCharType="separate"/>
        </w:r>
        <w:r>
          <w:t>50</w:t>
        </w:r>
        <w:r>
          <w:fldChar w:fldCharType="end"/>
        </w:r>
      </w:hyperlink>
    </w:p>
    <w:p>
      <w:pPr>
        <w:pStyle w:val="TOC2"/>
        <w:tabs>
          <w:tab w:val="right" w:leader="dot" w:pos="8306"/>
        </w:tabs>
      </w:pPr>
      <w:hyperlink w:anchor="_Toc6325" w:history="1">
        <w:r>
          <w:rPr>
            <w:rFonts w:ascii="仿宋" w:eastAsia="仿宋" w:hAnsi="仿宋" w:cs="仿宋" w:hint="eastAsia"/>
            <w:lang w:eastAsia="zh-CN"/>
          </w:rPr>
          <w:t>(三)、运营期环境保护</w:t>
        </w:r>
        <w:r>
          <w:tab/>
        </w:r>
        <w:r>
          <w:fldChar w:fldCharType="begin"/>
        </w:r>
        <w:r>
          <w:instrText xml:space="preserve"> PAGEREF _Toc6325 \h </w:instrText>
        </w:r>
        <w:r>
          <w:fldChar w:fldCharType="separate"/>
        </w:r>
        <w:r>
          <w:t>51</w:t>
        </w:r>
        <w:r>
          <w:fldChar w:fldCharType="end"/>
        </w:r>
      </w:hyperlink>
    </w:p>
    <w:p>
      <w:pPr>
        <w:pStyle w:val="TOC2"/>
        <w:tabs>
          <w:tab w:val="right" w:leader="dot" w:pos="8306"/>
        </w:tabs>
      </w:pPr>
      <w:hyperlink w:anchor="_Toc11905" w:history="1">
        <w:r>
          <w:rPr>
            <w:rFonts w:ascii="仿宋" w:eastAsia="仿宋" w:hAnsi="仿宋" w:cs="仿宋" w:hint="eastAsia"/>
            <w:lang w:eastAsia="zh-CN"/>
          </w:rPr>
          <w:t>(四)、投资金融项目建设对区域经济的影响</w:t>
        </w:r>
        <w:r>
          <w:tab/>
        </w:r>
        <w:r>
          <w:fldChar w:fldCharType="begin"/>
        </w:r>
        <w:r>
          <w:instrText xml:space="preserve"> PAGEREF _Toc11905 \h </w:instrText>
        </w:r>
        <w:r>
          <w:fldChar w:fldCharType="separate"/>
        </w:r>
        <w:r>
          <w:t>52</w:t>
        </w:r>
        <w:r>
          <w:fldChar w:fldCharType="end"/>
        </w:r>
      </w:hyperlink>
    </w:p>
    <w:p>
      <w:pPr>
        <w:pStyle w:val="TOC2"/>
        <w:tabs>
          <w:tab w:val="right" w:leader="dot" w:pos="8306"/>
        </w:tabs>
      </w:pPr>
      <w:hyperlink w:anchor="_Toc11908" w:history="1">
        <w:r>
          <w:rPr>
            <w:rFonts w:ascii="仿宋" w:eastAsia="仿宋" w:hAnsi="仿宋" w:cs="仿宋" w:hint="eastAsia"/>
            <w:lang w:eastAsia="zh-CN"/>
          </w:rPr>
          <w:t>(五)、废弃物处理</w:t>
        </w:r>
        <w:r>
          <w:tab/>
        </w:r>
        <w:r>
          <w:fldChar w:fldCharType="begin"/>
        </w:r>
        <w:r>
          <w:instrText xml:space="preserve"> PAGEREF _Toc11908 \h </w:instrText>
        </w:r>
        <w:r>
          <w:fldChar w:fldCharType="separate"/>
        </w:r>
        <w:r>
          <w:t>54</w:t>
        </w:r>
        <w:r>
          <w:fldChar w:fldCharType="end"/>
        </w:r>
      </w:hyperlink>
    </w:p>
    <w:p>
      <w:pPr>
        <w:pStyle w:val="TOC2"/>
        <w:tabs>
          <w:tab w:val="right" w:leader="dot" w:pos="8306"/>
        </w:tabs>
      </w:pPr>
      <w:hyperlink w:anchor="_Toc16631" w:history="1">
        <w:r>
          <w:rPr>
            <w:rFonts w:ascii="仿宋" w:eastAsia="仿宋" w:hAnsi="仿宋" w:cs="仿宋" w:hint="eastAsia"/>
            <w:lang w:eastAsia="zh-CN"/>
          </w:rPr>
          <w:t>(六)、特殊环境影响分析</w:t>
        </w:r>
        <w:r>
          <w:tab/>
        </w:r>
        <w:r>
          <w:fldChar w:fldCharType="begin"/>
        </w:r>
        <w:r>
          <w:instrText xml:space="preserve"> PAGEREF _Toc16631 \h </w:instrText>
        </w:r>
        <w:r>
          <w:fldChar w:fldCharType="separate"/>
        </w:r>
        <w:r>
          <w:t>55</w:t>
        </w:r>
        <w:r>
          <w:fldChar w:fldCharType="end"/>
        </w:r>
      </w:hyperlink>
    </w:p>
    <w:p>
      <w:pPr>
        <w:pStyle w:val="TOC2"/>
        <w:tabs>
          <w:tab w:val="right" w:leader="dot" w:pos="8306"/>
        </w:tabs>
      </w:pPr>
      <w:hyperlink w:anchor="_Toc3603" w:history="1">
        <w:r>
          <w:rPr>
            <w:rFonts w:ascii="仿宋" w:eastAsia="仿宋" w:hAnsi="仿宋" w:cs="仿宋" w:hint="eastAsia"/>
            <w:lang w:eastAsia="zh-CN"/>
          </w:rPr>
          <w:t>(七)、清洁生产</w:t>
        </w:r>
        <w:r>
          <w:tab/>
        </w:r>
        <w:r>
          <w:fldChar w:fldCharType="begin"/>
        </w:r>
        <w:r>
          <w:instrText xml:space="preserve"> PAGEREF _Toc3603 \h </w:instrText>
        </w:r>
        <w:r>
          <w:fldChar w:fldCharType="separate"/>
        </w:r>
        <w:r>
          <w:t>56</w:t>
        </w:r>
        <w:r>
          <w:fldChar w:fldCharType="end"/>
        </w:r>
      </w:hyperlink>
    </w:p>
    <w:p>
      <w:pPr>
        <w:pStyle w:val="TOC2"/>
        <w:tabs>
          <w:tab w:val="right" w:leader="dot" w:pos="8306"/>
        </w:tabs>
      </w:pPr>
      <w:hyperlink w:anchor="_Toc9616" w:history="1">
        <w:r>
          <w:rPr>
            <w:rFonts w:ascii="仿宋" w:eastAsia="仿宋" w:hAnsi="仿宋" w:cs="仿宋" w:hint="eastAsia"/>
            <w:lang w:eastAsia="zh-CN"/>
          </w:rPr>
          <w:t>(八)、环境保护综合评价</w:t>
        </w:r>
        <w:r>
          <w:tab/>
        </w:r>
        <w:r>
          <w:fldChar w:fldCharType="begin"/>
        </w:r>
        <w:r>
          <w:instrText xml:space="preserve"> PAGEREF _Toc9616 \h </w:instrText>
        </w:r>
        <w:r>
          <w:fldChar w:fldCharType="separate"/>
        </w:r>
        <w:r>
          <w:t>58</w:t>
        </w:r>
        <w:r>
          <w:fldChar w:fldCharType="end"/>
        </w:r>
      </w:hyperlink>
    </w:p>
    <w:p>
      <w:pPr>
        <w:pStyle w:val="TOC1"/>
        <w:tabs>
          <w:tab w:val="right" w:leader="dot" w:pos="8306"/>
        </w:tabs>
      </w:pPr>
      <w:hyperlink w:anchor="_Toc32282" w:history="1">
        <w:r>
          <w:rPr>
            <w:rFonts w:ascii="仿宋" w:eastAsia="仿宋" w:hAnsi="仿宋" w:cs="仿宋" w:hint="eastAsia"/>
            <w:lang w:eastAsia="zh-CN"/>
          </w:rPr>
          <w:t>十三、投资金融项目变更管理</w:t>
        </w:r>
        <w:r>
          <w:tab/>
        </w:r>
        <w:r>
          <w:fldChar w:fldCharType="begin"/>
        </w:r>
        <w:r>
          <w:instrText xml:space="preserve"> PAGEREF _Toc32282 \h </w:instrText>
        </w:r>
        <w:r>
          <w:fldChar w:fldCharType="separate"/>
        </w:r>
        <w:r>
          <w:t>59</w:t>
        </w:r>
        <w:r>
          <w:fldChar w:fldCharType="end"/>
        </w:r>
      </w:hyperlink>
    </w:p>
    <w:p>
      <w:pPr>
        <w:pStyle w:val="TOC2"/>
        <w:tabs>
          <w:tab w:val="right" w:leader="dot" w:pos="8306"/>
        </w:tabs>
      </w:pPr>
      <w:hyperlink w:anchor="_Toc1325" w:history="1">
        <w:r>
          <w:rPr>
            <w:rFonts w:ascii="仿宋" w:eastAsia="仿宋" w:hAnsi="仿宋" w:cs="仿宋" w:hint="eastAsia"/>
            <w:lang w:eastAsia="zh-CN"/>
          </w:rPr>
          <w:t>(一)、变更申请与评估</w:t>
        </w:r>
        <w:r>
          <w:tab/>
        </w:r>
        <w:r>
          <w:fldChar w:fldCharType="begin"/>
        </w:r>
        <w:r>
          <w:instrText xml:space="preserve"> PAGEREF _Toc1325 \h </w:instrText>
        </w:r>
        <w:r>
          <w:fldChar w:fldCharType="separate"/>
        </w:r>
        <w:r>
          <w:t>59</w:t>
        </w:r>
        <w:r>
          <w:fldChar w:fldCharType="end"/>
        </w:r>
      </w:hyperlink>
    </w:p>
    <w:p>
      <w:pPr>
        <w:pStyle w:val="TOC2"/>
        <w:tabs>
          <w:tab w:val="right" w:leader="dot" w:pos="8306"/>
        </w:tabs>
      </w:pPr>
      <w:hyperlink w:anchor="_Toc13522" w:history="1">
        <w:r>
          <w:rPr>
            <w:rFonts w:ascii="仿宋" w:eastAsia="仿宋" w:hAnsi="仿宋" w:cs="仿宋" w:hint="eastAsia"/>
            <w:lang w:eastAsia="zh-CN"/>
          </w:rPr>
          <w:t>(二)、变更实施与控制</w:t>
        </w:r>
        <w:r>
          <w:tab/>
        </w:r>
        <w:r>
          <w:fldChar w:fldCharType="begin"/>
        </w:r>
        <w:r>
          <w:instrText xml:space="preserve"> PAGEREF _Toc13522 \h </w:instrText>
        </w:r>
        <w:r>
          <w:fldChar w:fldCharType="separate"/>
        </w:r>
        <w:r>
          <w:t>59</w:t>
        </w:r>
        <w:r>
          <w:fldChar w:fldCharType="end"/>
        </w:r>
      </w:hyperlink>
    </w:p>
    <w:p>
      <w:pPr>
        <w:pStyle w:val="TOC1"/>
        <w:tabs>
          <w:tab w:val="right" w:leader="dot" w:pos="8306"/>
        </w:tabs>
      </w:pPr>
      <w:hyperlink w:anchor="_Toc12923" w:history="1">
        <w:r>
          <w:rPr>
            <w:rFonts w:ascii="仿宋" w:eastAsia="仿宋" w:hAnsi="仿宋" w:cs="仿宋" w:hint="eastAsia"/>
            <w:lang w:eastAsia="zh-CN"/>
          </w:rPr>
          <w:t>十四、营销与推广策略</w:t>
        </w:r>
        <w:r>
          <w:tab/>
        </w:r>
        <w:r>
          <w:fldChar w:fldCharType="begin"/>
        </w:r>
        <w:r>
          <w:instrText xml:space="preserve"> PAGEREF _Toc12923 \h </w:instrText>
        </w:r>
        <w:r>
          <w:fldChar w:fldCharType="separate"/>
        </w:r>
        <w:r>
          <w:t>60</w:t>
        </w:r>
        <w:r>
          <w:fldChar w:fldCharType="end"/>
        </w:r>
      </w:hyperlink>
    </w:p>
    <w:p>
      <w:pPr>
        <w:pStyle w:val="TOC2"/>
        <w:tabs>
          <w:tab w:val="right" w:leader="dot" w:pos="8306"/>
        </w:tabs>
      </w:pPr>
      <w:hyperlink w:anchor="_Toc16933" w:history="1">
        <w:r>
          <w:rPr>
            <w:rFonts w:ascii="仿宋" w:eastAsia="仿宋" w:hAnsi="仿宋" w:cs="仿宋" w:hint="eastAsia"/>
            <w:lang w:eastAsia="zh-CN"/>
          </w:rPr>
          <w:t>(一)、产品/服务定位与特点</w:t>
        </w:r>
        <w:r>
          <w:tab/>
        </w:r>
        <w:r>
          <w:fldChar w:fldCharType="begin"/>
        </w:r>
        <w:r>
          <w:instrText xml:space="preserve"> PAGEREF _Toc16933 \h </w:instrText>
        </w:r>
        <w:r>
          <w:fldChar w:fldCharType="separate"/>
        </w:r>
        <w:r>
          <w:t>60</w:t>
        </w:r>
        <w:r>
          <w:fldChar w:fldCharType="end"/>
        </w:r>
      </w:hyperlink>
    </w:p>
    <w:p>
      <w:pPr>
        <w:pStyle w:val="TOC2"/>
        <w:tabs>
          <w:tab w:val="right" w:leader="dot" w:pos="8306"/>
        </w:tabs>
      </w:pPr>
      <w:hyperlink w:anchor="_Toc11751" w:history="1">
        <w:r>
          <w:rPr>
            <w:rFonts w:ascii="仿宋" w:eastAsia="仿宋" w:hAnsi="仿宋" w:cs="仿宋" w:hint="eastAsia"/>
            <w:lang w:eastAsia="zh-CN"/>
          </w:rPr>
          <w:t>(二)、市场定位与竞争分析</w:t>
        </w:r>
        <w:r>
          <w:tab/>
        </w:r>
        <w:r>
          <w:fldChar w:fldCharType="begin"/>
        </w:r>
        <w:r>
          <w:instrText xml:space="preserve"> PAGEREF _Toc11751 \h </w:instrText>
        </w:r>
        <w:r>
          <w:fldChar w:fldCharType="separate"/>
        </w:r>
        <w:r>
          <w:t>61</w:t>
        </w:r>
        <w:r>
          <w:fldChar w:fldCharType="end"/>
        </w:r>
      </w:hyperlink>
    </w:p>
    <w:p>
      <w:pPr>
        <w:pStyle w:val="TOC2"/>
        <w:tabs>
          <w:tab w:val="right" w:leader="dot" w:pos="8306"/>
        </w:tabs>
      </w:pPr>
      <w:hyperlink w:anchor="_Toc15441" w:history="1">
        <w:r>
          <w:rPr>
            <w:rFonts w:ascii="仿宋" w:eastAsia="仿宋" w:hAnsi="仿宋" w:cs="仿宋" w:hint="eastAsia"/>
            <w:lang w:eastAsia="zh-CN"/>
          </w:rPr>
          <w:t>(三)、营销渠道与策略</w:t>
        </w:r>
        <w:r>
          <w:tab/>
        </w:r>
        <w:r>
          <w:fldChar w:fldCharType="begin"/>
        </w:r>
        <w:r>
          <w:instrText xml:space="preserve"> PAGEREF _Toc15441 \h </w:instrText>
        </w:r>
        <w:r>
          <w:fldChar w:fldCharType="separate"/>
        </w:r>
        <w:r>
          <w:t>63</w:t>
        </w:r>
        <w:r>
          <w:fldChar w:fldCharType="end"/>
        </w:r>
      </w:hyperlink>
    </w:p>
    <w:p>
      <w:pPr>
        <w:pStyle w:val="TOC2"/>
        <w:tabs>
          <w:tab w:val="right" w:leader="dot" w:pos="8306"/>
        </w:tabs>
      </w:pPr>
      <w:hyperlink w:anchor="_Toc30257" w:history="1">
        <w:r>
          <w:rPr>
            <w:rFonts w:ascii="仿宋" w:eastAsia="仿宋" w:hAnsi="仿宋" w:cs="仿宋" w:hint="eastAsia"/>
            <w:lang w:eastAsia="zh-CN"/>
          </w:rPr>
          <w:t>(四)、推广与宣传活动</w:t>
        </w:r>
        <w:r>
          <w:tab/>
        </w:r>
        <w:r>
          <w:fldChar w:fldCharType="begin"/>
        </w:r>
        <w:r>
          <w:instrText xml:space="preserve"> PAGEREF _Toc30257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111"/>
      <w:r>
        <w:rPr>
          <w:rFonts w:ascii="仿宋" w:eastAsia="仿宋" w:hAnsi="仿宋" w:cs="仿宋" w:hint="eastAsia"/>
          <w:sz w:val="28"/>
          <w:lang w:eastAsia="zh-CN"/>
        </w:rPr>
        <w:t>一、投资金融项目选址可行性分析</w:t>
      </w:r>
      <w:bookmarkEnd w:id="2"/>
    </w:p>
    <w:p>
      <w:pPr>
        <w:pStyle w:val="Heading2"/>
        <w:rPr>
          <w:rFonts w:ascii="仿宋" w:eastAsia="仿宋" w:hAnsi="仿宋" w:cs="仿宋" w:hint="eastAsia"/>
          <w:lang w:eastAsia="zh-CN"/>
        </w:rPr>
      </w:pPr>
      <w:bookmarkStart w:id="3" w:name="_Toc2527"/>
      <w:r>
        <w:rPr>
          <w:rFonts w:ascii="仿宋" w:eastAsia="仿宋" w:hAnsi="仿宋" w:cs="仿宋" w:hint="eastAsia"/>
          <w:lang w:eastAsia="zh-CN"/>
        </w:rPr>
        <w:t>(一)、投资金融项目选址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该投资金融项目选址位于XX省XX市XX区XXX街道</w:t>
      </w:r>
    </w:p>
    <w:p>
      <w:pPr>
        <w:pStyle w:val="Heading2"/>
        <w:ind w:firstLine="560" w:firstLineChars="200"/>
        <w:rPr>
          <w:rFonts w:ascii="仿宋" w:eastAsia="仿宋" w:hAnsi="仿宋" w:cs="仿宋" w:hint="eastAsia"/>
          <w:sz w:val="28"/>
          <w:lang w:eastAsia="zh-CN"/>
        </w:rPr>
      </w:pPr>
      <w:bookmarkStart w:id="4" w:name="_Toc1228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投资金融项目的征地面积将根据投资金融项目的实际规模和需求进行精确规划。具体面积XXX平方米，旨在确保投资金融项目不仅能够满足当前的发展需求，还能够预留空间以适应未来的扩展。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净用地面积是在征地面积基础上去除不可利用面积后的实际可开发用地。具体面积XXX平方米，考虑到环保、交通、安全等多方面因素，以确保投资金融项目在整体利用效率上达到最优。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投资金融项目计划建设的建筑总规模具体面积XXX平方米。这一规模的确定综合考虑了投资金融项目的性质、规模，以及城市规划的相关要求，确保建筑布局与周边环境协调一致。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绿地率是投资金融项目用地中被规划为绿地的比例。具体面积XXX平方米，旨在通过合理规划绿地，改善投资金融项目周边环境，提升居民生活质量，并符合城市整体绿化规划。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容积率是用地上可以建设的建筑总体积与用地面积之比。具体面积XXX，通过合理的容积率规划，确保投资金融项目建筑规模与周边环境和谐共生。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确保投资金融项目选址与当地城市规划相一致，具体面积XXX平方米。通过与城市规划部门深入沟通，确保投资金融项目不仅符合城市的整体发展方向，还能够融入城市的发展布局，为城市的长远发展贡献力量。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投资金融项目选址符合当地产业政策，具体面积XXX平方米。这包括投资金融项目对当地经济的促进作用，以及对相关产业的带动效应，确保投资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用地总体要求必须符合环保和可持续发展的原则，具体面积XXX平方米。通过采用绿色建筑设计、节能减排等措施，确保投资金融项目在建设和运营过程中对环境的影响最小化，达到可持续发展的要求。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确保投资金融项目选址具备必要的公共设施配套，具体面积XXX平方米。这包括交通便利性、教育、医疗等基础设施，以提高居民生活品质，使得投资金融项目选址更具吸引力。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考虑用地总体要求对当地社会稳定性的影响，具体面积XXX平方米。通过深入了解当地社区反馈，确保投资金融项目的选址和建设过程对当地社会和谐稳定产生积极作用。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投资金融项目选址不仅符合法规和规划，还在实际操作中具有可行性。这一全面规划将为投资金融项目的成功实施提供坚实的基础，确保投资金融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64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投资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投资金融项目的设备规划和空间设计中，我们将采取灵活设备布局的措施。设备布局将根据实际需求进行灵活设计，避免不必要的浪费。通过合理规划设备摆放位置，我们将提高设备的利用率，减少设备间距，以确保投资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投资金融项目内部引入共享设施的概念，例如共享会议室、办公区等。通过这种方式，我们可以减少对资源的重复建设，提高资源共享效率，从而减小投资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27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投资金融项目的总图布置中，我们将不同功能区域进行明确的规划，以最大程度满足投资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5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投资金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投资金融项目对环境的影响是综合评价的重要因素之一。我们将详细考虑选址周边的自然环境、生态保护区、水源地等情况，确保投资金融项目的建设和运营对环境影响最小化，并符合当地的环保法规标准。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对选址的评价还需充分考虑当地政府的产业政策和法规。我们将详细了解投资金融项目所在地的相关政策，确保投资金融项目的规划和运营与当地法规相符，降低不必要的法律风险。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考虑到社会稳定性对企业运营的重要性，我们将评估选址地区的社会安全情况、劳工关系、社区反馈等方面，以确保投资金融项目的建设和运营不会受到社会稳定性的负面影响。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最后，我们将综合考虑用地成本，包括土地购置费用、土地开发成本等。通过对用地成本的详细评估，我们能够做出更为精确的经济效益分析，为投资金融项目的投资决策提供有力支持。</w:t>
      </w:r>
    </w:p>
    <w:p>
      <w:pPr>
        <w:pStyle w:val="Heading1"/>
        <w:ind w:firstLine="560" w:firstLineChars="200"/>
        <w:rPr>
          <w:rFonts w:ascii="仿宋" w:eastAsia="仿宋" w:hAnsi="仿宋" w:cs="仿宋" w:hint="eastAsia"/>
          <w:sz w:val="28"/>
          <w:lang w:eastAsia="zh-CN"/>
        </w:rPr>
      </w:pPr>
      <w:bookmarkStart w:id="8" w:name="_Toc7714"/>
      <w:r>
        <w:rPr>
          <w:rFonts w:ascii="仿宋" w:eastAsia="仿宋" w:hAnsi="仿宋" w:cs="仿宋" w:hint="eastAsia"/>
          <w:sz w:val="28"/>
          <w:lang w:eastAsia="zh-CN"/>
        </w:rPr>
        <w:t>二、投资金融项目可持续发展</w:t>
      </w:r>
      <w:bookmarkEnd w:id="8"/>
    </w:p>
    <w:p>
      <w:pPr>
        <w:pStyle w:val="Heading2"/>
        <w:rPr>
          <w:rFonts w:ascii="仿宋" w:eastAsia="仿宋" w:hAnsi="仿宋" w:cs="仿宋" w:hint="eastAsia"/>
          <w:lang w:eastAsia="zh-CN"/>
        </w:rPr>
      </w:pPr>
      <w:bookmarkStart w:id="9" w:name="_Toc1705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投资金融项目中，投资金融项目团队着眼于未来，明确了可持续发展的战略方向。制定的具体可持续发展目标包括降低资源使用、采用环保技术、最大化社会效益等。这一步骤不仅有助于投资金融项目在环保和社会责任方面达到最高标准，也为未来提供了明确的指引，确保投资金融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可持续实践的融入投资金融项目管理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投资金融项目管理周期。从投资金融项目规划开始，投资金融项目团队就考虑了环境和社会的因素。在执行阶段，投资金融项目团队积极推动绿色技术的应用，优化资源利用。此外，关注员工的社会责任，通过培训和沟通活动提高员工对可持续发展的认知，使他们能够在日常工作中践行可持续实践。这些举措不仅为投资金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734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扎根于投资金融项目的可持续发展理念，我们深信环保与社会责任是投资金融项目成功的关键支柱。在投资金融项目的每一步，我们都致力于通过创新和实践，履行对环境和社会的坚定责任。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金融项目团队通过引入先进的环保技术、建立高效的废物处理系统以及推动能源节约措施，积极履行环保责任。定期的环保监测和评估确保投资金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金融项目不仅致力于自身可持续发展，还注重对社会的回馈。通过支持社区投资金融项目、参与慈善事业、提供培训机会等方式，投资金融项目积极履行社会责任。与当地社区建立积极互动，关注员工的工作与生活平衡，以及员工的身心健康，是投资金融项目在社会责任层面的关键举措。这样的实践不仅增强了投资金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232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664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投资金融项目的技术管理特点体现在其创新导向。通过引入最先进的技术趋势和解决方案，投资金融项目致力于提升科技含量、提高质量和效率水平。这意味着我们将采用最新的工具和方法，确保投资金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投资金融项目技术管理的显著特征。通过整合不同领域的技术资源，我们实现了跨学科的协同工作。这有助于优化技术架构，提高整体效能。此外，整合性策略还促进了不同技术团队之间的紧密沟通和高效合作，确保投资金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投资金融项目所采用的技术。通过不断优化技术方案，投资金融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投资金融项目团队将在投资金融项目初期识别可能的技术风险，并采取相应的预防和应对措施。通过建立健全的风险评估机制，投资金融项目能够在实施过程中及时发现并解决潜在的技术问题，保障投资金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投资金融项目中，技术将成为投资金融项目成功的有力支持。这一深度剖析揭示了技术管理在投资金融项目实施中的关键作用，为投资金融项目的技术基础奠定了坚实的基础。</w:t>
      </w:r>
    </w:p>
    <w:p>
      <w:pPr>
        <w:pStyle w:val="Heading2"/>
        <w:ind w:firstLine="560" w:firstLineChars="200"/>
        <w:rPr>
          <w:rFonts w:ascii="仿宋" w:eastAsia="仿宋" w:hAnsi="仿宋" w:cs="仿宋" w:hint="eastAsia"/>
          <w:sz w:val="28"/>
          <w:lang w:eastAsia="zh-CN"/>
        </w:rPr>
      </w:pPr>
      <w:bookmarkStart w:id="13" w:name="_Toc8916"/>
      <w:r>
        <w:rPr>
          <w:rFonts w:ascii="仿宋" w:eastAsia="仿宋" w:hAnsi="仿宋" w:cs="仿宋" w:hint="eastAsia"/>
          <w:sz w:val="28"/>
          <w:lang w:eastAsia="zh-CN"/>
        </w:rPr>
        <w:t>(二)、投资金融项目工艺技术设计方案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投资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投资金融项目将严格按照相关行业规范要求进行组织。通过有效控制产品质量，投资金融项目将致力于为顾客提供优质的投资金融项目产品和良好的服务。这体现了投资金融项目对于生产活动合规性和质量标准的高度重视，为投资金融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投资金融项目注重生态效益和清洁生产原则。投资金融项目建设将紧密结合地方特色经济发展，与社会经济发展规划和区域环境保护规划方案相协调一致。通过与当地区域自然生态系统的结合，投资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投资金融项目产品具有多样化的客户需求和个性化的特点。因此，投资金融项目产品规格品种多样，且单批生产数量较小。为满足这一特点，投资金融项目承办单位将建设先进的柔性制造生产线。通过广泛应用柔性制造技术，投资金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投资金融项目采用的技术具有较高的技术含量和自动化水平，处于国内先进水平。这一技术选用不仅体现了对生产效率、质量和环境友好性的高标准要求，同时为投资金融项目的可持续发展奠定了坚实的基础。</w:t>
      </w:r>
    </w:p>
    <w:p>
      <w:pPr>
        <w:pStyle w:val="Heading2"/>
        <w:ind w:firstLine="560" w:firstLineChars="200"/>
        <w:rPr>
          <w:rFonts w:ascii="仿宋" w:eastAsia="仿宋" w:hAnsi="仿宋" w:cs="仿宋" w:hint="eastAsia"/>
          <w:sz w:val="28"/>
          <w:lang w:eastAsia="zh-CN"/>
        </w:rPr>
      </w:pPr>
      <w:bookmarkStart w:id="14" w:name="_Toc2405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为确保投资金融项目的高效生产和技术实施，我们制定了一套精心设计的设备选型方案，以满足投资金融项目生产、质量和环保的要求。该方案的主要特点如下：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投资金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针对投资金融项目产品的多样性和小批量生产的特点，我们将建设柔性制造生产线。通过在设备选型中考虑柔性制造技术，可以灵活应对不同产品规格和生产需求，实现生产线的高度灵活性和适应性。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9108"/>
      <w:r>
        <w:rPr>
          <w:rFonts w:ascii="仿宋" w:eastAsia="仿宋" w:hAnsi="仿宋" w:cs="仿宋" w:hint="eastAsia"/>
          <w:sz w:val="28"/>
          <w:lang w:eastAsia="zh-CN"/>
        </w:rPr>
        <w:t>四、投资金融项目建设背景及必要性分析</w:t>
      </w:r>
      <w:bookmarkEnd w:id="15"/>
    </w:p>
    <w:p>
      <w:pPr>
        <w:pStyle w:val="Heading2"/>
        <w:rPr>
          <w:rFonts w:ascii="仿宋" w:eastAsia="仿宋" w:hAnsi="仿宋" w:cs="仿宋" w:hint="eastAsia"/>
          <w:lang w:eastAsia="zh-CN"/>
        </w:rPr>
      </w:pPr>
      <w:bookmarkStart w:id="16" w:name="_Toc4473"/>
      <w:r>
        <w:rPr>
          <w:rFonts w:ascii="仿宋" w:eastAsia="仿宋" w:hAnsi="仿宋" w:cs="仿宋" w:hint="eastAsia"/>
          <w:lang w:eastAsia="zh-CN"/>
        </w:rPr>
        <w:t>(一)、投资金融项目背景分析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投资金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投资金融项目在这个潮流中的定位。同时，我们将关注行业内涌现的新兴机遇，以便投资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投资金融项目提供了强大的发展动力。我们将聚焦于行业内最新的技术发展趋势，包括但不限于人工智能、大数据分析、物联网等领域。通过深度的技术研究，我们将确保投资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投资金融项目发展的源泉。我们将投入更多的精力对市场需求进行深入剖析，超越表面的需求，深入挖掘潜在的市场痛点和机遇。通过对市场需求的细致了解，投资金融项目将更有针对性地设计解决方案，满足市场的多样化需求，从而更好地促进投资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投资金融项目战略至关重要。我们将对竞争态势进行更为深入的分析，包括但不限于市场份额、产品特点、客户满意度等多个维度。通过深度的竞争分析，投资金融项目将能够更准确地把握市场脉搏，制定具有竞争力的投资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投资金融项目的发展具有直接的影响。我们将进行更为全面的法规和政策分析，了解行业发展中的潜在法律风险和合规挑战。通过充分了解和遵守相关法规，投资金融项目将确保在法律框架内合法合规运营，为投资金融项目的稳健发展提供有力支持。</w:t>
      </w:r>
    </w:p>
    <w:p>
      <w:pPr>
        <w:pStyle w:val="Heading2"/>
        <w:ind w:firstLine="560" w:firstLineChars="200"/>
        <w:rPr>
          <w:rFonts w:ascii="仿宋" w:eastAsia="仿宋" w:hAnsi="仿宋" w:cs="仿宋" w:hint="eastAsia"/>
          <w:sz w:val="28"/>
          <w:lang w:eastAsia="zh-CN"/>
        </w:rPr>
      </w:pPr>
      <w:bookmarkStart w:id="17" w:name="_Toc25072"/>
      <w:r>
        <w:rPr>
          <w:rFonts w:ascii="仿宋" w:eastAsia="仿宋" w:hAnsi="仿宋" w:cs="仿宋" w:hint="eastAsia"/>
          <w:sz w:val="28"/>
          <w:lang w:eastAsia="zh-CN"/>
        </w:rPr>
        <w:t>(二)、投资金融项目建设必要性分析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投资金融项目建设的迫切性源于对行业发展趋势的深刻洞察。我们正处于一个行业变革的时代，科技创新、数字化转型成为企业发展的关键动力。投资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金融项目建设不仅仅是为了跟上潮流，更是为了通过技术创新推动企业的持续发展。通过引入先进的技术和解决方案，投资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投资金融项目的建设成为必然选择，通过提高产品质量、拓展服务领域，从而在竞争中获得更多的机会。投资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投资金融项目建设的必要性体现在对客户需求更精准的满足。通过投资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金融项目建设的背后是对企业持续创新的追求。只有通过不断创新，企业才能在竞争中立于不败之地。投资金融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https://d.book118.com/116221013015010052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投资金融项目规划设计蓝图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投资金融项目规划设计蓝图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投资金融项目规划设计蓝图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投资金融项目规划设计蓝图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投资金融项目规划设计蓝图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投资金融项目规划设计蓝图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投资金融项目规划设计蓝图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投资金融项目规划设计蓝图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投资金融项目规划设计蓝图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投资金融项目规划设计蓝图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投资金融项目规划设计蓝图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投资金融项目规划设计蓝图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投资金融项目规划设计蓝图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投资金融项目规划设计蓝图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投资金融项目规划设计蓝图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投资金融项目规划设计蓝图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投资金融项目规划设计蓝图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F65579"/>
    <w:rsid w:val="5DF655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221013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2024-02-23T17:29:00Z</dcterms:created>
  <dcterms:modified xsi:type="dcterms:W3CDTF">2024-02-23T17:29:56Z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4120A60E90384178A7D1B3287A966360_11</vt:lpwstr>
  </property>
  <property fmtid="{D5CDD505-2E9C-101B-9397-08002B2CF9AE}" pid="3" name="KSOProductBuildVer">
    <vt:lpwstr>2052-12.1.0.16388</vt:lpwstr>
  </property>
</Properties>
</file>