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pPr>
        <w:spacing w:line="400" w:lineRule="atLeast"/>
        <w:ind w:firstLine="900" w:firstLineChars="250"/>
        <w:jc w:val="center"/>
        <w:rPr>
          <w:rFonts w:ascii="华文中宋" w:eastAsia="华文中宋" w:hAnsi="华文中宋" w:cs="宋体" w:hint="default"/>
          <w:b/>
          <w:sz w:val="36"/>
          <w:szCs w:val="30"/>
        </w:rPr>
      </w:pPr>
      <w:bookmarkStart w:id="0" w:name="_GoBack"/>
      <w:r>
        <w:rPr>
          <w:rFonts w:ascii="华文中宋" w:eastAsia="华文中宋" w:hAnsi="华文中宋" w:cs="宋体" w:hint="eastAsia"/>
          <w:b/>
          <w:sz w:val="36"/>
          <w:szCs w:val="30"/>
          <w:lang w:val="en-US" w:eastAsia="zh-CN"/>
        </w:rPr>
        <w:t>基于单片机的智能输液服务系统设计</w:t>
      </w:r>
    </w:p>
    <w:bookmarkEnd w:id="0"/>
    <w:p>
      <w:pPr>
        <w:spacing w:before="0" w:beforeLines="0" w:after="0" w:afterLines="0" w:line="240" w:lineRule="auto"/>
        <w:ind w:left="0" w:right="0" w:firstLine="0" w:leftChars="0" w:rightChars="0" w:firstLineChars="0"/>
        <w:jc w:val="center"/>
        <w:rPr>
          <w:rFonts w:eastAsia="黑体" w:hint="default"/>
          <w:b w:val="0"/>
          <w:bCs w:val="0"/>
          <w:color w:val="000000"/>
          <w:kern w:val="0"/>
          <w:sz w:val="32"/>
          <w:szCs w:val="32"/>
        </w:rPr>
      </w:pPr>
      <w:bookmarkStart w:id="1" w:name="_Toc257_WPSOffice_Level1"/>
      <w:bookmarkStart w:id="2" w:name="_Toc30373_WPSOffice_Level1"/>
      <w:r>
        <w:rPr>
          <w:rFonts w:ascii="仿宋" w:eastAsia="仿宋" w:hAnsi="仿宋" w:cs="仿宋" w:hint="eastAsia"/>
          <w:b/>
          <w:bCs/>
          <w:sz w:val="36"/>
          <w:szCs w:val="36"/>
        </w:rPr>
        <w:t>目</w:t>
      </w:r>
      <w:r>
        <w:rPr>
          <w:rFonts w:ascii="仿宋" w:eastAsia="仿宋" w:hAnsi="仿宋" w:cs="仿宋" w:hint="eastAsia"/>
          <w:b/>
          <w:bCs/>
          <w:sz w:val="36"/>
          <w:szCs w:val="36"/>
          <w:lang w:val="en-US" w:eastAsia="zh-CN"/>
        </w:rPr>
        <w:t xml:space="preserve">  </w:t>
      </w:r>
      <w:r>
        <w:rPr>
          <w:rFonts w:ascii="仿宋" w:eastAsia="仿宋" w:hAnsi="仿宋" w:cs="仿宋" w:hint="eastAsia"/>
          <w:b/>
          <w:bCs/>
          <w:sz w:val="36"/>
          <w:szCs w:val="36"/>
        </w:rPr>
        <w:t>录</w:t>
      </w:r>
    </w:p>
    <w:sdt>
      <w:sdtPr>
        <w:rPr>
          <w:rFonts w:ascii="宋体" w:eastAsia="宋体" w:hAnsi="宋体" w:cs="Times New Roman"/>
          <w:kern w:val="2"/>
          <w:sz w:val="21"/>
          <w:lang w:val="en-US" w:eastAsia="zh-CN"/>
        </w:rPr>
        <w:id w:val="147457688"/>
        <w:docPartObj>
          <w:docPartGallery w:val="Table of Contents"/>
          <w:docPartUnique/>
        </w:docPartObj>
        <w15:color w:val="DBDBDB"/>
      </w:sdtPr>
      <w:sdtEndPr>
        <w:rPr>
          <w:rFonts w:ascii="Times New Roman" w:eastAsia="黑体" w:hAnsi="Times New Roman" w:cs="Times New Roman" w:hint="default"/>
          <w:bCs w:val="0"/>
          <w:color w:val="000000"/>
          <w:kern w:val="0"/>
          <w:sz w:val="24"/>
          <w:szCs w:val="32"/>
          <w:lang w:val="en-US" w:eastAsia="zh-CN"/>
        </w:rPr>
      </w:sdtEndPr>
      <w:sdtContent>
        <w:p>
          <w:pPr>
            <w:spacing w:before="0" w:beforeLines="0" w:after="0" w:afterLines="0" w:line="240" w:lineRule="auto"/>
            <w:ind w:left="0" w:right="0" w:firstLine="0" w:leftChars="0" w:rightChars="0" w:firstLineChars="0"/>
            <w:jc w:val="center"/>
          </w:pPr>
        </w:p>
        <w:p>
          <w:pPr>
            <w:pStyle w:val="TOC1"/>
            <w:tabs>
              <w:tab w:val="right" w:leader="dot" w:pos="9071"/>
            </w:tabs>
            <w:ind w:left="0" w:firstLine="0" w:leftChars="0" w:firstLineChars="0"/>
          </w:pPr>
          <w:r>
            <w:rPr>
              <w:rFonts w:ascii="Times New Roman" w:eastAsia="黑体" w:hAnsi="Times New Roman" w:cs="Times New Roman" w:hint="default"/>
              <w:b w:val="0"/>
              <w:bCs w:val="0"/>
              <w:color w:val="000000"/>
              <w:kern w:val="0"/>
              <w:sz w:val="32"/>
              <w:szCs w:val="32"/>
              <w:lang w:eastAsia="zh-CN"/>
            </w:rPr>
            <w:fldChar w:fldCharType="begin"/>
          </w:r>
          <w:r>
            <w:rPr>
              <w:rFonts w:ascii="Times New Roman" w:eastAsia="黑体" w:hAnsi="Times New Roman" w:cs="Times New Roman" w:hint="default"/>
              <w:b w:val="0"/>
              <w:bCs w:val="0"/>
              <w:color w:val="000000"/>
              <w:kern w:val="0"/>
              <w:sz w:val="32"/>
              <w:szCs w:val="32"/>
              <w:lang w:eastAsia="zh-CN"/>
            </w:rPr>
            <w:instrText xml:space="preserve">TOC \o "1-3" \h \u </w:instrText>
          </w:r>
          <w:r>
            <w:rPr>
              <w:rFonts w:ascii="Times New Roman" w:eastAsia="黑体" w:hAnsi="Times New Roman" w:cs="Times New Roman" w:hint="default"/>
              <w:b w:val="0"/>
              <w:bCs w:val="0"/>
              <w:color w:val="000000"/>
              <w:kern w:val="0"/>
              <w:sz w:val="32"/>
              <w:szCs w:val="32"/>
              <w:lang w:eastAsia="zh-CN"/>
            </w:rPr>
            <w:fldChar w:fldCharType="separate"/>
          </w:r>
          <w:hyperlink w:anchor="_Toc25972" w:history="1">
            <w:r>
              <w:rPr>
                <w:rFonts w:ascii="Times New Roman" w:hAnsi="Times New Roman" w:hint="eastAsia"/>
                <w:lang w:val="en-US" w:eastAsia="zh-CN"/>
              </w:rPr>
              <w:t>1</w:t>
            </w:r>
            <w:r>
              <w:rPr>
                <w:rFonts w:hint="eastAsia"/>
                <w:lang w:val="en-US" w:eastAsia="zh-CN"/>
              </w:rPr>
              <w:t xml:space="preserve"> 绪论</w:t>
            </w:r>
            <w:r>
              <w:tab/>
            </w:r>
            <w:r>
              <w:fldChar w:fldCharType="begin"/>
            </w:r>
            <w:r>
              <w:instrText xml:space="preserve"> PAGEREF _Toc25972 \h </w:instrText>
            </w:r>
            <w:r>
              <w:fldChar w:fldCharType="separate"/>
            </w:r>
            <w:r>
              <w:t>1</w:t>
            </w:r>
            <w:r>
              <w:fldChar w:fldCharType="end"/>
            </w:r>
          </w:hyperlink>
        </w:p>
        <w:p>
          <w:pPr>
            <w:pStyle w:val="TOC2"/>
            <w:tabs>
              <w:tab w:val="right" w:leader="dot" w:pos="9071"/>
            </w:tabs>
            <w:ind w:left="0" w:firstLine="480" w:leftChars="0" w:firstLineChars="200"/>
          </w:pPr>
          <w:hyperlink w:anchor="_Toc15339" w:history="1">
            <w:r>
              <w:rPr>
                <w:rFonts w:ascii="Times New Roman" w:hAnsi="Times New Roman" w:hint="eastAsia"/>
              </w:rPr>
              <w:t>1</w:t>
            </w:r>
            <w:r>
              <w:rPr>
                <w:rFonts w:hint="eastAsia"/>
                <w:lang w:val="en-US" w:eastAsia="zh-CN"/>
              </w:rPr>
              <w:t>.</w:t>
            </w:r>
            <w:r>
              <w:rPr>
                <w:rFonts w:ascii="Times New Roman" w:hAnsi="Times New Roman" w:hint="eastAsia"/>
                <w:lang w:val="en-US" w:eastAsia="zh-CN"/>
              </w:rPr>
              <w:t>1</w:t>
            </w:r>
            <w:r>
              <w:rPr>
                <w:rFonts w:hint="eastAsia"/>
                <w:lang w:val="en-US" w:eastAsia="zh-CN"/>
              </w:rPr>
              <w:t xml:space="preserve">  课题背景</w:t>
            </w:r>
            <w:r>
              <w:tab/>
            </w:r>
            <w:r>
              <w:fldChar w:fldCharType="begin"/>
            </w:r>
            <w:r>
              <w:instrText xml:space="preserve"> PAGEREF _Toc15339 \h </w:instrText>
            </w:r>
            <w:r>
              <w:fldChar w:fldCharType="separate"/>
            </w:r>
            <w:r>
              <w:t>1</w:t>
            </w:r>
            <w:r>
              <w:fldChar w:fldCharType="end"/>
            </w:r>
          </w:hyperlink>
        </w:p>
        <w:p>
          <w:pPr>
            <w:pStyle w:val="TOC2"/>
            <w:tabs>
              <w:tab w:val="right" w:leader="dot" w:pos="9071"/>
            </w:tabs>
            <w:ind w:left="0" w:firstLine="480" w:leftChars="0" w:firstLineChars="200"/>
          </w:pPr>
          <w:hyperlink w:anchor="_Toc29255" w:history="1">
            <w:r>
              <w:rPr>
                <w:rFonts w:ascii="Times New Roman" w:hAnsi="Times New Roman" w:hint="eastAsia"/>
              </w:rPr>
              <w:t>1</w:t>
            </w:r>
            <w:r>
              <w:rPr>
                <w:rFonts w:hint="eastAsia"/>
                <w:lang w:val="en-US" w:eastAsia="zh-CN"/>
              </w:rPr>
              <w:t>.</w:t>
            </w:r>
            <w:r>
              <w:rPr>
                <w:rFonts w:ascii="Times New Roman" w:hAnsi="Times New Roman" w:hint="eastAsia"/>
                <w:lang w:val="en-US" w:eastAsia="zh-CN"/>
              </w:rPr>
              <w:t>2</w:t>
            </w:r>
            <w:r>
              <w:rPr>
                <w:rFonts w:hint="eastAsia"/>
                <w:lang w:val="en-US" w:eastAsia="zh-CN"/>
              </w:rPr>
              <w:t xml:space="preserve">  国内外发展现状</w:t>
            </w:r>
            <w:r>
              <w:tab/>
            </w:r>
            <w:r>
              <w:fldChar w:fldCharType="begin"/>
            </w:r>
            <w:r>
              <w:instrText xml:space="preserve"> PAGEREF _Toc29255 \h </w:instrText>
            </w:r>
            <w:r>
              <w:fldChar w:fldCharType="separate"/>
            </w:r>
            <w:r>
              <w:t>1</w:t>
            </w:r>
            <w:r>
              <w:fldChar w:fldCharType="end"/>
            </w:r>
          </w:hyperlink>
        </w:p>
        <w:p>
          <w:pPr>
            <w:pStyle w:val="TOC1"/>
            <w:tabs>
              <w:tab w:val="right" w:leader="dot" w:pos="9071"/>
            </w:tabs>
            <w:ind w:left="0" w:firstLine="0" w:leftChars="0" w:firstLineChars="0"/>
          </w:pPr>
          <w:hyperlink w:anchor="_Toc21276" w:history="1">
            <w:r>
              <w:rPr>
                <w:rFonts w:ascii="Times New Roman" w:eastAsia="黑体" w:hAnsi="Times New Roman" w:cs="Times New Roman" w:hint="eastAsia"/>
                <w:bCs w:val="0"/>
                <w:szCs w:val="32"/>
                <w:lang w:val="en-US" w:eastAsia="zh-CN"/>
              </w:rPr>
              <w:t>2</w:t>
            </w:r>
            <w:r>
              <w:rPr>
                <w:rFonts w:ascii="仿宋" w:eastAsia="仿宋" w:hAnsi="仿宋" w:cs="仿宋" w:hint="eastAsia"/>
                <w:bCs w:val="0"/>
                <w:szCs w:val="28"/>
              </w:rPr>
              <w:t xml:space="preserve"> 静脉输液监控系统</w:t>
            </w:r>
            <w:r>
              <w:rPr>
                <w:rFonts w:ascii="仿宋" w:eastAsia="仿宋" w:hAnsi="仿宋" w:cs="仿宋" w:hint="eastAsia"/>
                <w:bCs w:val="0"/>
                <w:kern w:val="0"/>
                <w:szCs w:val="28"/>
              </w:rPr>
              <w:t>的总体方案计</w:t>
            </w:r>
            <w:r>
              <w:tab/>
            </w:r>
            <w:r>
              <w:fldChar w:fldCharType="begin"/>
            </w:r>
            <w:r>
              <w:instrText xml:space="preserve"> PAGEREF _Toc21276 \h </w:instrText>
            </w:r>
            <w:r>
              <w:fldChar w:fldCharType="separate"/>
            </w:r>
            <w:r>
              <w:t>4</w:t>
            </w:r>
            <w:r>
              <w:fldChar w:fldCharType="end"/>
            </w:r>
          </w:hyperlink>
        </w:p>
        <w:p>
          <w:pPr>
            <w:pStyle w:val="TOC2"/>
            <w:tabs>
              <w:tab w:val="right" w:leader="dot" w:pos="9071"/>
            </w:tabs>
            <w:ind w:left="0" w:firstLine="480" w:leftChars="0" w:firstLineChars="200"/>
          </w:pPr>
          <w:hyperlink w:anchor="_Toc8864" w:history="1">
            <w:r>
              <w:rPr>
                <w:rFonts w:ascii="Times New Roman" w:eastAsia="仿宋" w:hAnsi="Times New Roman" w:cs="仿宋" w:hint="eastAsia"/>
                <w:bCs w:val="0"/>
                <w:kern w:val="0"/>
                <w:szCs w:val="24"/>
              </w:rPr>
              <w:t>2</w:t>
            </w:r>
            <w:r>
              <w:rPr>
                <w:rFonts w:ascii="Times New Roman" w:hAnsi="Times New Roman" w:cs="仿宋" w:hint="eastAsia"/>
                <w:bCs w:val="0"/>
                <w:kern w:val="0"/>
                <w:szCs w:val="24"/>
                <w:lang w:val="en-US" w:eastAsia="zh-CN"/>
              </w:rPr>
              <w:t>.1</w:t>
            </w:r>
            <w:r>
              <w:rPr>
                <w:rFonts w:ascii="仿宋" w:eastAsia="仿宋" w:hAnsi="仿宋" w:cs="仿宋" w:hint="eastAsia"/>
                <w:bCs w:val="0"/>
                <w:kern w:val="0"/>
                <w:szCs w:val="24"/>
              </w:rPr>
              <w:t xml:space="preserve"> 系统总体方案设计</w:t>
            </w:r>
            <w:r>
              <w:tab/>
            </w:r>
            <w:r>
              <w:fldChar w:fldCharType="begin"/>
            </w:r>
            <w:r>
              <w:instrText xml:space="preserve"> PAGEREF _Toc8864 \h </w:instrText>
            </w:r>
            <w:r>
              <w:fldChar w:fldCharType="separate"/>
            </w:r>
            <w:r>
              <w:t>4</w:t>
            </w:r>
            <w:r>
              <w:fldChar w:fldCharType="end"/>
            </w:r>
          </w:hyperlink>
        </w:p>
        <w:p>
          <w:pPr>
            <w:pStyle w:val="TOC2"/>
            <w:tabs>
              <w:tab w:val="right" w:leader="dot" w:pos="9071"/>
            </w:tabs>
            <w:ind w:left="0" w:firstLine="480" w:leftChars="0" w:firstLineChars="200"/>
          </w:pPr>
          <w:hyperlink w:anchor="_Toc7663" w:history="1">
            <w:r>
              <w:rPr>
                <w:rFonts w:ascii="Times New Roman" w:hAnsi="Times New Roman" w:hint="eastAsia"/>
              </w:rPr>
              <w:t>2</w:t>
            </w:r>
            <w:r>
              <w:rPr>
                <w:rFonts w:hint="eastAsia"/>
                <w:lang w:val="en-US" w:eastAsia="zh-CN"/>
              </w:rPr>
              <w:t>.</w:t>
            </w:r>
            <w:r>
              <w:rPr>
                <w:rFonts w:ascii="Times New Roman" w:hAnsi="Times New Roman" w:hint="eastAsia"/>
                <w:lang w:val="en-US" w:eastAsia="zh-CN"/>
              </w:rPr>
              <w:t>2</w:t>
            </w:r>
            <w:r>
              <w:rPr>
                <w:rFonts w:hint="eastAsia"/>
                <w:lang w:val="en-US" w:eastAsia="zh-CN"/>
              </w:rPr>
              <w:t xml:space="preserve"> </w:t>
            </w:r>
            <w:r>
              <w:rPr>
                <w:rFonts w:hint="eastAsia"/>
              </w:rPr>
              <w:t>系统结构</w:t>
            </w:r>
            <w:r>
              <w:rPr>
                <w:rFonts w:hint="eastAsia"/>
                <w:lang w:eastAsia="zh-CN"/>
              </w:rPr>
              <w:t>以及流程图</w:t>
            </w:r>
            <w:r>
              <w:tab/>
            </w:r>
            <w:r>
              <w:fldChar w:fldCharType="begin"/>
            </w:r>
            <w:r>
              <w:instrText xml:space="preserve"> PAGEREF _Toc7663 \h </w:instrText>
            </w:r>
            <w:r>
              <w:fldChar w:fldCharType="separate"/>
            </w:r>
            <w:r>
              <w:t>4</w:t>
            </w:r>
            <w:r>
              <w:fldChar w:fldCharType="end"/>
            </w:r>
          </w:hyperlink>
        </w:p>
        <w:p>
          <w:pPr>
            <w:pStyle w:val="TOC1"/>
            <w:tabs>
              <w:tab w:val="right" w:leader="dot" w:pos="9071"/>
            </w:tabs>
            <w:ind w:left="0" w:firstLine="0" w:leftChars="0" w:firstLineChars="0"/>
          </w:pPr>
          <w:hyperlink w:anchor="_Toc28191" w:history="1">
            <w:r>
              <w:rPr>
                <w:rFonts w:ascii="Times New Roman" w:eastAsia="黑体" w:hAnsi="Times New Roman" w:cs="Times New Roman" w:hint="eastAsia"/>
                <w:bCs w:val="0"/>
                <w:kern w:val="0"/>
                <w:szCs w:val="32"/>
                <w:lang w:val="en-US" w:eastAsia="zh-CN"/>
              </w:rPr>
              <w:t>3</w:t>
            </w:r>
            <w:r>
              <w:rPr>
                <w:rFonts w:ascii="仿宋" w:eastAsia="仿宋" w:hAnsi="仿宋" w:cs="仿宋" w:hint="eastAsia"/>
                <w:bCs w:val="0"/>
                <w:kern w:val="0"/>
                <w:szCs w:val="28"/>
                <w:lang w:val="en-US" w:eastAsia="zh-CN"/>
              </w:rPr>
              <w:t xml:space="preserve"> </w:t>
            </w:r>
            <w:r>
              <w:rPr>
                <w:rFonts w:ascii="仿宋" w:eastAsia="仿宋" w:hAnsi="仿宋" w:cs="仿宋" w:hint="eastAsia"/>
                <w:bCs w:val="0"/>
                <w:kern w:val="0"/>
                <w:szCs w:val="28"/>
              </w:rPr>
              <w:t>系统硬件设计</w:t>
            </w:r>
            <w:r>
              <w:tab/>
            </w:r>
            <w:r>
              <w:fldChar w:fldCharType="begin"/>
            </w:r>
            <w:r>
              <w:instrText xml:space="preserve"> PAGEREF _Toc28191 \h </w:instrText>
            </w:r>
            <w:r>
              <w:fldChar w:fldCharType="separate"/>
            </w:r>
            <w:r>
              <w:t>6</w:t>
            </w:r>
            <w:r>
              <w:fldChar w:fldCharType="end"/>
            </w:r>
          </w:hyperlink>
        </w:p>
        <w:p>
          <w:pPr>
            <w:pStyle w:val="TOC2"/>
            <w:tabs>
              <w:tab w:val="right" w:leader="dot" w:pos="9071"/>
            </w:tabs>
            <w:ind w:left="0" w:firstLine="480" w:leftChars="0" w:firstLineChars="200"/>
          </w:pPr>
          <w:hyperlink w:anchor="_Toc30764" w:history="1">
            <w:r>
              <w:rPr>
                <w:rFonts w:hint="eastAsia"/>
                <w:lang w:val="en-US" w:eastAsia="zh-CN"/>
              </w:rPr>
              <w:t>3.1 单片机型号选择</w:t>
            </w:r>
            <w:r>
              <w:tab/>
            </w:r>
            <w:r>
              <w:fldChar w:fldCharType="begin"/>
            </w:r>
            <w:r>
              <w:instrText xml:space="preserve"> PAGEREF _Toc30764 \h </w:instrText>
            </w:r>
            <w:r>
              <w:fldChar w:fldCharType="separate"/>
            </w:r>
            <w:r>
              <w:t>6</w:t>
            </w:r>
            <w:r>
              <w:fldChar w:fldCharType="end"/>
            </w:r>
          </w:hyperlink>
        </w:p>
        <w:p>
          <w:pPr>
            <w:pStyle w:val="TOC2"/>
            <w:tabs>
              <w:tab w:val="right" w:leader="dot" w:pos="9071"/>
            </w:tabs>
            <w:ind w:left="0" w:firstLine="480" w:leftChars="0" w:firstLineChars="200"/>
          </w:pPr>
          <w:hyperlink w:anchor="_Toc26459" w:history="1">
            <w:r>
              <w:rPr>
                <w:rFonts w:hint="eastAsia"/>
                <w:lang w:val="en-US" w:eastAsia="zh-CN"/>
              </w:rPr>
              <w:t>3.2</w:t>
            </w:r>
            <w:r>
              <w:rPr>
                <w:rFonts w:hint="eastAsia"/>
              </w:rPr>
              <w:t xml:space="preserve"> </w:t>
            </w:r>
            <w:r>
              <w:rPr>
                <w:rFonts w:hint="eastAsia"/>
                <w:lang w:val="en-US" w:eastAsia="zh-CN"/>
              </w:rPr>
              <w:t>无线通讯模块设计</w:t>
            </w:r>
            <w:r>
              <w:tab/>
            </w:r>
            <w:r>
              <w:fldChar w:fldCharType="begin"/>
            </w:r>
            <w:r>
              <w:instrText xml:space="preserve"> PAGEREF _Toc26459 \h </w:instrText>
            </w:r>
            <w:r>
              <w:fldChar w:fldCharType="separate"/>
            </w:r>
            <w:r>
              <w:t>7</w:t>
            </w:r>
            <w:r>
              <w:fldChar w:fldCharType="end"/>
            </w:r>
          </w:hyperlink>
        </w:p>
        <w:p>
          <w:pPr>
            <w:pStyle w:val="TOC3"/>
            <w:tabs>
              <w:tab w:val="right" w:leader="dot" w:pos="9071"/>
            </w:tabs>
            <w:ind w:left="0" w:firstLine="960" w:leftChars="0" w:firstLineChars="400"/>
          </w:pPr>
          <w:hyperlink w:anchor="_Toc14903" w:history="1">
            <w:r>
              <w:rPr>
                <w:rFonts w:hint="eastAsia"/>
                <w:lang w:val="en-US" w:eastAsia="zh-CN"/>
              </w:rPr>
              <w:t>3.2.1 无线通讯元器件选择</w:t>
            </w:r>
            <w:r>
              <w:tab/>
            </w:r>
            <w:r>
              <w:fldChar w:fldCharType="begin"/>
            </w:r>
            <w:r>
              <w:instrText xml:space="preserve"> PAGEREF _Toc14903 \h </w:instrText>
            </w:r>
            <w:r>
              <w:fldChar w:fldCharType="separate"/>
            </w:r>
            <w:r>
              <w:t>7</w:t>
            </w:r>
            <w:r>
              <w:fldChar w:fldCharType="end"/>
            </w:r>
          </w:hyperlink>
        </w:p>
        <w:p>
          <w:pPr>
            <w:pStyle w:val="TOC3"/>
            <w:tabs>
              <w:tab w:val="right" w:leader="dot" w:pos="9071"/>
            </w:tabs>
            <w:ind w:left="0" w:firstLine="960" w:leftChars="0" w:firstLineChars="400"/>
          </w:pPr>
          <w:hyperlink w:anchor="_Toc7187" w:history="1">
            <w:r>
              <w:rPr>
                <w:rFonts w:hint="eastAsia"/>
                <w:lang w:val="en-US" w:eastAsia="zh-CN"/>
              </w:rPr>
              <w:t>3.2.2 无线通讯电路设计及连接分布</w:t>
            </w:r>
            <w:r>
              <w:tab/>
            </w:r>
            <w:r>
              <w:fldChar w:fldCharType="begin"/>
            </w:r>
            <w:r>
              <w:instrText xml:space="preserve"> PAGEREF _Toc7187 \h </w:instrText>
            </w:r>
            <w:r>
              <w:fldChar w:fldCharType="separate"/>
            </w:r>
            <w:r>
              <w:t>9</w:t>
            </w:r>
            <w:r>
              <w:fldChar w:fldCharType="end"/>
            </w:r>
          </w:hyperlink>
        </w:p>
        <w:p>
          <w:pPr>
            <w:pStyle w:val="TOC2"/>
            <w:tabs>
              <w:tab w:val="right" w:leader="dot" w:pos="9071"/>
            </w:tabs>
            <w:ind w:left="0" w:firstLine="480" w:leftChars="0" w:firstLineChars="200"/>
          </w:pPr>
          <w:hyperlink w:anchor="_Toc18047" w:history="1">
            <w:r>
              <w:rPr>
                <w:rFonts w:ascii="Times New Roman" w:hAnsi="Times New Roman" w:hint="eastAsia"/>
                <w:lang w:val="en-US" w:eastAsia="zh-CN"/>
              </w:rPr>
              <w:t>3.3 滴速检测模块设计及连接分布</w:t>
            </w:r>
            <w:r>
              <w:tab/>
            </w:r>
            <w:r>
              <w:fldChar w:fldCharType="begin"/>
            </w:r>
            <w:r>
              <w:instrText xml:space="preserve"> PAGEREF _Toc18047 \h </w:instrText>
            </w:r>
            <w:r>
              <w:fldChar w:fldCharType="separate"/>
            </w:r>
            <w:r>
              <w:t>9</w:t>
            </w:r>
            <w:r>
              <w:fldChar w:fldCharType="end"/>
            </w:r>
          </w:hyperlink>
        </w:p>
        <w:p>
          <w:pPr>
            <w:pStyle w:val="TOC2"/>
            <w:tabs>
              <w:tab w:val="right" w:leader="dot" w:pos="9071"/>
            </w:tabs>
            <w:ind w:left="0" w:firstLine="480" w:leftChars="0" w:firstLineChars="200"/>
          </w:pPr>
          <w:hyperlink w:anchor="_Toc13951" w:history="1">
            <w:r>
              <w:rPr>
                <w:rFonts w:ascii="Times New Roman" w:hAnsi="Times New Roman" w:hint="eastAsia"/>
                <w:lang w:val="en-US" w:eastAsia="zh-CN"/>
              </w:rPr>
              <w:t>3.4 显示电路设计以及连接分布</w:t>
            </w:r>
            <w:r>
              <w:tab/>
            </w:r>
            <w:r>
              <w:fldChar w:fldCharType="begin"/>
            </w:r>
            <w:r>
              <w:instrText xml:space="preserve"> PAGEREF _Toc13951 \h </w:instrText>
            </w:r>
            <w:r>
              <w:fldChar w:fldCharType="separate"/>
            </w:r>
            <w:r>
              <w:t>10</w:t>
            </w:r>
            <w:r>
              <w:fldChar w:fldCharType="end"/>
            </w:r>
          </w:hyperlink>
        </w:p>
        <w:p>
          <w:pPr>
            <w:pStyle w:val="TOC2"/>
            <w:tabs>
              <w:tab w:val="right" w:leader="dot" w:pos="9071"/>
            </w:tabs>
            <w:ind w:left="0" w:firstLine="480" w:leftChars="0" w:firstLineChars="200"/>
          </w:pPr>
          <w:hyperlink w:anchor="_Toc5731" w:history="1">
            <w:r>
              <w:rPr>
                <w:rFonts w:ascii="Times New Roman" w:hAnsi="Times New Roman" w:hint="eastAsia"/>
              </w:rPr>
              <w:t>3</w:t>
            </w:r>
            <w:r>
              <w:rPr>
                <w:rFonts w:hint="eastAsia"/>
                <w:lang w:val="en-US" w:eastAsia="zh-CN"/>
              </w:rPr>
              <w:t xml:space="preserve">.5 </w:t>
            </w:r>
            <w:r>
              <w:rPr>
                <w:rFonts w:hint="eastAsia"/>
              </w:rPr>
              <w:t>按键电路设计</w:t>
            </w:r>
            <w:r>
              <w:rPr>
                <w:rFonts w:hint="eastAsia"/>
                <w:lang w:eastAsia="zh-CN"/>
              </w:rPr>
              <w:t>以及连接分布</w:t>
            </w:r>
            <w:r>
              <w:tab/>
            </w:r>
            <w:r>
              <w:fldChar w:fldCharType="begin"/>
            </w:r>
            <w:r>
              <w:instrText xml:space="preserve"> PAGEREF _Toc5731 \h </w:instrText>
            </w:r>
            <w:r>
              <w:fldChar w:fldCharType="separate"/>
            </w:r>
            <w:r>
              <w:t>11</w:t>
            </w:r>
            <w:r>
              <w:fldChar w:fldCharType="end"/>
            </w:r>
          </w:hyperlink>
        </w:p>
        <w:p>
          <w:pPr>
            <w:pStyle w:val="TOC2"/>
            <w:tabs>
              <w:tab w:val="right" w:leader="dot" w:pos="9071"/>
            </w:tabs>
            <w:ind w:left="0" w:firstLine="480" w:leftChars="0" w:firstLineChars="200"/>
          </w:pPr>
          <w:hyperlink w:anchor="_Toc11769" w:history="1">
            <w:r>
              <w:rPr>
                <w:rFonts w:ascii="Times New Roman" w:hAnsi="Times New Roman" w:hint="eastAsia"/>
              </w:rPr>
              <w:t>3</w:t>
            </w:r>
            <w:r>
              <w:rPr>
                <w:rFonts w:hint="eastAsia"/>
                <w:lang w:val="en-US" w:eastAsia="zh-CN"/>
              </w:rPr>
              <w:t xml:space="preserve">.6 </w:t>
            </w:r>
            <w:r>
              <w:rPr>
                <w:rFonts w:hint="eastAsia"/>
              </w:rPr>
              <w:t>声光报警电路设计</w:t>
            </w:r>
            <w:r>
              <w:rPr>
                <w:rFonts w:hint="eastAsia"/>
                <w:lang w:eastAsia="zh-CN"/>
              </w:rPr>
              <w:t>以及连接分布</w:t>
            </w:r>
            <w:r>
              <w:tab/>
            </w:r>
            <w:r>
              <w:fldChar w:fldCharType="begin"/>
            </w:r>
            <w:r>
              <w:instrText xml:space="preserve"> PAGEREF _Toc11769 \h </w:instrText>
            </w:r>
            <w:r>
              <w:fldChar w:fldCharType="separate"/>
            </w:r>
            <w:r>
              <w:t>12</w:t>
            </w:r>
            <w:r>
              <w:fldChar w:fldCharType="end"/>
            </w:r>
          </w:hyperlink>
        </w:p>
        <w:p>
          <w:pPr>
            <w:pStyle w:val="TOC2"/>
            <w:tabs>
              <w:tab w:val="right" w:leader="dot" w:pos="9071"/>
            </w:tabs>
            <w:ind w:left="0" w:firstLine="480" w:leftChars="0" w:firstLineChars="200"/>
          </w:pPr>
          <w:hyperlink w:anchor="_Toc11429" w:history="1">
            <w:r>
              <w:rPr>
                <w:rFonts w:ascii="Times New Roman" w:hAnsi="Times New Roman" w:hint="eastAsia"/>
              </w:rPr>
              <w:t>3</w:t>
            </w:r>
            <w:r>
              <w:rPr>
                <w:rFonts w:hint="eastAsia"/>
                <w:lang w:val="en-US" w:eastAsia="zh-CN"/>
              </w:rPr>
              <w:t xml:space="preserve">.7 </w:t>
            </w:r>
            <w:r>
              <w:rPr>
                <w:rFonts w:hint="eastAsia"/>
              </w:rPr>
              <w:t>电源电路</w:t>
            </w:r>
            <w:r>
              <w:rPr>
                <w:rFonts w:hint="eastAsia"/>
                <w:lang w:eastAsia="zh-CN"/>
              </w:rPr>
              <w:t>设计以及连接分布</w:t>
            </w:r>
            <w:r>
              <w:tab/>
            </w:r>
            <w:r>
              <w:fldChar w:fldCharType="begin"/>
            </w:r>
            <w:r>
              <w:instrText xml:space="preserve"> PAGEREF _Toc11429 \h </w:instrText>
            </w:r>
            <w:r>
              <w:fldChar w:fldCharType="separate"/>
            </w:r>
            <w:r>
              <w:t>12</w:t>
            </w:r>
            <w:r>
              <w:fldChar w:fldCharType="end"/>
            </w:r>
          </w:hyperlink>
        </w:p>
        <w:p>
          <w:pPr>
            <w:pStyle w:val="TOC2"/>
            <w:tabs>
              <w:tab w:val="right" w:leader="dot" w:pos="9071"/>
            </w:tabs>
            <w:ind w:left="0" w:firstLine="480" w:leftChars="0" w:firstLineChars="200"/>
          </w:pPr>
          <w:hyperlink w:anchor="_Toc24265" w:history="1">
            <w:r>
              <w:rPr>
                <w:rFonts w:hint="eastAsia"/>
                <w:lang w:val="en-US" w:eastAsia="zh-CN"/>
              </w:rPr>
              <w:t>3.8 温度检测模块以及连接分布</w:t>
            </w:r>
            <w:r>
              <w:tab/>
            </w:r>
            <w:r>
              <w:fldChar w:fldCharType="begin"/>
            </w:r>
            <w:r>
              <w:instrText xml:space="preserve"> PAGEREF _Toc24265 \h </w:instrText>
            </w:r>
            <w:r>
              <w:fldChar w:fldCharType="separate"/>
            </w:r>
            <w:r>
              <w:t>12</w:t>
            </w:r>
            <w:r>
              <w:fldChar w:fldCharType="end"/>
            </w:r>
          </w:hyperlink>
        </w:p>
        <w:p>
          <w:pPr>
            <w:pStyle w:val="TOC2"/>
            <w:tabs>
              <w:tab w:val="right" w:leader="dot" w:pos="9071"/>
            </w:tabs>
            <w:ind w:left="0" w:firstLine="480" w:leftChars="0" w:firstLineChars="200"/>
          </w:pPr>
          <w:hyperlink w:anchor="_Toc659" w:history="1">
            <w:r>
              <w:rPr>
                <w:rFonts w:hint="eastAsia"/>
                <w:lang w:val="en-US" w:eastAsia="zh-CN"/>
              </w:rPr>
              <w:t>3.9 加热装置电路以及连接分布</w:t>
            </w:r>
            <w:r>
              <w:tab/>
            </w:r>
            <w:r>
              <w:fldChar w:fldCharType="begin"/>
            </w:r>
            <w:r>
              <w:instrText xml:space="preserve"> PAGEREF _Toc659 \h </w:instrText>
            </w:r>
            <w:r>
              <w:fldChar w:fldCharType="separate"/>
            </w:r>
            <w:r>
              <w:t>13</w:t>
            </w:r>
            <w:r>
              <w:fldChar w:fldCharType="end"/>
            </w:r>
          </w:hyperlink>
        </w:p>
        <w:p>
          <w:pPr>
            <w:pStyle w:val="TOC2"/>
            <w:tabs>
              <w:tab w:val="right" w:leader="dot" w:pos="9071"/>
            </w:tabs>
            <w:ind w:left="0" w:firstLine="480" w:leftChars="0" w:firstLineChars="200"/>
          </w:pPr>
          <w:hyperlink w:anchor="_Toc23177" w:history="1">
            <w:r>
              <w:rPr>
                <w:rFonts w:ascii="Times New Roman" w:hAnsi="Times New Roman" w:hint="eastAsia"/>
              </w:rPr>
              <w:t>3</w:t>
            </w:r>
            <w:r>
              <w:rPr>
                <w:rFonts w:hint="eastAsia"/>
                <w:lang w:val="en-US" w:eastAsia="zh-CN"/>
              </w:rPr>
              <w:t>.10</w:t>
            </w:r>
            <w:r>
              <w:rPr>
                <w:rFonts w:hint="eastAsia"/>
              </w:rPr>
              <w:t xml:space="preserve"> 信号采集板</w:t>
            </w:r>
            <w:r>
              <w:rPr>
                <w:rFonts w:hint="eastAsia"/>
                <w:lang w:eastAsia="zh-CN"/>
              </w:rPr>
              <w:t>电路设计以及连接分布</w:t>
            </w:r>
            <w:r>
              <w:tab/>
            </w:r>
            <w:r>
              <w:fldChar w:fldCharType="begin"/>
            </w:r>
            <w:r>
              <w:instrText xml:space="preserve"> PAGEREF _Toc23177 \h </w:instrText>
            </w:r>
            <w:r>
              <w:fldChar w:fldCharType="separate"/>
            </w:r>
            <w:r>
              <w:t>14</w:t>
            </w:r>
            <w:r>
              <w:fldChar w:fldCharType="end"/>
            </w:r>
          </w:hyperlink>
        </w:p>
        <w:p>
          <w:pPr>
            <w:pStyle w:val="TOC2"/>
            <w:tabs>
              <w:tab w:val="right" w:leader="dot" w:pos="9071"/>
            </w:tabs>
            <w:ind w:left="0" w:firstLine="480" w:leftChars="0" w:firstLineChars="200"/>
          </w:pPr>
          <w:hyperlink w:anchor="_Toc29401" w:history="1">
            <w:r>
              <w:rPr>
                <w:rFonts w:ascii="Times New Roman" w:hAnsi="Times New Roman" w:hint="eastAsia"/>
              </w:rPr>
              <w:t>3</w:t>
            </w:r>
            <w:r>
              <w:rPr>
                <w:rFonts w:hint="eastAsia"/>
                <w:lang w:val="en-US" w:eastAsia="zh-CN"/>
              </w:rPr>
              <w:t xml:space="preserve">.11 </w:t>
            </w:r>
            <w:r>
              <w:rPr>
                <w:rFonts w:hint="eastAsia"/>
              </w:rPr>
              <w:t>中心报警板电路设计</w:t>
            </w:r>
            <w:r>
              <w:rPr>
                <w:rFonts w:hint="eastAsia"/>
                <w:lang w:eastAsia="zh-CN"/>
              </w:rPr>
              <w:t>以及连接分布</w:t>
            </w:r>
            <w:r>
              <w:tab/>
            </w:r>
            <w:r>
              <w:fldChar w:fldCharType="begin"/>
            </w:r>
            <w:r>
              <w:instrText xml:space="preserve"> PAGEREF _Toc29401 \h </w:instrText>
            </w:r>
            <w:r>
              <w:fldChar w:fldCharType="separate"/>
            </w:r>
            <w:r>
              <w:t>16</w:t>
            </w:r>
            <w:r>
              <w:fldChar w:fldCharType="end"/>
            </w:r>
          </w:hyperlink>
        </w:p>
        <w:p>
          <w:pPr>
            <w:pStyle w:val="TOC1"/>
            <w:tabs>
              <w:tab w:val="right" w:leader="dot" w:pos="9071"/>
            </w:tabs>
            <w:ind w:left="0" w:firstLine="0" w:leftChars="0" w:firstLineChars="0"/>
          </w:pPr>
          <w:hyperlink w:anchor="_Toc19139" w:history="1">
            <w:r>
              <w:rPr>
                <w:rFonts w:ascii="Times New Roman" w:hAnsi="Times New Roman" w:hint="eastAsia"/>
                <w:lang w:val="en-US" w:eastAsia="zh-CN"/>
              </w:rPr>
              <w:t>4</w:t>
            </w:r>
            <w:r>
              <w:rPr>
                <w:rFonts w:hint="eastAsia"/>
                <w:lang w:val="en-US" w:eastAsia="zh-CN"/>
              </w:rPr>
              <w:t xml:space="preserve"> </w:t>
            </w:r>
            <w:r>
              <w:rPr>
                <w:rFonts w:hint="eastAsia"/>
              </w:rPr>
              <w:t>系统</w:t>
            </w:r>
            <w:r>
              <w:rPr>
                <w:rFonts w:hint="eastAsia"/>
                <w:lang w:val="en-US" w:eastAsia="zh-CN"/>
              </w:rPr>
              <w:t>软件</w:t>
            </w:r>
            <w:r>
              <w:rPr>
                <w:rFonts w:hint="eastAsia"/>
              </w:rPr>
              <w:t>设计</w:t>
            </w:r>
            <w:r>
              <w:tab/>
            </w:r>
            <w:r>
              <w:fldChar w:fldCharType="begin"/>
            </w:r>
            <w:r>
              <w:instrText xml:space="preserve"> PAGEREF _Toc19139 \h </w:instrText>
            </w:r>
            <w:r>
              <w:fldChar w:fldCharType="separate"/>
            </w:r>
            <w:r>
              <w:t>18</w:t>
            </w:r>
            <w:r>
              <w:fldChar w:fldCharType="end"/>
            </w:r>
          </w:hyperlink>
        </w:p>
        <w:p>
          <w:pPr>
            <w:pStyle w:val="TOC2"/>
            <w:tabs>
              <w:tab w:val="right" w:leader="dot" w:pos="9071"/>
            </w:tabs>
            <w:ind w:left="0" w:firstLine="480" w:leftChars="0" w:firstLineChars="200"/>
          </w:pPr>
          <w:hyperlink w:anchor="_Toc7203" w:history="1">
            <w:r>
              <w:rPr>
                <w:rFonts w:ascii="Times New Roman" w:hAnsi="Times New Roman" w:cs="Times New Roman" w:hint="default"/>
                <w:lang w:val="en-US" w:eastAsia="zh-CN"/>
              </w:rPr>
              <w:t>4.</w:t>
            </w:r>
            <w:r>
              <w:rPr>
                <w:rFonts w:cs="Times New Roman" w:hint="eastAsia"/>
                <w:lang w:val="en-US" w:eastAsia="zh-CN"/>
              </w:rPr>
              <w:t xml:space="preserve">1 </w:t>
            </w:r>
            <w:r>
              <w:rPr>
                <w:rFonts w:hint="eastAsia"/>
                <w:lang w:val="en-US" w:eastAsia="zh-CN"/>
              </w:rPr>
              <w:t>输液系统</w:t>
            </w:r>
            <w:r>
              <w:rPr>
                <w:rFonts w:hint="default"/>
                <w:lang w:val="en-US" w:eastAsia="zh-CN"/>
              </w:rPr>
              <w:t>总流程图</w:t>
            </w:r>
            <w:r>
              <w:tab/>
            </w:r>
            <w:r>
              <w:fldChar w:fldCharType="begin"/>
            </w:r>
            <w:r>
              <w:instrText xml:space="preserve"> PAGEREF _Toc7203 \h </w:instrText>
            </w:r>
            <w:r>
              <w:fldChar w:fldCharType="separate"/>
            </w:r>
            <w:r>
              <w:t>18</w:t>
            </w:r>
            <w:r>
              <w:fldChar w:fldCharType="end"/>
            </w:r>
          </w:hyperlink>
        </w:p>
        <w:p>
          <w:pPr>
            <w:pStyle w:val="TOC2"/>
            <w:tabs>
              <w:tab w:val="right" w:leader="dot" w:pos="9071"/>
            </w:tabs>
            <w:ind w:left="0" w:firstLine="480" w:leftChars="0" w:firstLineChars="200"/>
          </w:pPr>
          <w:hyperlink w:anchor="_Toc10649" w:history="1">
            <w:r>
              <w:rPr>
                <w:rFonts w:ascii="Times New Roman" w:hAnsi="Times New Roman" w:cs="Times New Roman" w:hint="default"/>
                <w:lang w:val="en-US" w:eastAsia="zh-CN"/>
              </w:rPr>
              <w:t>4.2</w:t>
            </w:r>
            <w:r>
              <w:rPr>
                <w:rFonts w:cs="Times New Roman" w:hint="eastAsia"/>
                <w:lang w:val="en-US" w:eastAsia="zh-CN"/>
              </w:rPr>
              <w:t xml:space="preserve"> </w:t>
            </w:r>
            <w:r>
              <w:rPr>
                <w:rFonts w:ascii="Times New Roman" w:hAnsi="Times New Roman" w:cs="Times New Roman" w:hint="default"/>
                <w:lang w:val="en-US" w:eastAsia="zh-CN"/>
              </w:rPr>
              <w:t>LCD1602</w:t>
            </w:r>
            <w:r>
              <w:rPr>
                <w:rFonts w:hint="eastAsia"/>
                <w:lang w:val="en-US" w:eastAsia="zh-CN"/>
              </w:rPr>
              <w:t>程序设计流程图</w:t>
            </w:r>
            <w:r>
              <w:tab/>
            </w:r>
            <w:r>
              <w:fldChar w:fldCharType="begin"/>
            </w:r>
            <w:r>
              <w:instrText xml:space="preserve"> PAGEREF _Toc10649 \h </w:instrText>
            </w:r>
            <w:r>
              <w:fldChar w:fldCharType="separate"/>
            </w:r>
            <w:r>
              <w:t>19</w:t>
            </w:r>
            <w:r>
              <w:fldChar w:fldCharType="end"/>
            </w:r>
          </w:hyperlink>
        </w:p>
        <w:p>
          <w:pPr>
            <w:pStyle w:val="TOC2"/>
            <w:tabs>
              <w:tab w:val="right" w:leader="dot" w:pos="9071"/>
            </w:tabs>
            <w:ind w:left="0" w:firstLine="480" w:leftChars="0" w:firstLineChars="200"/>
          </w:pPr>
          <w:hyperlink w:anchor="_Toc5544" w:history="1">
            <w:r>
              <w:rPr>
                <w:rFonts w:ascii="Times New Roman" w:hAnsi="Times New Roman" w:hint="eastAsia"/>
                <w:lang w:val="en-US" w:eastAsia="zh-CN"/>
              </w:rPr>
              <w:t>4.3 温度控制模块程序设计</w:t>
            </w:r>
            <w:r>
              <w:tab/>
            </w:r>
            <w:r>
              <w:fldChar w:fldCharType="begin"/>
            </w:r>
            <w:r>
              <w:instrText xml:space="preserve"> PAGEREF _Toc5544 \h </w:instrText>
            </w:r>
            <w:r>
              <w:fldChar w:fldCharType="separate"/>
            </w:r>
            <w:r>
              <w:t>20</w:t>
            </w:r>
            <w:r>
              <w:fldChar w:fldCharType="end"/>
            </w:r>
          </w:hyperlink>
        </w:p>
        <w:p>
          <w:pPr>
            <w:pStyle w:val="TOC2"/>
            <w:tabs>
              <w:tab w:val="right" w:leader="dot" w:pos="9071"/>
            </w:tabs>
            <w:ind w:left="0" w:firstLine="480" w:leftChars="0" w:firstLineChars="200"/>
          </w:pPr>
          <w:hyperlink w:anchor="_Toc2196" w:history="1">
            <w:r>
              <w:rPr>
                <w:rFonts w:ascii="Times New Roman" w:hAnsi="Times New Roman" w:hint="default"/>
                <w:lang w:val="en-US" w:eastAsia="zh-CN"/>
              </w:rPr>
              <w:t>4</w:t>
            </w:r>
            <w:r>
              <w:rPr>
                <w:rFonts w:hint="default"/>
                <w:lang w:val="en-US" w:eastAsia="zh-CN"/>
              </w:rPr>
              <w:t>.</w:t>
            </w:r>
            <w:r>
              <w:rPr>
                <w:rFonts w:ascii="Times New Roman" w:hAnsi="Times New Roman" w:cs="Times New Roman" w:hint="default"/>
                <w:lang w:val="en-US" w:eastAsia="zh-CN"/>
              </w:rPr>
              <w:t>4</w:t>
            </w:r>
            <w:r>
              <w:rPr>
                <w:rFonts w:hint="default"/>
                <w:lang w:val="en-US" w:eastAsia="zh-CN"/>
              </w:rPr>
              <w:t xml:space="preserve"> 接收模式总流程图</w:t>
            </w:r>
            <w:r>
              <w:tab/>
            </w:r>
            <w:r>
              <w:fldChar w:fldCharType="begin"/>
            </w:r>
            <w:r>
              <w:instrText xml:space="preserve"> PAGEREF _Toc2196 \h </w:instrText>
            </w:r>
            <w:r>
              <w:fldChar w:fldCharType="separate"/>
            </w:r>
            <w:r>
              <w:t>22</w:t>
            </w:r>
            <w:r>
              <w:fldChar w:fldCharType="end"/>
            </w:r>
          </w:hyperlink>
        </w:p>
        <w:p>
          <w:pPr>
            <w:pStyle w:val="TOC1"/>
            <w:tabs>
              <w:tab w:val="right" w:leader="dot" w:pos="9071"/>
            </w:tabs>
            <w:ind w:left="0" w:firstLine="0" w:leftChars="0" w:firstLineChars="0"/>
          </w:pPr>
          <w:hyperlink w:anchor="_Toc25210" w:history="1">
            <w:r>
              <w:rPr>
                <w:rFonts w:hint="default"/>
                <w:bCs w:val="0"/>
              </w:rPr>
              <w:t>附录</w:t>
            </w:r>
            <w:r>
              <w:rPr>
                <w:rFonts w:hint="default"/>
                <w:bCs w:val="0"/>
                <w:lang w:val="en-US" w:eastAsia="zh-CN"/>
              </w:rPr>
              <w:t>Ⅰ</w:t>
            </w:r>
            <w:r>
              <w:rPr>
                <w:rFonts w:hint="default"/>
                <w:bCs w:val="0"/>
              </w:rPr>
              <w:t xml:space="preserve"> 电路原理图</w:t>
            </w:r>
            <w:r>
              <w:tab/>
            </w:r>
            <w:r>
              <w:fldChar w:fldCharType="begin"/>
            </w:r>
            <w:r>
              <w:instrText xml:space="preserve"> PAGEREF _Toc25210 \h </w:instrText>
            </w:r>
            <w:r>
              <w:fldChar w:fldCharType="separate"/>
            </w:r>
            <w:r>
              <w:t>25</w:t>
            </w:r>
            <w:r>
              <w:fldChar w:fldCharType="end"/>
            </w:r>
          </w:hyperlink>
        </w:p>
        <w:p>
          <w:pPr>
            <w:pStyle w:val="TOC1"/>
            <w:tabs>
              <w:tab w:val="right" w:leader="dot" w:pos="9071"/>
            </w:tabs>
            <w:ind w:left="0" w:firstLine="0" w:leftChars="0" w:firstLineChars="0"/>
          </w:pPr>
          <w:hyperlink w:anchor="_Toc3875" w:history="1">
            <w:r>
              <w:rPr>
                <w:rFonts w:hint="default"/>
                <w:bCs w:val="0"/>
              </w:rPr>
              <w:t>附录</w:t>
            </w:r>
            <w:r>
              <w:rPr>
                <w:rFonts w:hint="default"/>
                <w:bCs w:val="0"/>
                <w:lang w:val="en-US" w:eastAsia="zh-CN"/>
              </w:rPr>
              <w:t>Ⅱ 部分程序清单</w:t>
            </w:r>
            <w:r>
              <w:tab/>
            </w:r>
            <w:r>
              <w:fldChar w:fldCharType="begin"/>
            </w:r>
            <w:r>
              <w:instrText xml:space="preserve"> PAGEREF _Toc3875 \h </w:instrText>
            </w:r>
            <w:r>
              <w:fldChar w:fldCharType="separate"/>
            </w:r>
            <w:r>
              <w:t>26</w:t>
            </w:r>
            <w:r>
              <w:fldChar w:fldCharType="end"/>
            </w:r>
          </w:hyperlink>
        </w:p>
        <w:p>
          <w:pPr>
            <w:spacing w:before="0" w:beforeLines="0" w:after="0" w:afterLines="0" w:line="240" w:lineRule="auto"/>
            <w:ind w:left="0" w:right="0" w:firstLine="0" w:leftChars="0" w:rightChars="0" w:firstLineChars="0"/>
            <w:jc w:val="both"/>
            <w:rPr>
              <w:rFonts w:eastAsia="黑体" w:hint="default"/>
              <w:b w:val="0"/>
              <w:bCs w:val="0"/>
              <w:color w:val="000000"/>
              <w:kern w:val="0"/>
              <w:sz w:val="32"/>
              <w:szCs w:val="32"/>
            </w:rPr>
            <w:sectPr>
              <w:headerReference w:type="default" r:id="rId7"/>
              <w:footerReference w:type="default" r:id="rId8"/>
              <w:type w:val="continuous"/>
              <w:pgSz w:w="11906" w:h="16838"/>
              <w:pgMar w:top="1417" w:right="1134" w:bottom="1417" w:left="1701" w:header="851" w:footer="992" w:gutter="0"/>
              <w:pgBorders>
                <w:top w:val="none" w:sz="0" w:space="0" w:color="auto"/>
                <w:left w:val="none" w:sz="0" w:space="0" w:color="auto"/>
                <w:bottom w:val="none" w:sz="0" w:space="0" w:color="auto"/>
                <w:right w:val="none" w:sz="0" w:space="0" w:color="auto"/>
              </w:pgBorders>
              <w:pgNumType w:fmt="decimal" w:start="1"/>
              <w:cols w:num="1" w:space="720"/>
              <w:rtlGutter/>
              <w:docGrid w:type="lines" w:linePitch="312" w:charSpace="0"/>
            </w:sectPr>
          </w:pPr>
          <w:r>
            <w:rPr>
              <w:rFonts w:ascii="Times New Roman" w:eastAsia="黑体" w:hAnsi="Times New Roman" w:cs="Times New Roman" w:hint="default"/>
              <w:bCs w:val="0"/>
              <w:color w:val="000000"/>
              <w:kern w:val="0"/>
              <w:szCs w:val="32"/>
              <w:lang w:eastAsia="zh-CN"/>
            </w:rPr>
            <w:fldChar w:fldCharType="end"/>
          </w:r>
        </w:p>
      </w:sdtContent>
    </w:sdt>
    <w:p>
      <w:pPr>
        <w:pStyle w:val="Heading1"/>
        <w:bidi w:val="0"/>
        <w:ind w:left="0" w:firstLine="0" w:leftChars="0" w:firstLineChars="0"/>
        <w:rPr>
          <w:rFonts w:hint="eastAsia"/>
          <w:lang w:eastAsia="zh-CN"/>
        </w:rPr>
      </w:pPr>
      <w:bookmarkStart w:id="3" w:name="_Toc27850"/>
      <w:bookmarkStart w:id="4" w:name="_Toc11967"/>
      <w:bookmarkStart w:id="5" w:name="_Toc25409"/>
      <w:bookmarkStart w:id="6" w:name="_Toc25972"/>
      <w:r>
        <w:rPr>
          <w:rFonts w:ascii="Times New Roman" w:hAnsi="Times New Roman" w:hint="eastAsia"/>
          <w:lang w:val="en-US" w:eastAsia="zh-CN"/>
        </w:rPr>
        <w:t>1</w:t>
      </w:r>
      <w:r>
        <w:rPr>
          <w:rFonts w:hint="eastAsia"/>
          <w:lang w:val="en-US" w:eastAsia="zh-CN"/>
        </w:rPr>
        <w:t xml:space="preserve"> 绪论</w:t>
      </w:r>
      <w:bookmarkEnd w:id="1"/>
      <w:bookmarkEnd w:id="2"/>
      <w:bookmarkEnd w:id="3"/>
      <w:bookmarkEnd w:id="4"/>
      <w:bookmarkEnd w:id="5"/>
      <w:bookmarkEnd w:id="6"/>
    </w:p>
    <w:p>
      <w:pPr>
        <w:pStyle w:val="Heading2"/>
        <w:bidi w:val="0"/>
        <w:ind w:left="0" w:firstLine="0" w:leftChars="0" w:firstLineChars="0"/>
        <w:rPr>
          <w:rFonts w:hint="eastAsia"/>
          <w:lang w:val="en-US" w:eastAsia="zh-CN"/>
        </w:rPr>
      </w:pPr>
      <w:bookmarkStart w:id="7" w:name="_Toc389139512"/>
      <w:bookmarkStart w:id="8" w:name="_Toc388974868"/>
      <w:bookmarkStart w:id="9" w:name="_Toc388973772"/>
      <w:bookmarkStart w:id="10" w:name="_Toc389033349"/>
      <w:bookmarkStart w:id="11" w:name="_Toc420246022"/>
      <w:bookmarkStart w:id="12" w:name="_Toc420412529"/>
      <w:bookmarkStart w:id="13" w:name="_Toc420499061"/>
      <w:bookmarkStart w:id="14" w:name="_Toc420244255"/>
      <w:bookmarkStart w:id="15" w:name="_Toc420244349"/>
      <w:bookmarkStart w:id="16" w:name="_Toc420412866"/>
      <w:bookmarkStart w:id="17" w:name="_Toc10483_WPSOffice_Level2"/>
      <w:bookmarkStart w:id="18" w:name="_Toc15694"/>
      <w:bookmarkStart w:id="19" w:name="_Toc13920"/>
      <w:bookmarkStart w:id="20" w:name="_Toc31205_WPSOffice_Level2"/>
      <w:bookmarkStart w:id="21" w:name="_Toc15339"/>
      <w:bookmarkStart w:id="22" w:name="_Toc11416"/>
      <w:r>
        <w:rPr>
          <w:rFonts w:ascii="Times New Roman" w:hAnsi="Times New Roman" w:hint="eastAsia"/>
        </w:rPr>
        <w:t>1</w:t>
      </w:r>
      <w:bookmarkEnd w:id="7"/>
      <w:bookmarkEnd w:id="8"/>
      <w:bookmarkEnd w:id="9"/>
      <w:bookmarkEnd w:id="10"/>
      <w:r>
        <w:rPr>
          <w:rFonts w:hint="eastAsia"/>
          <w:lang w:val="en-US" w:eastAsia="zh-CN"/>
        </w:rPr>
        <w:t>.</w:t>
      </w:r>
      <w:r>
        <w:rPr>
          <w:rFonts w:ascii="Times New Roman" w:hAnsi="Times New Roman" w:hint="eastAsia"/>
          <w:lang w:val="en-US" w:eastAsia="zh-CN"/>
        </w:rPr>
        <w:t>1</w:t>
      </w:r>
      <w:r>
        <w:rPr>
          <w:rFonts w:hint="eastAsia"/>
          <w:lang w:val="en-US" w:eastAsia="zh-CN"/>
        </w:rPr>
        <w:t xml:space="preserve">  </w:t>
      </w:r>
      <w:bookmarkEnd w:id="11"/>
      <w:bookmarkEnd w:id="12"/>
      <w:bookmarkEnd w:id="13"/>
      <w:bookmarkEnd w:id="14"/>
      <w:bookmarkEnd w:id="15"/>
      <w:bookmarkEnd w:id="16"/>
      <w:r>
        <w:rPr>
          <w:rFonts w:hint="eastAsia"/>
          <w:lang w:val="en-US" w:eastAsia="zh-CN"/>
        </w:rPr>
        <w:t>课题背景</w:t>
      </w:r>
      <w:bookmarkEnd w:id="17"/>
      <w:bookmarkEnd w:id="18"/>
      <w:bookmarkEnd w:id="19"/>
      <w:bookmarkEnd w:id="20"/>
      <w:bookmarkEnd w:id="21"/>
      <w:bookmarkEnd w:id="22"/>
    </w:p>
    <w:p>
      <w:pPr>
        <w:keepNext w:val="0"/>
        <w:keepLines w:val="0"/>
        <w:pageBreakBefore w:val="0"/>
        <w:widowControl w:val="0"/>
        <w:kinsoku/>
        <w:wordWrap/>
        <w:overflowPunct/>
        <w:topLinePunct w:val="0"/>
        <w:autoSpaceDE w:val="0"/>
        <w:autoSpaceDN w:val="0"/>
        <w:bidi w:val="0"/>
        <w:adjustRightInd/>
        <w:snapToGrid/>
        <w:spacing w:line="400" w:lineRule="exact"/>
        <w:ind w:firstLine="480" w:firstLineChars="200"/>
        <w:textAlignment w:val="auto"/>
        <w:rPr>
          <w:rFonts w:ascii="仿宋" w:hAnsi="仿宋" w:cs="仿宋" w:hint="eastAsia"/>
          <w:szCs w:val="24"/>
        </w:rPr>
      </w:pPr>
      <w:r>
        <w:rPr>
          <w:rFonts w:ascii="仿宋" w:eastAsia="仿宋" w:hAnsi="仿宋" w:cs="仿宋" w:hint="eastAsia"/>
          <w:sz w:val="24"/>
          <w:szCs w:val="24"/>
          <w:lang w:val="en-US" w:eastAsia="zh-CN"/>
        </w:rPr>
        <w:t>春姑娘果然是多变的，昨天还穿短袖，今天就要穿毛衣了，经不住天气的变化，终于在春姑娘的细心“照料”下，我感冒了，去医院检查，医生说需要进行静脉输液治疗，在打点滴的过程中，看到有一个女孩也在注射治疗，她有人在陪同，快注射完的时候，陪同</w:t>
      </w:r>
      <w:r>
        <w:rPr>
          <w:rFonts w:ascii="仿宋" w:hAnsi="仿宋" w:cs="仿宋" w:hint="eastAsia"/>
          <w:sz w:val="24"/>
          <w:szCs w:val="24"/>
          <w:lang w:val="en-US" w:eastAsia="zh-CN"/>
        </w:rPr>
        <w:t>的人</w:t>
      </w:r>
      <w:r>
        <w:rPr>
          <w:rFonts w:ascii="仿宋" w:eastAsia="仿宋" w:hAnsi="仿宋" w:cs="仿宋" w:hint="eastAsia"/>
          <w:sz w:val="24"/>
          <w:szCs w:val="24"/>
          <w:lang w:val="en-US" w:eastAsia="zh-CN"/>
        </w:rPr>
        <w:t>跑到护士站叫工作人员帮女孩换药，看到这，我就在想，像我这样一个人来医院注射治疗，没有陪同，如果我睡着了或者医生离得远，听不到我的呼喊怎么办。打完点滴回来查阅了很多资料，发现有这种静脉输液监控系统的装置，便详细的阅读了一下。到现在为止我国现在</w:t>
      </w:r>
      <w:r>
        <w:rPr>
          <w:rFonts w:ascii="仿宋" w:eastAsia="仿宋" w:hAnsi="仿宋" w:cs="仿宋" w:hint="eastAsia"/>
          <w:sz w:val="24"/>
          <w:szCs w:val="24"/>
          <w:lang w:eastAsia="zh-CN"/>
        </w:rPr>
        <w:t>社会人口老龄化</w:t>
      </w:r>
      <w:r>
        <w:rPr>
          <w:rFonts w:ascii="仿宋" w:eastAsia="仿宋" w:hAnsi="仿宋" w:cs="仿宋" w:hint="eastAsia"/>
          <w:sz w:val="24"/>
          <w:szCs w:val="24"/>
          <w:lang w:val="en-US" w:eastAsia="zh-CN"/>
        </w:rPr>
        <w:t>的</w:t>
      </w:r>
      <w:r>
        <w:rPr>
          <w:rFonts w:ascii="仿宋" w:eastAsia="仿宋" w:hAnsi="仿宋" w:cs="仿宋" w:hint="eastAsia"/>
          <w:sz w:val="24"/>
          <w:szCs w:val="24"/>
          <w:lang w:eastAsia="zh-CN"/>
        </w:rPr>
        <w:t>问题</w:t>
      </w:r>
      <w:r>
        <w:rPr>
          <w:rFonts w:ascii="仿宋" w:eastAsia="仿宋" w:hAnsi="仿宋" w:cs="仿宋" w:hint="eastAsia"/>
          <w:sz w:val="24"/>
          <w:szCs w:val="24"/>
          <w:lang w:val="en-US" w:eastAsia="zh-CN"/>
        </w:rPr>
        <w:t>比较突出</w:t>
      </w:r>
      <w:r>
        <w:rPr>
          <w:rFonts w:ascii="仿宋" w:eastAsia="仿宋" w:hAnsi="仿宋" w:cs="仿宋" w:hint="eastAsia"/>
          <w:sz w:val="24"/>
          <w:szCs w:val="24"/>
          <w:lang w:eastAsia="zh-CN"/>
        </w:rPr>
        <w:t>。</w:t>
      </w:r>
      <w:r>
        <w:rPr>
          <w:rFonts w:ascii="仿宋" w:eastAsia="仿宋" w:hAnsi="仿宋" w:cs="仿宋" w:hint="eastAsia"/>
          <w:sz w:val="24"/>
          <w:szCs w:val="24"/>
          <w:lang w:val="en-US" w:eastAsia="zh-CN"/>
        </w:rPr>
        <w:t>在天气变化反复无常或者是意外得发生，人们的身体健康问题成为国内外共同面对的问题。健康问题的出现，避免不了使用静脉输液系统来帮助人们恢复身体健康。现如今医院各地</w:t>
      </w:r>
      <w:r>
        <w:rPr>
          <w:rFonts w:ascii="仿宋" w:hAnsi="仿宋" w:cs="仿宋" w:hint="eastAsia"/>
          <w:sz w:val="24"/>
          <w:szCs w:val="24"/>
          <w:lang w:val="en-US" w:eastAsia="zh-CN"/>
        </w:rPr>
        <w:t>普遍</w:t>
      </w:r>
      <w:r>
        <w:rPr>
          <w:rFonts w:ascii="仿宋" w:eastAsia="仿宋" w:hAnsi="仿宋" w:cs="仿宋" w:hint="eastAsia"/>
          <w:sz w:val="24"/>
          <w:szCs w:val="24"/>
          <w:lang w:val="en-US" w:eastAsia="zh-CN"/>
        </w:rPr>
        <w:t>使用的都</w:t>
      </w:r>
      <w:r>
        <w:rPr>
          <w:rFonts w:ascii="仿宋" w:hAnsi="仿宋" w:cs="仿宋" w:hint="eastAsia"/>
          <w:sz w:val="24"/>
          <w:szCs w:val="24"/>
          <w:lang w:val="en-US" w:eastAsia="zh-CN"/>
        </w:rPr>
        <w:t>是</w:t>
      </w:r>
      <w:r>
        <w:rPr>
          <w:rFonts w:ascii="仿宋" w:eastAsia="仿宋" w:hAnsi="仿宋" w:cs="仿宋" w:hint="eastAsia"/>
          <w:sz w:val="24"/>
          <w:szCs w:val="24"/>
          <w:lang w:val="en-US" w:eastAsia="zh-CN"/>
        </w:rPr>
        <w:t>传统静脉输液系统来进行治疗。传统的静脉输液系统，只能通过手动拨动调节输液速度开关来调节液滴的流速，因为每个人的体质不同，能承受的液体流</w:t>
      </w:r>
      <w:r>
        <w:rPr>
          <w:rFonts w:ascii="仿宋" w:hAnsi="仿宋" w:cs="仿宋" w:hint="eastAsia"/>
          <w:sz w:val="24"/>
          <w:szCs w:val="24"/>
          <w:lang w:val="en-US" w:eastAsia="zh-CN"/>
        </w:rPr>
        <w:t>速</w:t>
      </w:r>
      <w:r>
        <w:rPr>
          <w:rFonts w:ascii="仿宋" w:eastAsia="仿宋" w:hAnsi="仿宋" w:cs="仿宋" w:hint="eastAsia"/>
          <w:sz w:val="24"/>
          <w:szCs w:val="24"/>
          <w:lang w:val="en-US" w:eastAsia="zh-CN"/>
        </w:rPr>
        <w:t>也不一样。尤其是有</w:t>
      </w:r>
      <w:r>
        <w:rPr>
          <w:rFonts w:ascii="仿宋" w:hAnsi="仿宋" w:cs="仿宋" w:hint="eastAsia"/>
          <w:sz w:val="24"/>
          <w:szCs w:val="24"/>
          <w:lang w:val="en-US" w:eastAsia="zh-CN"/>
        </w:rPr>
        <w:t>的</w:t>
      </w:r>
      <w:r>
        <w:rPr>
          <w:rFonts w:ascii="仿宋" w:eastAsia="仿宋" w:hAnsi="仿宋" w:cs="仿宋" w:hint="eastAsia"/>
          <w:sz w:val="24"/>
          <w:szCs w:val="24"/>
          <w:lang w:val="en-US" w:eastAsia="zh-CN"/>
        </w:rPr>
        <w:t>病人病情必</w:t>
      </w:r>
      <w:r>
        <w:rPr>
          <w:rFonts w:ascii="仿宋" w:hAnsi="仿宋" w:cs="仿宋" w:hint="eastAsia"/>
          <w:sz w:val="24"/>
          <w:szCs w:val="24"/>
          <w:lang w:val="en-US" w:eastAsia="zh-CN"/>
        </w:rPr>
        <w:t>需</w:t>
      </w:r>
      <w:r>
        <w:rPr>
          <w:rFonts w:ascii="仿宋" w:eastAsia="仿宋" w:hAnsi="仿宋" w:cs="仿宋" w:hint="eastAsia"/>
          <w:sz w:val="24"/>
          <w:szCs w:val="24"/>
          <w:lang w:val="en-US" w:eastAsia="zh-CN"/>
        </w:rPr>
        <w:t>要严格管制输液液滴流速，现在控制液滴流速的方法只能依靠医院工作人员的工作经验来调节，或是病人清醒时或有家属陪同时，看着输液是否完成来呼喊医护人员进行处理，是否拔针或是加药。这种方法十分不方便，而且当液体输完，没有及时处理会导致输液管空管，</w:t>
      </w:r>
      <w:r>
        <w:rPr>
          <w:rFonts w:ascii="仿宋" w:hAnsi="仿宋" w:cs="仿宋" w:hint="eastAsia"/>
          <w:sz w:val="24"/>
          <w:szCs w:val="24"/>
          <w:lang w:val="en-US" w:eastAsia="zh-CN"/>
        </w:rPr>
        <w:t>进而可能会</w:t>
      </w:r>
      <w:r>
        <w:rPr>
          <w:rFonts w:ascii="仿宋" w:eastAsia="仿宋" w:hAnsi="仿宋" w:cs="仿宋" w:hint="eastAsia"/>
          <w:sz w:val="24"/>
          <w:szCs w:val="24"/>
          <w:lang w:val="en-US" w:eastAsia="zh-CN"/>
        </w:rPr>
        <w:t>导致病人血液回流到空</w:t>
      </w:r>
      <w:r>
        <w:rPr>
          <w:rFonts w:ascii="仿宋" w:hAnsi="仿宋" w:cs="仿宋" w:hint="eastAsia"/>
          <w:sz w:val="24"/>
          <w:szCs w:val="24"/>
          <w:lang w:val="en-US" w:eastAsia="zh-CN"/>
        </w:rPr>
        <w:t>的输液</w:t>
      </w:r>
      <w:r>
        <w:rPr>
          <w:rFonts w:ascii="仿宋" w:eastAsia="仿宋" w:hAnsi="仿宋" w:cs="仿宋" w:hint="eastAsia"/>
          <w:sz w:val="24"/>
          <w:szCs w:val="24"/>
          <w:lang w:val="en-US" w:eastAsia="zh-CN"/>
        </w:rPr>
        <w:t>管中，严重时</w:t>
      </w:r>
      <w:r>
        <w:rPr>
          <w:rFonts w:ascii="仿宋" w:hAnsi="仿宋" w:cs="仿宋" w:hint="eastAsia"/>
          <w:sz w:val="24"/>
          <w:szCs w:val="24"/>
          <w:lang w:val="en-US" w:eastAsia="zh-CN"/>
        </w:rPr>
        <w:t>还可能</w:t>
      </w:r>
      <w:r>
        <w:rPr>
          <w:rFonts w:ascii="仿宋" w:eastAsia="仿宋" w:hAnsi="仿宋" w:cs="仿宋" w:hint="eastAsia"/>
          <w:sz w:val="24"/>
          <w:szCs w:val="24"/>
          <w:lang w:val="en-US" w:eastAsia="zh-CN"/>
        </w:rPr>
        <w:t>会导致病人输液处肿胀，甚至会造成病人生命财产安全出现问题，从而触发医患关系问题。对患者来说生命安全构成威胁，对医生来说，要随时观察输液情况，工作量直线上升，给他们构成很大的压力，也会让他们提心吊胆，精神得不到放松，不利于接下来的工作。</w:t>
      </w:r>
    </w:p>
    <w:p>
      <w:pPr>
        <w:keepNext w:val="0"/>
        <w:keepLines w:val="0"/>
        <w:pageBreakBefore w:val="0"/>
        <w:widowControl w:val="0"/>
        <w:kinsoku/>
        <w:wordWrap/>
        <w:overflowPunct/>
        <w:topLinePunct w:val="0"/>
        <w:autoSpaceDE w:val="0"/>
        <w:autoSpaceDN w:val="0"/>
        <w:bidi w:val="0"/>
        <w:adjustRightInd/>
        <w:snapToGrid/>
        <w:spacing w:line="400" w:lineRule="exact"/>
        <w:ind w:firstLine="480" w:firstLineChars="200"/>
        <w:textAlignment w:val="auto"/>
        <w:rPr>
          <w:rFonts w:ascii="宋体" w:eastAsia="宋体" w:hAnsi="宋体" w:cs="宋体" w:hint="eastAsia"/>
          <w:szCs w:val="24"/>
        </w:rPr>
      </w:pPr>
      <w:r>
        <w:rPr>
          <w:rFonts w:ascii="仿宋" w:eastAsia="仿宋" w:hAnsi="仿宋" w:cs="仿宋" w:hint="eastAsia"/>
          <w:sz w:val="24"/>
          <w:szCs w:val="24"/>
          <w:lang w:val="en-US" w:eastAsia="zh-CN"/>
        </w:rPr>
        <w:t>根据这些，我们的一些学者、工作人员便研究和发明了这种可以减轻医生们的工作量，减少病人二次受伤的系统装置，取名为智能输液系统的装置，这种装置可以代替病人或者是病人家属一直看着、盯着输液是否完成呼喊医生的工作，而且也解决了医生工作量大、精神紧绷的问题，使医生们有更多的时间来解决其他病人问题。这种装置可以表示出输液量的多少、输液病床距离的远近、病人病床床位分散和不同病人的输液状况。省时省力，减轻医生工作量，减少医疗事故发生尤为突出的特点。</w:t>
      </w:r>
    </w:p>
    <w:p>
      <w:pPr>
        <w:pStyle w:val="Heading2"/>
        <w:bidi w:val="0"/>
        <w:rPr>
          <w:rFonts w:hint="eastAsia"/>
          <w:lang w:val="en-US" w:eastAsia="zh-CN"/>
        </w:rPr>
      </w:pPr>
      <w:bookmarkStart w:id="23" w:name="_Toc29810_WPSOffice_Level2"/>
      <w:bookmarkStart w:id="24" w:name="_Toc14651_WPSOffice_Level2"/>
      <w:bookmarkStart w:id="25" w:name="_Toc30047"/>
      <w:bookmarkStart w:id="26" w:name="_Toc29255"/>
      <w:bookmarkStart w:id="27" w:name="_Toc32442"/>
      <w:bookmarkStart w:id="28" w:name="_Toc23374"/>
      <w:r>
        <w:rPr>
          <w:rFonts w:ascii="Times New Roman" w:hAnsi="Times New Roman" w:hint="eastAsia"/>
        </w:rPr>
        <w:t>1</w:t>
      </w:r>
      <w:r>
        <w:rPr>
          <w:rFonts w:hint="eastAsia"/>
          <w:lang w:val="en-US" w:eastAsia="zh-CN"/>
        </w:rPr>
        <w:t>.</w:t>
      </w:r>
      <w:r>
        <w:rPr>
          <w:rFonts w:ascii="Times New Roman" w:hAnsi="Times New Roman" w:hint="eastAsia"/>
          <w:lang w:val="en-US" w:eastAsia="zh-CN"/>
        </w:rPr>
        <w:t>2</w:t>
      </w:r>
      <w:r>
        <w:rPr>
          <w:rFonts w:hint="eastAsia"/>
          <w:lang w:val="en-US" w:eastAsia="zh-CN"/>
        </w:rPr>
        <w:t xml:space="preserve">  </w:t>
      </w:r>
      <w:bookmarkEnd w:id="23"/>
      <w:bookmarkEnd w:id="24"/>
      <w:r>
        <w:rPr>
          <w:rFonts w:hint="eastAsia"/>
          <w:lang w:val="en-US" w:eastAsia="zh-CN"/>
        </w:rPr>
        <w:t>国内外发展现状</w:t>
      </w:r>
      <w:bookmarkEnd w:id="25"/>
      <w:bookmarkEnd w:id="26"/>
      <w:bookmarkEnd w:id="27"/>
      <w:bookmarkEnd w:id="28"/>
    </w:p>
    <w:p>
      <w:pPr>
        <w:keepNext w:val="0"/>
        <w:keepLines w:val="0"/>
        <w:pageBreakBefore w:val="0"/>
        <w:widowControl w:val="0"/>
        <w:kinsoku/>
        <w:wordWrap/>
        <w:overflowPunct/>
        <w:topLinePunct w:val="0"/>
        <w:autoSpaceDE w:val="0"/>
        <w:autoSpaceDN w:val="0"/>
        <w:bidi w:val="0"/>
        <w:adjustRightInd/>
        <w:snapToGrid/>
        <w:spacing w:line="400" w:lineRule="exact"/>
        <w:ind w:firstLine="480" w:firstLineChars="200"/>
        <w:textAlignment w:val="auto"/>
        <w:rPr>
          <w:rFonts w:ascii="仿宋" w:hAnsi="仿宋" w:cs="仿宋" w:hint="eastAsia"/>
          <w:szCs w:val="24"/>
        </w:rPr>
        <w:sectPr>
          <w:headerReference w:type="default" r:id="rId9"/>
          <w:footerReference w:type="default" r:id="rId10"/>
          <w:pgSz w:w="11906" w:h="16838"/>
          <w:pgMar w:top="1417" w:right="1134" w:bottom="1417" w:left="1701" w:header="851" w:footer="992" w:gutter="0"/>
          <w:pgBorders>
            <w:top w:val="none" w:sz="0" w:space="0" w:color="auto"/>
            <w:left w:val="none" w:sz="0" w:space="0" w:color="auto"/>
            <w:bottom w:val="none" w:sz="0" w:space="0" w:color="auto"/>
            <w:right w:val="none" w:sz="0" w:space="0" w:color="auto"/>
          </w:pgBorders>
          <w:pgNumType w:fmt="decimal" w:start="1"/>
          <w:cols w:num="1" w:space="720"/>
          <w:rtlGutter/>
          <w:docGrid w:type="lines" w:linePitch="312" w:charSpace="0"/>
        </w:sectPr>
      </w:pPr>
      <w:r>
        <w:rPr>
          <w:rFonts w:ascii="仿宋" w:eastAsia="仿宋" w:hAnsi="仿宋" w:cs="仿宋" w:hint="eastAsia"/>
          <w:sz w:val="24"/>
          <w:szCs w:val="24"/>
          <w:lang w:val="en-US" w:eastAsia="zh-CN"/>
        </w:rPr>
        <w:t>世界</w:t>
      </w:r>
      <w:r>
        <w:rPr>
          <w:rFonts w:ascii="仿宋" w:eastAsia="仿宋" w:hAnsi="仿宋" w:cs="仿宋" w:hint="eastAsia"/>
          <w:sz w:val="24"/>
          <w:szCs w:val="24"/>
        </w:rPr>
        <w:t>外各大研究</w:t>
      </w:r>
      <w:r>
        <w:rPr>
          <w:rFonts w:ascii="仿宋" w:eastAsia="仿宋" w:hAnsi="仿宋" w:cs="仿宋" w:hint="eastAsia"/>
          <w:sz w:val="24"/>
          <w:szCs w:val="24"/>
          <w:lang w:val="en-US" w:eastAsia="zh-CN"/>
        </w:rPr>
        <w:t>学会</w:t>
      </w:r>
      <w:r>
        <w:rPr>
          <w:rFonts w:ascii="仿宋" w:eastAsia="仿宋" w:hAnsi="仿宋" w:cs="仿宋" w:hint="eastAsia"/>
          <w:sz w:val="24"/>
          <w:szCs w:val="24"/>
        </w:rPr>
        <w:t>为</w:t>
      </w:r>
      <w:r>
        <w:rPr>
          <w:rFonts w:ascii="仿宋" w:eastAsia="仿宋" w:hAnsi="仿宋" w:cs="仿宋" w:hint="eastAsia"/>
          <w:sz w:val="24"/>
          <w:szCs w:val="24"/>
          <w:lang w:val="en-US" w:eastAsia="zh-CN"/>
        </w:rPr>
        <w:t>了减少静脉输液治疗</w:t>
      </w:r>
      <w:r>
        <w:rPr>
          <w:rFonts w:ascii="仿宋" w:eastAsia="仿宋" w:hAnsi="仿宋" w:cs="仿宋" w:hint="eastAsia"/>
          <w:sz w:val="24"/>
          <w:szCs w:val="24"/>
        </w:rPr>
        <w:t>过程中</w:t>
      </w:r>
      <w:r>
        <w:rPr>
          <w:rFonts w:ascii="仿宋" w:eastAsia="仿宋" w:hAnsi="仿宋" w:cs="仿宋" w:hint="eastAsia"/>
          <w:sz w:val="24"/>
          <w:szCs w:val="24"/>
          <w:lang w:val="en-US" w:eastAsia="zh-CN"/>
        </w:rPr>
        <w:t>医院工作人员</w:t>
      </w:r>
      <w:r>
        <w:rPr>
          <w:rFonts w:ascii="仿宋" w:hAnsi="仿宋" w:cs="仿宋" w:hint="eastAsia"/>
          <w:sz w:val="24"/>
          <w:szCs w:val="24"/>
          <w:lang w:val="en-US" w:eastAsia="zh-CN"/>
        </w:rPr>
        <w:t>的</w:t>
      </w:r>
      <w:r>
        <w:rPr>
          <w:rFonts w:ascii="仿宋" w:eastAsia="仿宋" w:hAnsi="仿宋" w:cs="仿宋" w:hint="eastAsia"/>
          <w:sz w:val="24"/>
          <w:szCs w:val="24"/>
        </w:rPr>
        <w:t>工作强度，同时降低</w:t>
      </w:r>
      <w:r>
        <w:rPr>
          <w:rFonts w:ascii="仿宋" w:eastAsia="仿宋" w:hAnsi="仿宋" w:cs="仿宋" w:hint="eastAsia"/>
          <w:sz w:val="24"/>
          <w:szCs w:val="24"/>
          <w:lang w:eastAsia="zh-CN"/>
        </w:rPr>
        <w:t>减</w:t>
      </w:r>
      <w:r>
        <w:rPr>
          <w:rFonts w:ascii="仿宋" w:eastAsia="仿宋" w:hAnsi="仿宋" w:cs="仿宋" w:hint="eastAsia"/>
          <w:sz w:val="24"/>
          <w:szCs w:val="24"/>
          <w:lang w:val="en-US" w:eastAsia="zh-CN"/>
        </w:rPr>
        <w:t>静脉输液治疗</w:t>
      </w:r>
      <w:r>
        <w:rPr>
          <w:rFonts w:ascii="仿宋" w:eastAsia="仿宋" w:hAnsi="仿宋" w:cs="仿宋" w:hint="eastAsia"/>
          <w:sz w:val="24"/>
          <w:szCs w:val="24"/>
        </w:rPr>
        <w:t>过程中</w:t>
      </w:r>
      <w:r>
        <w:rPr>
          <w:rFonts w:ascii="仿宋" w:eastAsia="仿宋" w:hAnsi="仿宋" w:cs="仿宋" w:hint="eastAsia"/>
          <w:sz w:val="24"/>
          <w:szCs w:val="24"/>
          <w:lang w:val="en-US" w:eastAsia="zh-CN"/>
        </w:rPr>
        <w:t>输液管药液注射完，输液管</w:t>
      </w:r>
      <w:r>
        <w:rPr>
          <w:rFonts w:ascii="仿宋" w:hAnsi="仿宋" w:cs="仿宋" w:hint="eastAsia"/>
          <w:sz w:val="24"/>
          <w:szCs w:val="24"/>
          <w:lang w:val="en-US" w:eastAsia="zh-CN"/>
        </w:rPr>
        <w:t>出现</w:t>
      </w:r>
      <w:r>
        <w:rPr>
          <w:rFonts w:ascii="仿宋" w:eastAsia="仿宋" w:hAnsi="仿宋" w:cs="仿宋" w:hint="eastAsia"/>
          <w:sz w:val="24"/>
          <w:szCs w:val="24"/>
          <w:lang w:val="en-US" w:eastAsia="zh-CN"/>
        </w:rPr>
        <w:t>空管</w:t>
      </w:r>
      <w:r>
        <w:rPr>
          <w:rFonts w:ascii="仿宋" w:hAnsi="仿宋" w:cs="仿宋" w:hint="eastAsia"/>
          <w:sz w:val="24"/>
          <w:szCs w:val="24"/>
          <w:lang w:val="en-US" w:eastAsia="zh-CN"/>
        </w:rPr>
        <w:t>情况</w:t>
      </w:r>
      <w:r>
        <w:rPr>
          <w:rFonts w:ascii="仿宋" w:eastAsia="仿宋" w:hAnsi="仿宋" w:cs="仿宋" w:hint="eastAsia"/>
          <w:sz w:val="24"/>
          <w:szCs w:val="24"/>
          <w:lang w:val="en-US" w:eastAsia="zh-CN"/>
        </w:rPr>
        <w:t>时处理不及时</w:t>
      </w:r>
      <w:r>
        <w:rPr>
          <w:rFonts w:ascii="仿宋" w:hAnsi="仿宋" w:cs="仿宋" w:hint="eastAsia"/>
          <w:sz w:val="24"/>
          <w:szCs w:val="24"/>
          <w:lang w:val="en-US" w:eastAsia="zh-CN"/>
        </w:rPr>
        <w:t>就有可能</w:t>
      </w:r>
      <w:r>
        <w:rPr>
          <w:rFonts w:ascii="仿宋" w:eastAsia="仿宋" w:hAnsi="仿宋" w:cs="仿宋" w:hint="eastAsia"/>
          <w:sz w:val="24"/>
          <w:szCs w:val="24"/>
        </w:rPr>
        <w:t>给患者</w:t>
      </w:r>
      <w:r>
        <w:rPr>
          <w:rFonts w:ascii="仿宋" w:eastAsia="仿宋" w:hAnsi="仿宋" w:cs="仿宋" w:hint="eastAsia"/>
          <w:sz w:val="24"/>
          <w:szCs w:val="24"/>
          <w:lang w:val="en-US" w:eastAsia="zh-CN"/>
        </w:rPr>
        <w:t>生命财产安全</w:t>
      </w:r>
      <w:r>
        <w:rPr>
          <w:rFonts w:ascii="仿宋" w:eastAsia="仿宋" w:hAnsi="仿宋" w:cs="仿宋" w:hint="eastAsia"/>
          <w:sz w:val="24"/>
          <w:szCs w:val="24"/>
        </w:rPr>
        <w:t>带来隐患</w:t>
      </w:r>
      <w:r>
        <w:rPr>
          <w:rFonts w:ascii="仿宋" w:hAnsi="仿宋" w:cs="仿宋" w:hint="eastAsia"/>
          <w:sz w:val="24"/>
          <w:szCs w:val="24"/>
          <w:lang w:val="en-US" w:eastAsia="zh-CN"/>
        </w:rPr>
        <w:t>的问题</w:t>
      </w:r>
      <w:r>
        <w:rPr>
          <w:rFonts w:ascii="仿宋" w:eastAsia="仿宋" w:hAnsi="仿宋" w:cs="仿宋" w:hint="eastAsia"/>
          <w:sz w:val="24"/>
          <w:szCs w:val="24"/>
        </w:rPr>
        <w:t>，</w:t>
      </w:r>
      <w:r>
        <w:rPr>
          <w:rFonts w:ascii="仿宋" w:eastAsia="仿宋" w:hAnsi="仿宋" w:cs="仿宋" w:hint="eastAsia"/>
          <w:sz w:val="24"/>
          <w:szCs w:val="24"/>
          <w:lang w:val="en-US" w:eastAsia="zh-CN"/>
        </w:rPr>
        <w:t>将</w:t>
      </w:r>
      <w:r>
        <w:rPr>
          <w:rFonts w:ascii="仿宋" w:eastAsia="仿宋" w:hAnsi="仿宋" w:cs="仿宋" w:hint="eastAsia"/>
          <w:sz w:val="24"/>
          <w:szCs w:val="24"/>
        </w:rPr>
        <w:t>大量的时间</w:t>
      </w:r>
      <w:r>
        <w:rPr>
          <w:rFonts w:ascii="仿宋" w:eastAsia="仿宋" w:hAnsi="仿宋" w:cs="仿宋" w:hint="eastAsia"/>
          <w:sz w:val="24"/>
          <w:szCs w:val="24"/>
          <w:lang w:eastAsia="zh-CN"/>
        </w:rPr>
        <w:t>、</w:t>
      </w:r>
      <w:r>
        <w:rPr>
          <w:rFonts w:ascii="仿宋" w:eastAsia="仿宋" w:hAnsi="仿宋" w:cs="仿宋" w:hint="eastAsia"/>
          <w:sz w:val="24"/>
          <w:szCs w:val="24"/>
        </w:rPr>
        <w:t>金钱和精力投入到</w:t>
      </w:r>
      <w:r>
        <w:rPr>
          <w:rFonts w:ascii="仿宋" w:eastAsia="仿宋" w:hAnsi="仿宋" w:cs="仿宋" w:hint="eastAsia"/>
          <w:sz w:val="24"/>
          <w:szCs w:val="24"/>
          <w:lang w:val="en-US" w:eastAsia="zh-CN"/>
        </w:rPr>
        <w:t>了</w:t>
      </w:r>
      <w:r>
        <w:rPr>
          <w:rFonts w:ascii="仿宋" w:eastAsia="仿宋" w:hAnsi="仿宋" w:cs="仿宋" w:hint="eastAsia"/>
          <w:sz w:val="24"/>
          <w:szCs w:val="24"/>
        </w:rPr>
        <w:t>智能监控设备的开发和改进上。</w:t>
      </w:r>
      <w:r>
        <w:rPr>
          <w:rFonts w:ascii="仿宋" w:eastAsia="仿宋" w:hAnsi="仿宋" w:cs="仿宋" w:hint="eastAsia"/>
          <w:sz w:val="24"/>
          <w:szCs w:val="24"/>
          <w:lang w:val="en-US" w:eastAsia="zh-CN"/>
        </w:rPr>
        <w:t>其实早就有类似的发明，有些不太全面不太完善，学者和研究者们都在一点一点的改善，就目前来说静脉输液系统主要历经了四个时代。</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仿宋" w:hAnsi="仿宋" w:cs="仿宋" w:hint="eastAsia"/>
          <w:szCs w:val="24"/>
        </w:rPr>
      </w:pPr>
      <w:r>
        <w:rPr>
          <w:rFonts w:ascii="仿宋" w:eastAsia="仿宋" w:hAnsi="仿宋" w:cs="仿宋" w:hint="eastAsia"/>
          <w:sz w:val="24"/>
          <w:szCs w:val="24"/>
          <w:lang w:val="en-US" w:eastAsia="zh-CN"/>
        </w:rPr>
        <w:t>主要是机械式的静脉输液监控系统、电容式的静脉输液监控系统、电极式静脉输液监控系统跟现在用韵较普遍的光电式静脉输液监控系统。以下一下稍微详细的介绍下这四种监控系统。</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80" w:firstLineChars="200"/>
        <w:textAlignment w:val="auto"/>
        <w:outlineLvl w:val="2"/>
        <w:rPr>
          <w:rFonts w:ascii="仿宋" w:hAnsi="仿宋" w:cs="仿宋" w:hint="eastAsia"/>
          <w:szCs w:val="24"/>
        </w:rPr>
      </w:pPr>
      <w:bookmarkStart w:id="29" w:name="_Toc29171"/>
      <w:bookmarkStart w:id="30" w:name="_Toc7388"/>
      <w:bookmarkStart w:id="31" w:name="_Toc29895"/>
      <w:bookmarkStart w:id="32" w:name="_Toc19807"/>
      <w:bookmarkStart w:id="33" w:name="_Toc2596"/>
      <w:r>
        <w:rPr>
          <w:rFonts w:ascii="仿宋" w:eastAsia="仿宋" w:hAnsi="仿宋" w:cs="仿宋" w:hint="eastAsia"/>
          <w:sz w:val="24"/>
          <w:szCs w:val="24"/>
        </w:rPr>
        <w:t>(</w:t>
      </w:r>
      <w:r>
        <w:rPr>
          <w:rFonts w:ascii="Times New Roman" w:eastAsia="仿宋" w:hAnsi="Times New Roman" w:cs="仿宋" w:hint="eastAsia"/>
          <w:sz w:val="24"/>
          <w:szCs w:val="24"/>
          <w:lang w:val="en-US" w:eastAsia="zh-CN"/>
        </w:rPr>
        <w:t>1</w:t>
      </w:r>
      <w:r>
        <w:rPr>
          <w:rFonts w:ascii="仿宋" w:eastAsia="仿宋" w:hAnsi="仿宋" w:cs="仿宋" w:hint="eastAsia"/>
          <w:sz w:val="24"/>
          <w:szCs w:val="24"/>
        </w:rPr>
        <w:t>)</w:t>
      </w:r>
      <w:r>
        <w:rPr>
          <w:rFonts w:ascii="仿宋" w:eastAsia="仿宋" w:hAnsi="仿宋" w:cs="仿宋" w:hint="eastAsia"/>
          <w:sz w:val="24"/>
          <w:szCs w:val="24"/>
          <w:lang w:val="en-US" w:eastAsia="zh-CN"/>
        </w:rPr>
        <w:t>机械式的静脉输液监控系统</w:t>
      </w:r>
      <w:bookmarkEnd w:id="29"/>
      <w:bookmarkEnd w:id="30"/>
      <w:bookmarkEnd w:id="31"/>
      <w:bookmarkEnd w:id="32"/>
      <w:bookmarkEnd w:id="33"/>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80" w:firstLineChars="200"/>
        <w:textAlignment w:val="auto"/>
        <w:rPr>
          <w:rFonts w:ascii="仿宋" w:hAnsi="仿宋" w:cs="仿宋" w:hint="eastAsia"/>
          <w:szCs w:val="24"/>
        </w:rPr>
      </w:pPr>
      <w:r>
        <w:rPr>
          <w:rFonts w:ascii="仿宋" w:eastAsia="仿宋" w:hAnsi="仿宋" w:cs="仿宋" w:hint="eastAsia"/>
          <w:sz w:val="24"/>
          <w:szCs w:val="24"/>
          <w:lang w:val="en-US" w:eastAsia="zh-CN"/>
        </w:rPr>
        <w:t>机械式的静脉输液监控系统</w:t>
      </w:r>
      <w:r>
        <w:rPr>
          <w:rFonts w:ascii="仿宋" w:eastAsia="仿宋" w:hAnsi="仿宋" w:cs="仿宋" w:hint="eastAsia"/>
          <w:sz w:val="24"/>
          <w:szCs w:val="24"/>
        </w:rPr>
        <w:t>设备出现</w:t>
      </w:r>
      <w:r>
        <w:rPr>
          <w:rFonts w:ascii="仿宋" w:eastAsia="仿宋" w:hAnsi="仿宋" w:cs="仿宋" w:hint="eastAsia"/>
          <w:sz w:val="24"/>
          <w:szCs w:val="24"/>
          <w:lang w:val="en-US" w:eastAsia="zh-CN"/>
        </w:rPr>
        <w:t>的时间相对于其他监控系统要早</w:t>
      </w:r>
      <w:r>
        <w:rPr>
          <w:rFonts w:ascii="仿宋" w:eastAsia="仿宋" w:hAnsi="仿宋" w:cs="仿宋" w:hint="eastAsia"/>
          <w:sz w:val="24"/>
          <w:szCs w:val="24"/>
        </w:rPr>
        <w:t>，</w:t>
      </w:r>
      <w:r>
        <w:rPr>
          <w:rFonts w:ascii="仿宋" w:eastAsia="仿宋" w:hAnsi="仿宋" w:cs="仿宋" w:hint="eastAsia"/>
          <w:sz w:val="24"/>
          <w:szCs w:val="24"/>
          <w:lang w:val="en-US" w:eastAsia="zh-CN"/>
        </w:rPr>
        <w:t>这种系统主要是</w:t>
      </w:r>
      <w:r>
        <w:rPr>
          <w:rFonts w:ascii="仿宋" w:eastAsia="仿宋" w:hAnsi="仿宋" w:cs="仿宋" w:hint="eastAsia"/>
          <w:sz w:val="24"/>
          <w:szCs w:val="24"/>
        </w:rPr>
        <w:t>利用输液过程中</w:t>
      </w:r>
      <w:r>
        <w:rPr>
          <w:rFonts w:ascii="仿宋" w:eastAsia="仿宋" w:hAnsi="仿宋" w:cs="仿宋" w:hint="eastAsia"/>
          <w:sz w:val="24"/>
          <w:szCs w:val="24"/>
          <w:lang w:val="en-US" w:eastAsia="zh-CN"/>
        </w:rPr>
        <w:t>瓶内的药液</w:t>
      </w:r>
      <w:r>
        <w:rPr>
          <w:rFonts w:ascii="仿宋" w:eastAsia="仿宋" w:hAnsi="仿宋" w:cs="仿宋" w:hint="eastAsia"/>
          <w:sz w:val="24"/>
          <w:szCs w:val="24"/>
        </w:rPr>
        <w:t>的</w:t>
      </w:r>
      <w:r>
        <w:rPr>
          <w:rFonts w:ascii="仿宋" w:eastAsia="仿宋" w:hAnsi="仿宋" w:cs="仿宋" w:hint="eastAsia"/>
          <w:sz w:val="24"/>
          <w:szCs w:val="24"/>
          <w:lang w:val="en-US" w:eastAsia="zh-CN"/>
        </w:rPr>
        <w:t>逐渐</w:t>
      </w:r>
      <w:r>
        <w:rPr>
          <w:rFonts w:ascii="仿宋" w:eastAsia="仿宋" w:hAnsi="仿宋" w:cs="仿宋" w:hint="eastAsia"/>
          <w:sz w:val="24"/>
          <w:szCs w:val="24"/>
        </w:rPr>
        <w:t>减少而</w:t>
      </w:r>
      <w:r>
        <w:rPr>
          <w:rFonts w:ascii="仿宋" w:eastAsia="仿宋" w:hAnsi="仿宋" w:cs="仿宋" w:hint="eastAsia"/>
          <w:sz w:val="24"/>
          <w:szCs w:val="24"/>
          <w:lang w:val="en-US" w:eastAsia="zh-CN"/>
        </w:rPr>
        <w:t>使得</w:t>
      </w:r>
      <w:r>
        <w:rPr>
          <w:rFonts w:ascii="仿宋" w:eastAsia="仿宋" w:hAnsi="仿宋" w:cs="仿宋" w:hint="eastAsia"/>
          <w:sz w:val="24"/>
          <w:szCs w:val="24"/>
        </w:rPr>
        <w:t>输液瓶瓶身重量</w:t>
      </w:r>
      <w:r>
        <w:rPr>
          <w:rFonts w:ascii="仿宋" w:eastAsia="仿宋" w:hAnsi="仿宋" w:cs="仿宋" w:hint="eastAsia"/>
          <w:sz w:val="24"/>
          <w:szCs w:val="24"/>
          <w:lang w:val="en-US" w:eastAsia="zh-CN"/>
        </w:rPr>
        <w:t>变轻</w:t>
      </w:r>
      <w:r>
        <w:rPr>
          <w:rFonts w:ascii="仿宋" w:eastAsia="仿宋" w:hAnsi="仿宋" w:cs="仿宋" w:hint="eastAsia"/>
          <w:sz w:val="24"/>
          <w:szCs w:val="24"/>
        </w:rPr>
        <w:t>，</w:t>
      </w:r>
      <w:r>
        <w:rPr>
          <w:rFonts w:ascii="仿宋" w:eastAsia="仿宋" w:hAnsi="仿宋" w:cs="仿宋" w:hint="eastAsia"/>
          <w:sz w:val="24"/>
          <w:szCs w:val="24"/>
          <w:lang w:val="en-US" w:eastAsia="zh-CN"/>
        </w:rPr>
        <w:t>也就是使用称量物体重量的方法</w:t>
      </w:r>
      <w:r>
        <w:rPr>
          <w:rFonts w:ascii="仿宋" w:eastAsia="仿宋" w:hAnsi="仿宋" w:cs="仿宋" w:hint="eastAsia"/>
          <w:sz w:val="24"/>
          <w:szCs w:val="24"/>
        </w:rPr>
        <w:t>来</w:t>
      </w:r>
      <w:r>
        <w:rPr>
          <w:rFonts w:ascii="仿宋" w:eastAsia="仿宋" w:hAnsi="仿宋" w:cs="仿宋" w:hint="eastAsia"/>
          <w:sz w:val="24"/>
          <w:szCs w:val="24"/>
          <w:lang w:val="en-US" w:eastAsia="zh-CN"/>
        </w:rPr>
        <w:t>计算检测</w:t>
      </w:r>
      <w:r>
        <w:rPr>
          <w:rFonts w:ascii="仿宋" w:eastAsia="仿宋" w:hAnsi="仿宋" w:cs="仿宋" w:hint="eastAsia"/>
          <w:sz w:val="24"/>
          <w:szCs w:val="24"/>
        </w:rPr>
        <w:t>测量输液瓶内的</w:t>
      </w:r>
      <w:r>
        <w:rPr>
          <w:rFonts w:ascii="仿宋" w:eastAsia="仿宋" w:hAnsi="仿宋" w:cs="仿宋" w:hint="eastAsia"/>
          <w:sz w:val="24"/>
          <w:szCs w:val="24"/>
          <w:lang w:eastAsia="zh-CN"/>
        </w:rPr>
        <w:t>药余</w:t>
      </w:r>
      <w:r>
        <w:rPr>
          <w:rFonts w:ascii="仿宋" w:eastAsia="仿宋" w:hAnsi="仿宋" w:cs="仿宋" w:hint="eastAsia"/>
          <w:sz w:val="24"/>
          <w:szCs w:val="24"/>
        </w:rPr>
        <w:t>量</w:t>
      </w:r>
      <w:r>
        <w:rPr>
          <w:rFonts w:ascii="仿宋" w:eastAsia="仿宋" w:hAnsi="仿宋" w:cs="仿宋" w:hint="eastAsia"/>
          <w:sz w:val="24"/>
          <w:szCs w:val="24"/>
          <w:lang w:eastAsia="zh-CN"/>
        </w:rPr>
        <w:t>地</w:t>
      </w:r>
      <w:r>
        <w:rPr>
          <w:rFonts w:ascii="仿宋" w:eastAsia="仿宋" w:hAnsi="仿宋" w:cs="仿宋" w:hint="eastAsia"/>
          <w:sz w:val="24"/>
          <w:szCs w:val="24"/>
        </w:rPr>
        <w:t>变化，</w:t>
      </w:r>
      <w:r>
        <w:rPr>
          <w:rFonts w:ascii="仿宋" w:eastAsia="仿宋" w:hAnsi="仿宋" w:cs="仿宋" w:hint="eastAsia"/>
          <w:sz w:val="24"/>
          <w:szCs w:val="24"/>
          <w:lang w:val="en-US" w:eastAsia="zh-CN"/>
        </w:rPr>
        <w:t>然后</w:t>
      </w:r>
      <w:r>
        <w:rPr>
          <w:rFonts w:ascii="仿宋" w:eastAsia="仿宋" w:hAnsi="仿宋" w:cs="仿宋" w:hint="eastAsia"/>
          <w:sz w:val="24"/>
          <w:szCs w:val="24"/>
        </w:rPr>
        <w:t>达到</w:t>
      </w:r>
      <w:r>
        <w:rPr>
          <w:rFonts w:ascii="仿宋" w:eastAsia="仿宋" w:hAnsi="仿宋" w:cs="仿宋" w:hint="eastAsia"/>
          <w:sz w:val="24"/>
          <w:szCs w:val="24"/>
          <w:lang w:val="en-US" w:eastAsia="zh-CN"/>
        </w:rPr>
        <w:t>此</w:t>
      </w:r>
      <w:r>
        <w:rPr>
          <w:rFonts w:ascii="仿宋" w:eastAsia="仿宋" w:hAnsi="仿宋" w:cs="仿宋" w:hint="eastAsia"/>
          <w:sz w:val="24"/>
          <w:szCs w:val="24"/>
        </w:rPr>
        <w:t>监控</w:t>
      </w:r>
      <w:r>
        <w:rPr>
          <w:rFonts w:ascii="仿宋" w:eastAsia="仿宋" w:hAnsi="仿宋" w:cs="仿宋" w:hint="eastAsia"/>
          <w:sz w:val="24"/>
          <w:szCs w:val="24"/>
          <w:lang w:val="en-US" w:eastAsia="zh-CN"/>
        </w:rPr>
        <w:t>系统的目的</w:t>
      </w:r>
      <w:r>
        <w:rPr>
          <w:rFonts w:ascii="仿宋" w:eastAsia="仿宋" w:hAnsi="仿宋" w:cs="仿宋" w:hint="eastAsia"/>
          <w:sz w:val="24"/>
          <w:szCs w:val="24"/>
        </w:rPr>
        <w:t>。</w:t>
      </w:r>
      <w:r>
        <w:rPr>
          <w:rFonts w:ascii="仿宋" w:eastAsia="仿宋" w:hAnsi="仿宋" w:cs="仿宋" w:hint="eastAsia"/>
          <w:sz w:val="24"/>
          <w:szCs w:val="24"/>
          <w:lang w:val="en-US" w:eastAsia="zh-CN"/>
        </w:rPr>
        <w:t>但是又因为药液不同重量也就不同，输液瓶得制造材质不同，重量也不同所出现的计算不精确的好多问题</w:t>
      </w:r>
      <w:r>
        <w:rPr>
          <w:rFonts w:ascii="仿宋" w:eastAsia="仿宋" w:hAnsi="仿宋" w:cs="仿宋" w:hint="eastAsia"/>
          <w:sz w:val="24"/>
          <w:szCs w:val="24"/>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2"/>
        <w:rPr>
          <w:rFonts w:ascii="仿宋" w:hAnsi="仿宋" w:cs="仿宋" w:hint="eastAsia"/>
          <w:szCs w:val="24"/>
        </w:rPr>
      </w:pPr>
      <w:bookmarkStart w:id="34" w:name="_Toc18440"/>
      <w:bookmarkStart w:id="35" w:name="_Toc26264"/>
      <w:bookmarkStart w:id="36" w:name="_Toc847"/>
      <w:bookmarkStart w:id="37" w:name="_Toc12158"/>
      <w:bookmarkStart w:id="38" w:name="_Toc1416"/>
      <w:r>
        <w:rPr>
          <w:rFonts w:ascii="仿宋" w:eastAsia="仿宋" w:hAnsi="仿宋" w:cs="仿宋" w:hint="eastAsia"/>
          <w:sz w:val="24"/>
          <w:szCs w:val="24"/>
        </w:rPr>
        <w:t>(</w:t>
      </w:r>
      <w:r>
        <w:rPr>
          <w:rFonts w:ascii="Times New Roman" w:eastAsia="仿宋" w:hAnsi="Times New Roman" w:cs="仿宋" w:hint="eastAsia"/>
          <w:sz w:val="24"/>
          <w:szCs w:val="24"/>
        </w:rPr>
        <w:t>2</w:t>
      </w:r>
      <w:r>
        <w:rPr>
          <w:rFonts w:ascii="仿宋" w:eastAsia="仿宋" w:hAnsi="仿宋" w:cs="仿宋" w:hint="eastAsia"/>
          <w:sz w:val="24"/>
          <w:szCs w:val="24"/>
        </w:rPr>
        <w:t>)</w:t>
      </w:r>
      <w:r>
        <w:rPr>
          <w:rFonts w:ascii="仿宋" w:eastAsia="仿宋" w:hAnsi="仿宋" w:cs="仿宋" w:hint="eastAsia"/>
          <w:sz w:val="24"/>
          <w:szCs w:val="24"/>
          <w:lang w:val="en-US" w:eastAsia="zh-CN"/>
        </w:rPr>
        <w:t>电容式的静脉输液监控系统</w:t>
      </w:r>
      <w:bookmarkEnd w:id="34"/>
      <w:bookmarkEnd w:id="35"/>
      <w:bookmarkEnd w:id="36"/>
      <w:bookmarkEnd w:id="37"/>
      <w:bookmarkEnd w:id="38"/>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仿宋" w:hAnsi="仿宋" w:cs="仿宋" w:hint="eastAsia"/>
          <w:szCs w:val="24"/>
        </w:rPr>
      </w:pPr>
      <w:r>
        <w:rPr>
          <w:rFonts w:ascii="仿宋" w:eastAsia="仿宋" w:hAnsi="仿宋" w:cs="仿宋" w:hint="eastAsia"/>
          <w:sz w:val="24"/>
          <w:szCs w:val="24"/>
          <w:lang w:val="en-US" w:eastAsia="zh-CN"/>
        </w:rPr>
        <w:t>每一样东西的问世，总是会有不足，机械式的静脉输液监控系统的问世满足不了学者最初的愿景，因为其还存在许多问题，所以电容式的静脉输液监控系统便被发明出来了，</w:t>
      </w:r>
      <w:r>
        <w:rPr>
          <w:rFonts w:ascii="仿宋" w:eastAsia="仿宋" w:hAnsi="仿宋" w:cs="仿宋" w:hint="eastAsia"/>
          <w:sz w:val="24"/>
          <w:szCs w:val="24"/>
        </w:rPr>
        <w:t>它</w:t>
      </w:r>
      <w:r>
        <w:rPr>
          <w:rFonts w:ascii="仿宋" w:eastAsia="仿宋" w:hAnsi="仿宋" w:cs="仿宋" w:hint="eastAsia"/>
          <w:sz w:val="24"/>
          <w:szCs w:val="24"/>
          <w:lang w:val="en-US" w:eastAsia="zh-CN"/>
        </w:rPr>
        <w:t>的工作原理是由于</w:t>
      </w:r>
      <w:r>
        <w:rPr>
          <w:rFonts w:ascii="仿宋" w:eastAsia="仿宋" w:hAnsi="仿宋" w:cs="仿宋" w:hint="eastAsia"/>
          <w:sz w:val="24"/>
          <w:szCs w:val="24"/>
        </w:rPr>
        <w:t>输液过程中</w:t>
      </w:r>
      <w:r>
        <w:rPr>
          <w:rFonts w:ascii="仿宋" w:eastAsia="仿宋" w:hAnsi="仿宋" w:cs="仿宋" w:hint="eastAsia"/>
          <w:sz w:val="24"/>
          <w:szCs w:val="24"/>
          <w:lang w:val="en-US" w:eastAsia="zh-CN"/>
        </w:rPr>
        <w:t>药液</w:t>
      </w:r>
      <w:r>
        <w:rPr>
          <w:rFonts w:ascii="仿宋" w:eastAsia="仿宋" w:hAnsi="仿宋" w:cs="仿宋" w:hint="eastAsia"/>
          <w:sz w:val="24"/>
          <w:szCs w:val="24"/>
        </w:rPr>
        <w:t>液</w:t>
      </w:r>
      <w:r>
        <w:rPr>
          <w:rFonts w:ascii="仿宋" w:eastAsia="仿宋" w:hAnsi="仿宋" w:cs="仿宋" w:hint="eastAsia"/>
          <w:sz w:val="24"/>
          <w:szCs w:val="24"/>
          <w:lang w:val="en-US" w:eastAsia="zh-CN"/>
        </w:rPr>
        <w:t>体</w:t>
      </w:r>
      <w:r>
        <w:rPr>
          <w:rFonts w:ascii="仿宋" w:eastAsia="仿宋" w:hAnsi="仿宋" w:cs="仿宋" w:hint="eastAsia"/>
          <w:sz w:val="24"/>
          <w:szCs w:val="24"/>
        </w:rPr>
        <w:t>在输液瓶中的液面</w:t>
      </w:r>
      <w:r>
        <w:rPr>
          <w:rFonts w:ascii="仿宋" w:eastAsia="仿宋" w:hAnsi="仿宋" w:cs="仿宋" w:hint="eastAsia"/>
          <w:sz w:val="24"/>
          <w:szCs w:val="24"/>
          <w:lang w:val="en-US" w:eastAsia="zh-CN"/>
        </w:rPr>
        <w:t>慢慢低</w:t>
      </w:r>
      <w:r>
        <w:rPr>
          <w:rFonts w:ascii="仿宋" w:eastAsia="仿宋" w:hAnsi="仿宋" w:cs="仿宋" w:hint="eastAsia"/>
          <w:sz w:val="24"/>
          <w:szCs w:val="24"/>
        </w:rPr>
        <w:t>降低，</w:t>
      </w:r>
      <w:r>
        <w:rPr>
          <w:rFonts w:ascii="仿宋" w:eastAsia="仿宋" w:hAnsi="仿宋" w:cs="仿宋" w:hint="eastAsia"/>
          <w:sz w:val="24"/>
          <w:szCs w:val="24"/>
          <w:lang w:val="en-US" w:eastAsia="zh-CN"/>
        </w:rPr>
        <w:t>更具输液瓶中的电容长度变化，检测瓶内液体剩余</w:t>
      </w:r>
      <w:r>
        <w:rPr>
          <w:rFonts w:ascii="仿宋" w:eastAsia="仿宋" w:hAnsi="仿宋" w:cs="仿宋" w:hint="eastAsia"/>
          <w:sz w:val="24"/>
          <w:szCs w:val="24"/>
        </w:rPr>
        <w:t>。</w:t>
      </w:r>
      <w:r>
        <w:rPr>
          <w:rFonts w:ascii="仿宋" w:eastAsia="仿宋" w:hAnsi="仿宋" w:cs="仿宋" w:hint="eastAsia"/>
          <w:sz w:val="24"/>
          <w:szCs w:val="24"/>
          <w:lang w:val="en-US" w:eastAsia="zh-CN"/>
        </w:rPr>
        <w:t>两种监控系统相比较下</w:t>
      </w:r>
      <w:r>
        <w:rPr>
          <w:rFonts w:ascii="仿宋" w:eastAsia="仿宋" w:hAnsi="仿宋" w:cs="仿宋" w:hint="eastAsia"/>
          <w:sz w:val="24"/>
          <w:szCs w:val="24"/>
        </w:rPr>
        <w:t>，</w:t>
      </w:r>
      <w:r>
        <w:rPr>
          <w:rFonts w:ascii="仿宋" w:eastAsia="仿宋" w:hAnsi="仿宋" w:cs="仿宋" w:hint="eastAsia"/>
          <w:sz w:val="24"/>
          <w:szCs w:val="24"/>
          <w:lang w:val="en-US" w:eastAsia="zh-CN"/>
        </w:rPr>
        <w:t>电容式的静脉输液监控系统</w:t>
      </w:r>
      <w:r>
        <w:rPr>
          <w:rFonts w:ascii="仿宋" w:eastAsia="仿宋" w:hAnsi="仿宋" w:cs="仿宋" w:hint="eastAsia"/>
          <w:sz w:val="24"/>
          <w:szCs w:val="24"/>
        </w:rPr>
        <w:t>实用性</w:t>
      </w:r>
      <w:r>
        <w:rPr>
          <w:rFonts w:ascii="仿宋" w:eastAsia="仿宋" w:hAnsi="仿宋" w:cs="仿宋" w:hint="eastAsia"/>
          <w:sz w:val="24"/>
          <w:szCs w:val="24"/>
          <w:lang w:val="en-US" w:eastAsia="zh-CN"/>
        </w:rPr>
        <w:t>跟</w:t>
      </w:r>
      <w:r>
        <w:rPr>
          <w:rFonts w:ascii="仿宋" w:eastAsia="仿宋" w:hAnsi="仿宋" w:cs="仿宋" w:hint="eastAsia"/>
          <w:sz w:val="24"/>
          <w:szCs w:val="24"/>
        </w:rPr>
        <w:t>准确性都得到了</w:t>
      </w:r>
      <w:r>
        <w:rPr>
          <w:rFonts w:ascii="仿宋" w:eastAsia="仿宋" w:hAnsi="仿宋" w:cs="仿宋" w:hint="eastAsia"/>
          <w:sz w:val="24"/>
          <w:szCs w:val="24"/>
          <w:lang w:val="en-US" w:eastAsia="zh-CN"/>
        </w:rPr>
        <w:t>大大地</w:t>
      </w:r>
      <w:r>
        <w:rPr>
          <w:rFonts w:ascii="仿宋" w:eastAsia="仿宋" w:hAnsi="仿宋" w:cs="仿宋" w:hint="eastAsia"/>
          <w:sz w:val="24"/>
          <w:szCs w:val="24"/>
        </w:rPr>
        <w:t>程度的提升，</w:t>
      </w:r>
      <w:r>
        <w:rPr>
          <w:rFonts w:ascii="仿宋" w:eastAsia="仿宋" w:hAnsi="仿宋" w:cs="仿宋" w:hint="eastAsia"/>
          <w:sz w:val="24"/>
          <w:szCs w:val="24"/>
          <w:lang w:val="en-US" w:eastAsia="zh-CN"/>
        </w:rPr>
        <w:t>可</w:t>
      </w:r>
      <w:r>
        <w:rPr>
          <w:rFonts w:ascii="仿宋" w:eastAsia="仿宋" w:hAnsi="仿宋" w:cs="仿宋" w:hint="eastAsia"/>
          <w:sz w:val="24"/>
          <w:szCs w:val="24"/>
        </w:rPr>
        <w:t>还是存在</w:t>
      </w:r>
      <w:r>
        <w:rPr>
          <w:rFonts w:ascii="仿宋" w:eastAsia="仿宋" w:hAnsi="仿宋" w:cs="仿宋" w:hint="eastAsia"/>
          <w:sz w:val="24"/>
          <w:szCs w:val="24"/>
          <w:lang w:val="en-US" w:eastAsia="zh-CN"/>
        </w:rPr>
        <w:t>因为</w:t>
      </w:r>
      <w:r>
        <w:rPr>
          <w:rFonts w:ascii="仿宋" w:eastAsia="仿宋" w:hAnsi="仿宋" w:cs="仿宋" w:hint="eastAsia"/>
          <w:sz w:val="24"/>
          <w:szCs w:val="24"/>
        </w:rPr>
        <w:t>输液瓶</w:t>
      </w:r>
      <w:r>
        <w:rPr>
          <w:rFonts w:ascii="仿宋" w:eastAsia="仿宋" w:hAnsi="仿宋" w:cs="仿宋" w:hint="eastAsia"/>
          <w:sz w:val="24"/>
          <w:szCs w:val="24"/>
          <w:lang w:val="en-US" w:eastAsia="zh-CN"/>
        </w:rPr>
        <w:t>大小不一</w:t>
      </w:r>
      <w:r>
        <w:rPr>
          <w:rFonts w:ascii="仿宋" w:eastAsia="仿宋" w:hAnsi="仿宋" w:cs="仿宋" w:hint="eastAsia"/>
          <w:sz w:val="24"/>
          <w:szCs w:val="24"/>
          <w:lang w:eastAsia="zh-CN"/>
        </w:rPr>
        <w:t>、</w:t>
      </w:r>
      <w:r>
        <w:rPr>
          <w:rFonts w:ascii="仿宋" w:eastAsia="仿宋" w:hAnsi="仿宋" w:cs="仿宋" w:hint="eastAsia"/>
          <w:sz w:val="24"/>
          <w:szCs w:val="24"/>
          <w:lang w:val="en-US" w:eastAsia="zh-CN"/>
        </w:rPr>
        <w:t>输液瓶材质的问题</w:t>
      </w:r>
      <w:r>
        <w:rPr>
          <w:rFonts w:ascii="仿宋" w:eastAsia="仿宋" w:hAnsi="仿宋" w:cs="仿宋" w:hint="eastAsia"/>
          <w:sz w:val="24"/>
          <w:szCs w:val="24"/>
        </w:rPr>
        <w:t>导致的测量标准不统一</w:t>
      </w:r>
      <w:r>
        <w:rPr>
          <w:rFonts w:ascii="仿宋" w:eastAsia="仿宋" w:hAnsi="仿宋" w:cs="仿宋" w:hint="eastAsia"/>
          <w:sz w:val="24"/>
          <w:szCs w:val="24"/>
          <w:lang w:val="en-US" w:eastAsia="zh-CN"/>
        </w:rPr>
        <w:t>等问题。</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2"/>
        <w:rPr>
          <w:rFonts w:ascii="仿宋" w:hAnsi="仿宋" w:cs="仿宋" w:hint="eastAsia"/>
          <w:szCs w:val="24"/>
        </w:rPr>
      </w:pPr>
      <w:bookmarkStart w:id="39" w:name="_Toc14707"/>
      <w:bookmarkStart w:id="40" w:name="_Toc28623"/>
      <w:bookmarkStart w:id="41" w:name="_Toc22671"/>
      <w:bookmarkStart w:id="42" w:name="_Toc2435"/>
      <w:bookmarkStart w:id="43" w:name="_Toc26106"/>
      <w:r>
        <w:rPr>
          <w:rFonts w:ascii="仿宋" w:eastAsia="仿宋" w:hAnsi="仿宋" w:cs="仿宋" w:hint="eastAsia"/>
          <w:sz w:val="24"/>
          <w:szCs w:val="24"/>
        </w:rPr>
        <w:t>(</w:t>
      </w:r>
      <w:r>
        <w:rPr>
          <w:rFonts w:ascii="Times New Roman" w:eastAsia="仿宋" w:hAnsi="Times New Roman" w:cs="仿宋" w:hint="eastAsia"/>
          <w:sz w:val="24"/>
          <w:szCs w:val="24"/>
        </w:rPr>
        <w:t>3</w:t>
      </w:r>
      <w:r>
        <w:rPr>
          <w:rFonts w:ascii="仿宋" w:eastAsia="仿宋" w:hAnsi="仿宋" w:cs="仿宋" w:hint="eastAsia"/>
          <w:sz w:val="24"/>
          <w:szCs w:val="24"/>
        </w:rPr>
        <w:t>)</w:t>
      </w:r>
      <w:r>
        <w:rPr>
          <w:rFonts w:ascii="仿宋" w:eastAsia="仿宋" w:hAnsi="仿宋" w:cs="仿宋" w:hint="eastAsia"/>
          <w:sz w:val="24"/>
          <w:szCs w:val="24"/>
          <w:lang w:val="en-US" w:eastAsia="zh-CN"/>
        </w:rPr>
        <w:t>电极式静脉输液监控系统</w:t>
      </w:r>
      <w:bookmarkEnd w:id="39"/>
      <w:bookmarkEnd w:id="40"/>
      <w:bookmarkEnd w:id="41"/>
      <w:bookmarkEnd w:id="42"/>
      <w:bookmarkEnd w:id="43"/>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仿宋" w:hAnsi="仿宋" w:cs="仿宋" w:hint="eastAsia"/>
          <w:szCs w:val="24"/>
        </w:rPr>
      </w:pPr>
      <w:r>
        <w:rPr>
          <w:rFonts w:ascii="仿宋" w:eastAsia="仿宋" w:hAnsi="仿宋" w:cs="仿宋" w:hint="eastAsia"/>
          <w:sz w:val="24"/>
          <w:szCs w:val="24"/>
          <w:lang w:val="en-US" w:eastAsia="zh-CN"/>
        </w:rPr>
        <w:t>电极式静脉输液监控系统的问世</w:t>
      </w:r>
      <w:r>
        <w:rPr>
          <w:rFonts w:ascii="仿宋" w:eastAsia="仿宋" w:hAnsi="仿宋" w:cs="仿宋" w:hint="eastAsia"/>
          <w:sz w:val="24"/>
          <w:szCs w:val="24"/>
        </w:rPr>
        <w:t>相</w:t>
      </w:r>
      <w:r>
        <w:rPr>
          <w:rFonts w:ascii="仿宋" w:eastAsia="仿宋" w:hAnsi="仿宋" w:cs="仿宋" w:hint="eastAsia"/>
          <w:sz w:val="24"/>
          <w:szCs w:val="24"/>
          <w:lang w:val="en-US" w:eastAsia="zh-CN"/>
        </w:rPr>
        <w:t>比前两种的静脉输液监控系统的方式</w:t>
      </w:r>
      <w:r>
        <w:rPr>
          <w:rFonts w:ascii="仿宋" w:eastAsia="仿宋" w:hAnsi="仿宋" w:cs="仿宋" w:hint="eastAsia"/>
          <w:sz w:val="24"/>
          <w:szCs w:val="24"/>
        </w:rPr>
        <w:t>准确性得到了</w:t>
      </w:r>
      <w:r>
        <w:rPr>
          <w:rFonts w:ascii="仿宋" w:eastAsia="仿宋" w:hAnsi="仿宋" w:cs="仿宋" w:hint="eastAsia"/>
          <w:sz w:val="24"/>
          <w:szCs w:val="24"/>
          <w:lang w:val="en-US" w:eastAsia="zh-CN"/>
        </w:rPr>
        <w:t>相对更</w:t>
      </w:r>
      <w:r>
        <w:rPr>
          <w:rFonts w:ascii="仿宋" w:eastAsia="仿宋" w:hAnsi="仿宋" w:cs="仿宋" w:hint="eastAsia"/>
          <w:sz w:val="24"/>
          <w:szCs w:val="24"/>
        </w:rPr>
        <w:t>进一步的提高</w:t>
      </w:r>
      <w:r>
        <w:rPr>
          <w:rFonts w:ascii="仿宋" w:eastAsia="仿宋" w:hAnsi="仿宋" w:cs="仿宋" w:hint="eastAsia"/>
          <w:sz w:val="24"/>
          <w:szCs w:val="24"/>
          <w:lang w:val="en-US" w:eastAsia="zh-CN"/>
        </w:rPr>
        <w:t>和改善</w:t>
      </w:r>
      <w:r>
        <w:rPr>
          <w:rFonts w:ascii="仿宋" w:eastAsia="仿宋" w:hAnsi="仿宋" w:cs="仿宋" w:hint="eastAsia"/>
          <w:sz w:val="24"/>
          <w:szCs w:val="24"/>
          <w:lang w:eastAsia="zh-CN"/>
        </w:rPr>
        <w:t>，</w:t>
      </w:r>
      <w:r>
        <w:rPr>
          <w:rFonts w:ascii="仿宋" w:eastAsia="仿宋" w:hAnsi="仿宋" w:cs="仿宋" w:hint="eastAsia"/>
          <w:sz w:val="24"/>
          <w:szCs w:val="24"/>
        </w:rPr>
        <w:t>同时</w:t>
      </w:r>
      <w:r>
        <w:rPr>
          <w:rFonts w:ascii="仿宋" w:eastAsia="仿宋" w:hAnsi="仿宋" w:cs="仿宋" w:hint="eastAsia"/>
          <w:sz w:val="24"/>
          <w:szCs w:val="24"/>
          <w:lang w:val="en-US" w:eastAsia="zh-CN"/>
        </w:rPr>
        <w:t>，</w:t>
      </w:r>
      <w:r>
        <w:rPr>
          <w:rFonts w:ascii="仿宋" w:eastAsia="仿宋" w:hAnsi="仿宋" w:cs="仿宋" w:hint="eastAsia"/>
          <w:sz w:val="24"/>
          <w:szCs w:val="24"/>
        </w:rPr>
        <w:t>设计</w:t>
      </w:r>
      <w:r>
        <w:rPr>
          <w:rFonts w:ascii="仿宋" w:eastAsia="仿宋" w:hAnsi="仿宋" w:cs="仿宋" w:hint="eastAsia"/>
          <w:sz w:val="24"/>
          <w:szCs w:val="24"/>
          <w:lang w:val="en-US" w:eastAsia="zh-CN"/>
        </w:rPr>
        <w:t>比较</w:t>
      </w:r>
      <w:r>
        <w:rPr>
          <w:rFonts w:ascii="仿宋" w:eastAsia="仿宋" w:hAnsi="仿宋" w:cs="仿宋" w:hint="eastAsia"/>
          <w:sz w:val="24"/>
          <w:szCs w:val="24"/>
        </w:rPr>
        <w:t>简单</w:t>
      </w:r>
      <w:r>
        <w:rPr>
          <w:rFonts w:ascii="仿宋" w:eastAsia="仿宋" w:hAnsi="仿宋" w:cs="仿宋" w:hint="eastAsia"/>
          <w:sz w:val="24"/>
          <w:szCs w:val="24"/>
          <w:lang w:val="en-US" w:eastAsia="zh-CN"/>
        </w:rPr>
        <w:t>尤其是</w:t>
      </w:r>
      <w:r>
        <w:rPr>
          <w:rFonts w:ascii="仿宋" w:eastAsia="仿宋" w:hAnsi="仿宋" w:cs="仿宋" w:hint="eastAsia"/>
          <w:sz w:val="24"/>
          <w:szCs w:val="24"/>
        </w:rPr>
        <w:t>可操作性</w:t>
      </w:r>
      <w:r>
        <w:rPr>
          <w:rFonts w:ascii="仿宋" w:eastAsia="仿宋" w:hAnsi="仿宋" w:cs="仿宋" w:hint="eastAsia"/>
          <w:sz w:val="24"/>
          <w:szCs w:val="24"/>
          <w:lang w:val="en-US" w:eastAsia="zh-CN"/>
        </w:rPr>
        <w:t>很</w:t>
      </w:r>
      <w:r>
        <w:rPr>
          <w:rFonts w:ascii="仿宋" w:eastAsia="仿宋" w:hAnsi="仿宋" w:cs="仿宋" w:hint="eastAsia"/>
          <w:sz w:val="24"/>
          <w:szCs w:val="24"/>
        </w:rPr>
        <w:t>强</w:t>
      </w:r>
      <w:r>
        <w:rPr>
          <w:rFonts w:ascii="仿宋" w:eastAsia="仿宋" w:hAnsi="仿宋" w:cs="仿宋" w:hint="eastAsia"/>
          <w:sz w:val="24"/>
          <w:szCs w:val="24"/>
          <w:lang w:val="en-US" w:eastAsia="zh-CN"/>
        </w:rPr>
        <w:t>大</w:t>
      </w:r>
      <w:r>
        <w:rPr>
          <w:rFonts w:ascii="仿宋" w:eastAsia="仿宋" w:hAnsi="仿宋" w:cs="仿宋" w:hint="eastAsia"/>
          <w:sz w:val="24"/>
          <w:szCs w:val="24"/>
        </w:rPr>
        <w:t>。</w:t>
      </w:r>
      <w:r>
        <w:rPr>
          <w:rFonts w:ascii="仿宋" w:eastAsia="仿宋" w:hAnsi="仿宋" w:cs="仿宋" w:hint="eastAsia"/>
          <w:sz w:val="24"/>
          <w:szCs w:val="24"/>
          <w:lang w:val="en-US" w:eastAsia="zh-CN"/>
        </w:rPr>
        <w:t>它的</w:t>
      </w:r>
      <w:r>
        <w:rPr>
          <w:rFonts w:ascii="仿宋" w:eastAsia="仿宋" w:hAnsi="仿宋" w:cs="仿宋" w:hint="eastAsia"/>
          <w:sz w:val="24"/>
          <w:szCs w:val="24"/>
        </w:rPr>
        <w:t>原理</w:t>
      </w:r>
      <w:r>
        <w:rPr>
          <w:rFonts w:ascii="仿宋" w:eastAsia="仿宋" w:hAnsi="仿宋" w:cs="仿宋" w:hint="eastAsia"/>
          <w:sz w:val="24"/>
          <w:szCs w:val="24"/>
          <w:lang w:val="en-US" w:eastAsia="zh-CN"/>
        </w:rPr>
        <w:t>就是</w:t>
      </w:r>
      <w:r>
        <w:rPr>
          <w:rFonts w:ascii="仿宋" w:eastAsia="仿宋" w:hAnsi="仿宋" w:cs="仿宋" w:hint="eastAsia"/>
          <w:sz w:val="24"/>
          <w:szCs w:val="24"/>
        </w:rPr>
        <w:t>将电极插入莫菲式管</w:t>
      </w:r>
      <w:r>
        <w:rPr>
          <w:rFonts w:ascii="仿宋" w:eastAsia="仿宋" w:hAnsi="仿宋" w:cs="仿宋" w:hint="eastAsia"/>
          <w:sz w:val="24"/>
          <w:szCs w:val="24"/>
          <w:lang w:val="en-US" w:eastAsia="zh-CN"/>
        </w:rPr>
        <w:t>之</w:t>
      </w:r>
      <w:r>
        <w:rPr>
          <w:rFonts w:ascii="仿宋" w:eastAsia="仿宋" w:hAnsi="仿宋" w:cs="仿宋" w:hint="eastAsia"/>
          <w:sz w:val="24"/>
          <w:szCs w:val="24"/>
        </w:rPr>
        <w:t>中，利用</w:t>
      </w:r>
      <w:r>
        <w:rPr>
          <w:rFonts w:ascii="仿宋" w:eastAsia="仿宋" w:hAnsi="仿宋" w:cs="仿宋" w:hint="eastAsia"/>
          <w:sz w:val="24"/>
          <w:szCs w:val="24"/>
          <w:lang w:val="en-US" w:eastAsia="zh-CN"/>
        </w:rPr>
        <w:t>药液</w:t>
      </w:r>
      <w:r>
        <w:rPr>
          <w:rFonts w:ascii="仿宋" w:eastAsia="仿宋" w:hAnsi="仿宋" w:cs="仿宋" w:hint="eastAsia"/>
          <w:sz w:val="24"/>
          <w:szCs w:val="24"/>
        </w:rPr>
        <w:t>液体下落过程</w:t>
      </w:r>
      <w:r>
        <w:rPr>
          <w:rFonts w:ascii="仿宋" w:eastAsia="仿宋" w:hAnsi="仿宋" w:cs="仿宋" w:hint="eastAsia"/>
          <w:sz w:val="24"/>
          <w:szCs w:val="24"/>
          <w:lang w:val="en-US" w:eastAsia="zh-CN"/>
        </w:rPr>
        <w:t>带给</w:t>
      </w:r>
      <w:r>
        <w:rPr>
          <w:rFonts w:ascii="仿宋" w:eastAsia="仿宋" w:hAnsi="仿宋" w:cs="仿宋" w:hint="eastAsia"/>
          <w:sz w:val="24"/>
          <w:szCs w:val="24"/>
        </w:rPr>
        <w:t>电极极性中断</w:t>
      </w:r>
      <w:r>
        <w:rPr>
          <w:rFonts w:ascii="仿宋" w:eastAsia="仿宋" w:hAnsi="仿宋" w:cs="仿宋" w:hint="eastAsia"/>
          <w:sz w:val="24"/>
          <w:szCs w:val="24"/>
          <w:lang w:val="en-US" w:eastAsia="zh-CN"/>
        </w:rPr>
        <w:t>得</w:t>
      </w:r>
      <w:r>
        <w:rPr>
          <w:rFonts w:ascii="仿宋" w:eastAsia="仿宋" w:hAnsi="仿宋" w:cs="仿宋" w:hint="eastAsia"/>
          <w:sz w:val="24"/>
          <w:szCs w:val="24"/>
        </w:rPr>
        <w:t>影响</w:t>
      </w:r>
      <w:r>
        <w:rPr>
          <w:rFonts w:ascii="仿宋" w:eastAsia="仿宋" w:hAnsi="仿宋" w:cs="仿宋" w:hint="eastAsia"/>
          <w:sz w:val="24"/>
          <w:szCs w:val="24"/>
          <w:lang w:eastAsia="zh-CN"/>
        </w:rPr>
        <w:t>，</w:t>
      </w:r>
      <w:r>
        <w:rPr>
          <w:rFonts w:ascii="仿宋" w:eastAsia="仿宋" w:hAnsi="仿宋" w:cs="仿宋" w:hint="eastAsia"/>
          <w:sz w:val="24"/>
          <w:szCs w:val="24"/>
        </w:rPr>
        <w:t>从而达到对</w:t>
      </w:r>
      <w:r>
        <w:rPr>
          <w:rFonts w:ascii="仿宋" w:eastAsia="仿宋" w:hAnsi="仿宋" w:cs="仿宋" w:hint="eastAsia"/>
          <w:sz w:val="24"/>
          <w:szCs w:val="24"/>
          <w:lang w:val="en-US" w:eastAsia="zh-CN"/>
        </w:rPr>
        <w:t>病人输液点滴</w:t>
      </w:r>
      <w:r>
        <w:rPr>
          <w:rFonts w:ascii="仿宋" w:eastAsia="仿宋" w:hAnsi="仿宋" w:cs="仿宋" w:hint="eastAsia"/>
          <w:sz w:val="24"/>
          <w:szCs w:val="24"/>
        </w:rPr>
        <w:t>过程中输液瓶内药液</w:t>
      </w:r>
      <w:r>
        <w:rPr>
          <w:rFonts w:ascii="仿宋" w:eastAsia="仿宋" w:hAnsi="仿宋" w:cs="仿宋" w:hint="eastAsia"/>
          <w:sz w:val="24"/>
          <w:szCs w:val="24"/>
          <w:lang w:val="en-US" w:eastAsia="zh-CN"/>
        </w:rPr>
        <w:t>所剩量</w:t>
      </w:r>
      <w:r>
        <w:rPr>
          <w:rFonts w:ascii="仿宋" w:eastAsia="仿宋" w:hAnsi="仿宋" w:cs="仿宋" w:hint="eastAsia"/>
          <w:sz w:val="24"/>
          <w:szCs w:val="24"/>
        </w:rPr>
        <w:t>进行监控</w:t>
      </w:r>
      <w:r>
        <w:rPr>
          <w:rFonts w:ascii="仿宋" w:eastAsia="仿宋" w:hAnsi="仿宋" w:cs="仿宋" w:hint="eastAsia"/>
          <w:sz w:val="24"/>
          <w:szCs w:val="24"/>
          <w:lang w:val="en-US" w:eastAsia="zh-CN"/>
        </w:rPr>
        <w:t>检测</w:t>
      </w:r>
      <w:r>
        <w:rPr>
          <w:rFonts w:ascii="仿宋" w:eastAsia="仿宋" w:hAnsi="仿宋" w:cs="仿宋" w:hint="eastAsia"/>
          <w:sz w:val="24"/>
          <w:szCs w:val="24"/>
        </w:rPr>
        <w:t>的目的。</w:t>
      </w:r>
      <w:r>
        <w:rPr>
          <w:rFonts w:ascii="仿宋" w:eastAsia="仿宋" w:hAnsi="仿宋" w:cs="仿宋" w:hint="eastAsia"/>
          <w:sz w:val="24"/>
          <w:szCs w:val="24"/>
          <w:lang w:val="en-US" w:eastAsia="zh-CN"/>
        </w:rPr>
        <w:t>可是它还是存在一些问题，也是一个很重要的问题，就是它要插在药液之中，</w:t>
      </w:r>
      <w:r>
        <w:rPr>
          <w:rFonts w:ascii="仿宋" w:eastAsia="仿宋" w:hAnsi="仿宋" w:cs="仿宋" w:hint="eastAsia"/>
          <w:sz w:val="24"/>
          <w:szCs w:val="24"/>
        </w:rPr>
        <w:t>在卫生</w:t>
      </w:r>
      <w:r>
        <w:rPr>
          <w:rFonts w:ascii="仿宋" w:eastAsia="仿宋" w:hAnsi="仿宋" w:cs="仿宋" w:hint="eastAsia"/>
          <w:sz w:val="24"/>
          <w:szCs w:val="24"/>
          <w:lang w:val="en-US" w:eastAsia="zh-CN"/>
        </w:rPr>
        <w:t>安全</w:t>
      </w:r>
      <w:r>
        <w:rPr>
          <w:rFonts w:ascii="仿宋" w:eastAsia="仿宋" w:hAnsi="仿宋" w:cs="仿宋" w:hint="eastAsia"/>
          <w:sz w:val="24"/>
          <w:szCs w:val="24"/>
        </w:rPr>
        <w:t>方面</w:t>
      </w:r>
      <w:r>
        <w:rPr>
          <w:rFonts w:ascii="仿宋" w:eastAsia="仿宋" w:hAnsi="仿宋" w:cs="仿宋" w:hint="eastAsia"/>
          <w:sz w:val="24"/>
          <w:szCs w:val="24"/>
          <w:lang w:val="en-US" w:eastAsia="zh-CN"/>
        </w:rPr>
        <w:t>不达标。</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2"/>
        <w:rPr>
          <w:rFonts w:ascii="仿宋" w:hAnsi="仿宋" w:cs="仿宋" w:hint="eastAsia"/>
          <w:szCs w:val="24"/>
        </w:rPr>
      </w:pPr>
      <w:bookmarkStart w:id="44" w:name="_Toc19768"/>
      <w:bookmarkStart w:id="45" w:name="_Toc27212"/>
      <w:bookmarkStart w:id="46" w:name="_Toc4976"/>
      <w:bookmarkStart w:id="47" w:name="_Toc14800"/>
      <w:bookmarkStart w:id="48" w:name="_Toc18283"/>
      <w:r>
        <w:rPr>
          <w:rFonts w:ascii="仿宋" w:eastAsia="仿宋" w:hAnsi="仿宋" w:cs="仿宋" w:hint="eastAsia"/>
          <w:sz w:val="24"/>
          <w:szCs w:val="24"/>
        </w:rPr>
        <w:t>(</w:t>
      </w:r>
      <w:r>
        <w:rPr>
          <w:rFonts w:ascii="Times New Roman" w:eastAsia="仿宋" w:hAnsi="Times New Roman" w:cs="仿宋" w:hint="eastAsia"/>
          <w:sz w:val="24"/>
          <w:szCs w:val="24"/>
        </w:rPr>
        <w:t>4</w:t>
      </w:r>
      <w:r>
        <w:rPr>
          <w:rFonts w:ascii="仿宋" w:eastAsia="仿宋" w:hAnsi="仿宋" w:cs="仿宋" w:hint="eastAsia"/>
          <w:sz w:val="24"/>
          <w:szCs w:val="24"/>
        </w:rPr>
        <w:t>)</w:t>
      </w:r>
      <w:r>
        <w:rPr>
          <w:rFonts w:ascii="仿宋" w:eastAsia="仿宋" w:hAnsi="仿宋" w:cs="仿宋" w:hint="eastAsia"/>
          <w:sz w:val="24"/>
          <w:szCs w:val="24"/>
          <w:lang w:val="en-US" w:eastAsia="zh-CN"/>
        </w:rPr>
        <w:t>光电式静脉输液监控系统</w:t>
      </w:r>
      <w:bookmarkEnd w:id="44"/>
      <w:bookmarkEnd w:id="45"/>
      <w:bookmarkEnd w:id="46"/>
      <w:bookmarkEnd w:id="47"/>
      <w:bookmarkEnd w:id="48"/>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仿宋" w:hAnsi="仿宋" w:cs="仿宋" w:hint="default"/>
          <w:szCs w:val="24"/>
          <w:vertAlign w:val="superscript"/>
        </w:rPr>
      </w:pPr>
      <w:r>
        <w:rPr>
          <w:rFonts w:ascii="仿宋" w:eastAsia="仿宋" w:hAnsi="仿宋" w:cs="仿宋" w:hint="eastAsia"/>
          <w:sz w:val="24"/>
          <w:szCs w:val="24"/>
          <w:lang w:val="en-US" w:eastAsia="zh-CN"/>
        </w:rPr>
        <w:t>由于以上问题的出现，学者们又一一攻破，研发创造了光电式静脉输液监控系统，</w:t>
      </w:r>
      <w:r>
        <w:rPr>
          <w:rFonts w:ascii="仿宋" w:eastAsia="仿宋" w:hAnsi="仿宋" w:cs="仿宋" w:hint="eastAsia"/>
          <w:sz w:val="24"/>
          <w:szCs w:val="24"/>
        </w:rPr>
        <w:t>光电式静脉</w:t>
      </w:r>
      <w:r>
        <w:rPr>
          <w:rFonts w:ascii="仿宋" w:eastAsia="仿宋" w:hAnsi="仿宋" w:cs="仿宋" w:hint="eastAsia"/>
          <w:sz w:val="24"/>
          <w:szCs w:val="24"/>
          <w:lang w:val="en-US" w:eastAsia="zh-CN"/>
        </w:rPr>
        <w:t>输液</w:t>
      </w:r>
      <w:r>
        <w:rPr>
          <w:rFonts w:ascii="仿宋" w:eastAsia="仿宋" w:hAnsi="仿宋" w:cs="仿宋" w:hint="eastAsia"/>
          <w:sz w:val="24"/>
          <w:szCs w:val="24"/>
        </w:rPr>
        <w:t>监测法是</w:t>
      </w:r>
      <w:r>
        <w:rPr>
          <w:rFonts w:ascii="仿宋" w:eastAsia="仿宋" w:hAnsi="仿宋" w:cs="仿宋" w:hint="eastAsia"/>
          <w:sz w:val="24"/>
          <w:szCs w:val="24"/>
          <w:lang w:val="en-US" w:eastAsia="zh-CN"/>
        </w:rPr>
        <w:t>就如今而言学者们比较满意，国内外</w:t>
      </w:r>
      <w:r>
        <w:rPr>
          <w:rFonts w:ascii="仿宋" w:eastAsia="仿宋" w:hAnsi="仿宋" w:cs="仿宋" w:hint="eastAsia"/>
          <w:sz w:val="24"/>
          <w:szCs w:val="24"/>
        </w:rPr>
        <w:t>各大医院更加</w:t>
      </w:r>
      <w:r>
        <w:rPr>
          <w:rFonts w:ascii="仿宋" w:eastAsia="仿宋" w:hAnsi="仿宋" w:cs="仿宋" w:hint="eastAsia"/>
          <w:sz w:val="24"/>
          <w:szCs w:val="24"/>
          <w:lang w:val="en-US" w:eastAsia="zh-CN"/>
        </w:rPr>
        <w:t>愿意</w:t>
      </w:r>
      <w:r>
        <w:rPr>
          <w:rFonts w:ascii="仿宋" w:eastAsia="仿宋" w:hAnsi="仿宋" w:cs="仿宋" w:hint="eastAsia"/>
          <w:sz w:val="24"/>
          <w:szCs w:val="24"/>
        </w:rPr>
        <w:t>采用的一种监控方法，它</w:t>
      </w:r>
      <w:r>
        <w:rPr>
          <w:rFonts w:ascii="仿宋" w:eastAsia="仿宋" w:hAnsi="仿宋" w:cs="仿宋" w:hint="eastAsia"/>
          <w:sz w:val="24"/>
          <w:szCs w:val="24"/>
          <w:lang w:val="en-US" w:eastAsia="zh-CN"/>
        </w:rPr>
        <w:t>集齐了以上是三种方式得几乎所有有点，不论是在</w:t>
      </w:r>
      <w:r>
        <w:rPr>
          <w:rFonts w:ascii="仿宋" w:eastAsia="仿宋" w:hAnsi="仿宋" w:cs="仿宋" w:hint="eastAsia"/>
          <w:sz w:val="24"/>
          <w:szCs w:val="24"/>
        </w:rPr>
        <w:t>卫生</w:t>
      </w:r>
      <w:r>
        <w:rPr>
          <w:rFonts w:ascii="仿宋" w:eastAsia="仿宋" w:hAnsi="仿宋" w:cs="仿宋" w:hint="eastAsia"/>
          <w:sz w:val="24"/>
          <w:szCs w:val="24"/>
          <w:lang w:val="en-US" w:eastAsia="zh-CN"/>
        </w:rPr>
        <w:t>上还是</w:t>
      </w:r>
      <w:r>
        <w:rPr>
          <w:rFonts w:ascii="仿宋" w:eastAsia="仿宋" w:hAnsi="仿宋" w:cs="仿宋" w:hint="eastAsia"/>
          <w:sz w:val="24"/>
          <w:szCs w:val="24"/>
        </w:rPr>
        <w:t>可操作性</w:t>
      </w:r>
      <w:r>
        <w:rPr>
          <w:rFonts w:ascii="仿宋" w:eastAsia="仿宋" w:hAnsi="仿宋" w:cs="仿宋" w:hint="eastAsia"/>
          <w:sz w:val="24"/>
          <w:szCs w:val="24"/>
          <w:lang w:val="en-US" w:eastAsia="zh-CN"/>
        </w:rPr>
        <w:t>上都比较安全和强大，</w:t>
      </w:r>
      <w:r>
        <w:rPr>
          <w:rFonts w:ascii="仿宋" w:eastAsia="仿宋" w:hAnsi="仿宋" w:cs="仿宋" w:hint="eastAsia"/>
          <w:sz w:val="24"/>
          <w:szCs w:val="24"/>
        </w:rPr>
        <w:t>准确性</w:t>
      </w:r>
      <w:r>
        <w:rPr>
          <w:rFonts w:ascii="仿宋" w:eastAsia="仿宋" w:hAnsi="仿宋" w:cs="仿宋" w:hint="eastAsia"/>
          <w:sz w:val="24"/>
          <w:szCs w:val="24"/>
          <w:lang w:val="en-US" w:eastAsia="zh-CN"/>
        </w:rPr>
        <w:t>也相对来说比较准，</w:t>
      </w:r>
      <w:r>
        <w:rPr>
          <w:rFonts w:ascii="仿宋" w:eastAsia="仿宋" w:hAnsi="仿宋" w:cs="仿宋" w:hint="eastAsia"/>
          <w:sz w:val="24"/>
          <w:szCs w:val="24"/>
        </w:rPr>
        <w:t>使用方法</w:t>
      </w:r>
      <w:r>
        <w:rPr>
          <w:rFonts w:ascii="仿宋" w:eastAsia="仿宋" w:hAnsi="仿宋" w:cs="仿宋" w:hint="eastAsia"/>
          <w:sz w:val="24"/>
          <w:szCs w:val="24"/>
          <w:lang w:val="en-US" w:eastAsia="zh-CN"/>
        </w:rPr>
        <w:t>简单方便</w:t>
      </w:r>
      <w:r>
        <w:rPr>
          <w:rFonts w:ascii="仿宋" w:eastAsia="仿宋" w:hAnsi="仿宋" w:cs="仿宋" w:hint="eastAsia"/>
          <w:sz w:val="24"/>
          <w:szCs w:val="24"/>
        </w:rPr>
        <w:t>等</w:t>
      </w:r>
      <w:r>
        <w:rPr>
          <w:rFonts w:ascii="仿宋" w:eastAsia="仿宋" w:hAnsi="仿宋" w:cs="仿宋" w:hint="eastAsia"/>
          <w:sz w:val="24"/>
          <w:szCs w:val="24"/>
          <w:lang w:val="en-US" w:eastAsia="zh-CN"/>
        </w:rPr>
        <w:t>等</w:t>
      </w:r>
      <w:r>
        <w:rPr>
          <w:rFonts w:ascii="仿宋" w:eastAsia="仿宋" w:hAnsi="仿宋" w:cs="仿宋" w:hint="eastAsia"/>
          <w:sz w:val="24"/>
          <w:szCs w:val="24"/>
        </w:rPr>
        <w:t>特点。原理是在</w:t>
      </w:r>
      <w:r>
        <w:rPr>
          <w:rFonts w:ascii="仿宋" w:eastAsia="仿宋" w:hAnsi="仿宋" w:cs="仿宋" w:hint="eastAsia"/>
          <w:sz w:val="24"/>
          <w:szCs w:val="24"/>
          <w:lang w:val="en-US" w:eastAsia="zh-CN"/>
        </w:rPr>
        <w:t>电极式静脉输液监控系统的基础下在</w:t>
      </w:r>
      <w:r>
        <w:rPr>
          <w:rFonts w:ascii="仿宋" w:eastAsia="仿宋" w:hAnsi="仿宋" w:cs="仿宋" w:hint="eastAsia"/>
          <w:sz w:val="24"/>
          <w:szCs w:val="24"/>
        </w:rPr>
        <w:t>莫菲式管的外壁两</w:t>
      </w:r>
      <w:r>
        <w:rPr>
          <w:rFonts w:ascii="仿宋" w:eastAsia="仿宋" w:hAnsi="仿宋" w:cs="仿宋" w:hint="eastAsia"/>
          <w:sz w:val="24"/>
          <w:szCs w:val="24"/>
          <w:lang w:val="en-US" w:eastAsia="zh-CN"/>
        </w:rPr>
        <w:t>面</w:t>
      </w:r>
      <w:r>
        <w:rPr>
          <w:rFonts w:ascii="仿宋" w:eastAsia="仿宋" w:hAnsi="仿宋" w:cs="仿宋" w:hint="eastAsia"/>
          <w:sz w:val="24"/>
          <w:szCs w:val="24"/>
        </w:rPr>
        <w:t>安</w:t>
      </w:r>
      <w:r>
        <w:rPr>
          <w:rFonts w:ascii="仿宋" w:eastAsia="仿宋" w:hAnsi="仿宋" w:cs="仿宋" w:hint="eastAsia"/>
          <w:sz w:val="24"/>
          <w:szCs w:val="24"/>
          <w:lang w:val="en-US" w:eastAsia="zh-CN"/>
        </w:rPr>
        <w:t>上了</w:t>
      </w:r>
      <w:r>
        <w:rPr>
          <w:rFonts w:ascii="仿宋" w:eastAsia="仿宋" w:hAnsi="仿宋" w:cs="仿宋" w:hint="eastAsia"/>
          <w:sz w:val="24"/>
          <w:szCs w:val="24"/>
        </w:rPr>
        <w:t>一对红外对管，</w:t>
      </w:r>
      <w:r>
        <w:rPr>
          <w:rFonts w:ascii="仿宋" w:eastAsia="仿宋" w:hAnsi="仿宋" w:cs="仿宋" w:hint="eastAsia"/>
          <w:sz w:val="24"/>
          <w:szCs w:val="24"/>
          <w:lang w:val="en-US" w:eastAsia="zh-CN"/>
        </w:rPr>
        <w:t>让它来</w:t>
      </w:r>
      <w:r>
        <w:rPr>
          <w:rFonts w:ascii="仿宋" w:eastAsia="仿宋" w:hAnsi="仿宋" w:cs="仿宋" w:hint="eastAsia"/>
          <w:sz w:val="24"/>
          <w:szCs w:val="24"/>
        </w:rPr>
        <w:t>接收</w:t>
      </w:r>
      <w:r>
        <w:rPr>
          <w:rFonts w:ascii="仿宋" w:eastAsia="仿宋" w:hAnsi="仿宋" w:cs="仿宋" w:hint="eastAsia"/>
          <w:sz w:val="24"/>
          <w:szCs w:val="24"/>
          <w:lang w:val="en-US" w:eastAsia="zh-CN"/>
        </w:rPr>
        <w:t>信号</w:t>
      </w:r>
      <w:r>
        <w:rPr>
          <w:rFonts w:ascii="仿宋" w:eastAsia="仿宋" w:hAnsi="仿宋" w:cs="仿宋" w:hint="eastAsia"/>
          <w:sz w:val="24"/>
          <w:szCs w:val="24"/>
        </w:rPr>
        <w:t>和发射信号，当</w:t>
      </w:r>
      <w:r>
        <w:rPr>
          <w:rFonts w:ascii="仿宋" w:eastAsia="仿宋" w:hAnsi="仿宋" w:cs="仿宋" w:hint="eastAsia"/>
          <w:sz w:val="24"/>
          <w:szCs w:val="24"/>
          <w:lang w:val="en-US" w:eastAsia="zh-CN"/>
        </w:rPr>
        <w:t>输液液滴</w:t>
      </w:r>
      <w:r>
        <w:rPr>
          <w:rFonts w:ascii="仿宋" w:eastAsia="仿宋" w:hAnsi="仿宋" w:cs="仿宋" w:hint="eastAsia"/>
          <w:sz w:val="24"/>
          <w:szCs w:val="24"/>
        </w:rPr>
        <w:t>在下落过程中阻碍</w:t>
      </w:r>
      <w:r>
        <w:rPr>
          <w:rFonts w:ascii="仿宋" w:eastAsia="仿宋" w:hAnsi="仿宋" w:cs="仿宋" w:hint="eastAsia"/>
          <w:sz w:val="24"/>
          <w:szCs w:val="24"/>
          <w:lang w:val="en-US" w:eastAsia="zh-CN"/>
        </w:rPr>
        <w:t>或是中断</w:t>
      </w:r>
      <w:r>
        <w:rPr>
          <w:rFonts w:ascii="仿宋" w:eastAsia="仿宋" w:hAnsi="仿宋" w:cs="仿宋" w:hint="eastAsia"/>
          <w:sz w:val="24"/>
          <w:szCs w:val="24"/>
        </w:rPr>
        <w:t>了红外对管的信号交流时，就会产生</w:t>
      </w:r>
      <w:r>
        <w:rPr>
          <w:rFonts w:ascii="仿宋" w:hAnsi="仿宋" w:cs="仿宋" w:hint="eastAsia"/>
          <w:sz w:val="24"/>
          <w:szCs w:val="24"/>
          <w:lang w:val="en-US" w:eastAsia="zh-CN"/>
        </w:rPr>
        <w:t>较</w:t>
      </w:r>
      <w:r>
        <w:rPr>
          <w:rFonts w:ascii="仿宋" w:eastAsia="仿宋" w:hAnsi="仿宋" w:cs="仿宋" w:hint="eastAsia"/>
          <w:sz w:val="24"/>
          <w:szCs w:val="24"/>
          <w:lang w:val="en-US" w:eastAsia="zh-CN"/>
        </w:rPr>
        <w:t>弱</w:t>
      </w:r>
      <w:r>
        <w:rPr>
          <w:rFonts w:ascii="仿宋" w:eastAsia="仿宋" w:hAnsi="仿宋" w:cs="仿宋" w:hint="eastAsia"/>
          <w:sz w:val="24"/>
          <w:szCs w:val="24"/>
        </w:rPr>
        <w:t>的电信号，</w:t>
      </w:r>
      <w:r>
        <w:rPr>
          <w:rFonts w:ascii="仿宋" w:eastAsia="仿宋" w:hAnsi="仿宋" w:cs="仿宋" w:hint="eastAsia"/>
          <w:sz w:val="24"/>
          <w:szCs w:val="24"/>
          <w:lang w:val="en-US" w:eastAsia="zh-CN"/>
        </w:rPr>
        <w:t>然后再</w:t>
      </w:r>
      <w:r>
        <w:rPr>
          <w:rFonts w:ascii="仿宋" w:eastAsia="仿宋" w:hAnsi="仿宋" w:cs="仿宋" w:hint="eastAsia"/>
          <w:sz w:val="24"/>
          <w:szCs w:val="24"/>
        </w:rPr>
        <w:t>对这个</w:t>
      </w:r>
      <w:r>
        <w:rPr>
          <w:rFonts w:ascii="仿宋" w:eastAsia="仿宋" w:hAnsi="仿宋" w:cs="仿宋" w:hint="eastAsia"/>
          <w:sz w:val="24"/>
          <w:szCs w:val="24"/>
          <w:lang w:val="en-US" w:eastAsia="zh-CN"/>
        </w:rPr>
        <w:t>所接收的</w:t>
      </w:r>
      <w:r>
        <w:rPr>
          <w:rFonts w:ascii="仿宋" w:eastAsia="仿宋" w:hAnsi="仿宋" w:cs="仿宋" w:hint="eastAsia"/>
          <w:sz w:val="24"/>
          <w:szCs w:val="24"/>
        </w:rPr>
        <w:t>电信号进行放大处理后得到</w:t>
      </w:r>
      <w:r>
        <w:rPr>
          <w:rFonts w:ascii="仿宋" w:eastAsia="仿宋" w:hAnsi="仿宋" w:cs="仿宋" w:hint="eastAsia"/>
          <w:sz w:val="24"/>
          <w:szCs w:val="24"/>
          <w:lang w:val="en-US" w:eastAsia="zh-CN"/>
        </w:rPr>
        <w:t>输液液滴的实时流速</w:t>
      </w:r>
      <w:r>
        <w:rPr>
          <w:rFonts w:ascii="仿宋" w:eastAsia="仿宋" w:hAnsi="仿宋" w:cs="仿宋" w:hint="eastAsia"/>
          <w:sz w:val="24"/>
          <w:szCs w:val="24"/>
        </w:rPr>
        <w:t>，在通过</w:t>
      </w:r>
      <w:r>
        <w:rPr>
          <w:rFonts w:ascii="仿宋" w:eastAsia="仿宋" w:hAnsi="仿宋" w:cs="仿宋" w:hint="eastAsia"/>
          <w:sz w:val="24"/>
          <w:szCs w:val="24"/>
          <w:lang w:val="en-US" w:eastAsia="zh-CN"/>
        </w:rPr>
        <w:t>一些</w:t>
      </w:r>
      <w:r>
        <w:rPr>
          <w:rFonts w:ascii="仿宋" w:eastAsia="仿宋" w:hAnsi="仿宋" w:cs="仿宋" w:hint="eastAsia"/>
          <w:sz w:val="24"/>
          <w:szCs w:val="24"/>
        </w:rPr>
        <w:t>计算</w:t>
      </w:r>
      <w:r>
        <w:rPr>
          <w:rFonts w:ascii="仿宋" w:eastAsia="仿宋" w:hAnsi="仿宋" w:cs="仿宋" w:hint="eastAsia"/>
          <w:sz w:val="24"/>
          <w:szCs w:val="24"/>
          <w:lang w:val="en-US" w:eastAsia="zh-CN"/>
        </w:rPr>
        <w:t>系统就</w:t>
      </w:r>
      <w:r>
        <w:rPr>
          <w:rFonts w:ascii="仿宋" w:eastAsia="仿宋" w:hAnsi="仿宋" w:cs="仿宋" w:hint="eastAsia"/>
          <w:sz w:val="24"/>
          <w:szCs w:val="24"/>
        </w:rPr>
        <w:t>可以对瓶中的</w:t>
      </w:r>
      <w:r>
        <w:rPr>
          <w:rFonts w:ascii="仿宋" w:eastAsia="仿宋" w:hAnsi="仿宋" w:cs="仿宋" w:hint="eastAsia"/>
          <w:sz w:val="24"/>
          <w:szCs w:val="24"/>
          <w:lang w:val="en-US" w:eastAsia="zh-CN"/>
        </w:rPr>
        <w:t>药液液体体积</w:t>
      </w:r>
      <w:r>
        <w:rPr>
          <w:rFonts w:ascii="仿宋" w:hAnsi="仿宋" w:cs="仿宋" w:hint="eastAsia"/>
          <w:sz w:val="24"/>
          <w:szCs w:val="24"/>
          <w:lang w:val="en-US" w:eastAsia="zh-CN"/>
        </w:rPr>
        <w:t>余</w:t>
      </w:r>
      <w:r>
        <w:rPr>
          <w:rFonts w:ascii="仿宋" w:eastAsia="仿宋" w:hAnsi="仿宋" w:cs="仿宋" w:hint="eastAsia"/>
          <w:sz w:val="24"/>
          <w:szCs w:val="24"/>
          <w:lang w:val="en-US" w:eastAsia="zh-CN"/>
        </w:rPr>
        <w:t>量</w:t>
      </w:r>
      <w:r>
        <w:rPr>
          <w:rFonts w:ascii="仿宋" w:eastAsia="仿宋" w:hAnsi="仿宋" w:cs="仿宋" w:hint="eastAsia"/>
          <w:sz w:val="24"/>
          <w:szCs w:val="24"/>
        </w:rPr>
        <w:t>进行实时的监</w:t>
      </w:r>
      <w:r>
        <w:rPr>
          <w:rFonts w:ascii="仿宋" w:eastAsia="仿宋" w:hAnsi="仿宋" w:cs="仿宋" w:hint="eastAsia"/>
          <w:sz w:val="24"/>
          <w:szCs w:val="24"/>
          <w:lang w:val="en-US" w:eastAsia="zh-CN"/>
        </w:rPr>
        <w:t>控</w:t>
      </w:r>
      <w:r>
        <w:rPr>
          <w:rFonts w:ascii="仿宋" w:hAnsi="仿宋" w:cs="仿宋" w:hint="eastAsia"/>
          <w:sz w:val="24"/>
          <w:szCs w:val="24"/>
          <w:lang w:val="en-US" w:eastAsia="zh-CN"/>
        </w:rPr>
        <w:t>。</w:t>
      </w:r>
      <w:r>
        <w:rPr>
          <w:rFonts w:ascii="仿宋" w:hAnsi="仿宋" w:cs="仿宋" w:hint="eastAsia"/>
          <w:sz w:val="24"/>
          <w:szCs w:val="24"/>
          <w:vertAlign w:val="superscript"/>
          <w:lang w:val="en-US" w:eastAsia="zh-CN"/>
        </w:rPr>
        <w:t>[1]</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仿宋" w:hAnsi="仿宋" w:cs="仿宋" w:hint="eastAsia"/>
          <w:szCs w:val="24"/>
        </w:rPr>
        <w:sectPr>
          <w:headerReference w:type="default" r:id="rId11"/>
          <w:footerReference w:type="default" r:id="rId12"/>
          <w:type w:val="nextPage"/>
          <w:pgSz w:w="11906" w:h="16838"/>
          <w:pgMar w:top="1417" w:right="1134" w:bottom="1417" w:left="1701" w:header="851" w:footer="992" w:gutter="0"/>
          <w:pgBorders>
            <w:top w:val="none" w:sz="0" w:space="0" w:color="auto"/>
            <w:left w:val="none" w:sz="0" w:space="0" w:color="auto"/>
            <w:bottom w:val="none" w:sz="0" w:space="0" w:color="auto"/>
            <w:right w:val="none" w:sz="0" w:space="0" w:color="auto"/>
          </w:pgBorders>
          <w:pgNumType w:fmt="decimal" w:start="2"/>
          <w:cols w:num="1" w:space="720"/>
          <w:titlePg w:val="0"/>
          <w:rtlGutter/>
          <w:docGrid w:type="lines" w:linePitch="312" w:charSpace="0"/>
        </w:sectPr>
      </w:pPr>
      <w:r>
        <w:rPr>
          <w:rFonts w:ascii="仿宋" w:eastAsia="仿宋" w:hAnsi="仿宋" w:cs="仿宋" w:hint="eastAsia"/>
          <w:sz w:val="24"/>
          <w:szCs w:val="24"/>
          <w:lang w:val="en-US" w:eastAsia="zh-CN"/>
        </w:rPr>
        <w:t>在参考和借鉴学者们发明的静脉输液监控系统的原理和经验下，本次的毕业设计实验将采用四种是相比较下较为优秀的光电式静脉输液监控系统</w:t>
      </w:r>
      <w:r>
        <w:rPr>
          <w:rFonts w:ascii="仿宋" w:eastAsia="仿宋" w:hAnsi="仿宋" w:cs="仿宋" w:hint="eastAsia"/>
          <w:sz w:val="24"/>
          <w:szCs w:val="24"/>
        </w:rPr>
        <w:t>。</w:t>
      </w:r>
      <w:r>
        <w:rPr>
          <w:rFonts w:ascii="仿宋" w:eastAsia="仿宋" w:hAnsi="仿宋" w:cs="仿宋" w:hint="eastAsia"/>
          <w:sz w:val="24"/>
          <w:szCs w:val="24"/>
          <w:lang w:val="en-US" w:eastAsia="zh-CN"/>
        </w:rPr>
        <w:t>但是因为此次设计</w:t>
      </w:r>
      <w:r>
        <w:rPr>
          <w:rFonts w:ascii="仿宋" w:eastAsia="仿宋" w:hAnsi="仿宋" w:cs="仿宋" w:hint="eastAsia"/>
          <w:sz w:val="24"/>
          <w:szCs w:val="24"/>
        </w:rPr>
        <w:t>中涉及到的药物的种类不同，有些药品</w:t>
      </w:r>
      <w:r>
        <w:rPr>
          <w:rFonts w:ascii="仿宋" w:eastAsia="仿宋" w:hAnsi="仿宋" w:cs="仿宋" w:hint="eastAsia"/>
          <w:sz w:val="24"/>
          <w:szCs w:val="24"/>
          <w:lang w:val="en-US" w:eastAsia="zh-CN"/>
        </w:rPr>
        <w:t>的物理特性不可见光</w:t>
      </w:r>
      <w:r>
        <w:rPr>
          <w:rFonts w:ascii="仿宋" w:eastAsia="仿宋" w:hAnsi="仿宋" w:cs="仿宋" w:hint="eastAsia"/>
          <w:sz w:val="24"/>
          <w:szCs w:val="24"/>
        </w:rPr>
        <w:t>，所以本次设计</w:t>
      </w:r>
      <w:r>
        <w:rPr>
          <w:rFonts w:ascii="仿宋" w:eastAsia="仿宋" w:hAnsi="仿宋" w:cs="仿宋" w:hint="eastAsia"/>
          <w:sz w:val="24"/>
          <w:szCs w:val="24"/>
          <w:lang w:val="en-US" w:eastAsia="zh-CN"/>
        </w:rPr>
        <w:t>决定</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仿宋" w:hAnsi="仿宋" w:cs="仿宋" w:hint="eastAsia"/>
          <w:szCs w:val="24"/>
        </w:rPr>
      </w:pPr>
      <w:r>
        <w:rPr>
          <w:rFonts w:ascii="仿宋" w:eastAsia="仿宋" w:hAnsi="仿宋" w:cs="仿宋" w:hint="eastAsia"/>
          <w:sz w:val="24"/>
          <w:szCs w:val="24"/>
        </w:rPr>
        <w:t>利用红外线对</w:t>
      </w:r>
      <w:r>
        <w:rPr>
          <w:rFonts w:ascii="仿宋" w:eastAsia="仿宋" w:hAnsi="仿宋" w:cs="仿宋" w:hint="eastAsia"/>
          <w:sz w:val="24"/>
          <w:szCs w:val="24"/>
          <w:lang w:val="en-US" w:eastAsia="zh-CN"/>
        </w:rPr>
        <w:t>静脉输液</w:t>
      </w:r>
      <w:r>
        <w:rPr>
          <w:rFonts w:ascii="仿宋" w:eastAsia="仿宋" w:hAnsi="仿宋" w:cs="仿宋" w:hint="eastAsia"/>
          <w:sz w:val="24"/>
          <w:szCs w:val="24"/>
        </w:rPr>
        <w:t>的液滴信号进行检测。</w:t>
      </w:r>
      <w:r>
        <w:rPr>
          <w:rFonts w:ascii="仿宋" w:eastAsia="仿宋" w:hAnsi="仿宋" w:cs="仿宋" w:hint="eastAsia"/>
          <w:sz w:val="24"/>
          <w:szCs w:val="24"/>
          <w:lang w:val="en-US" w:eastAsia="zh-CN"/>
        </w:rPr>
        <w:t>通过光电式静脉输液监控系统中红外对管发射接收信号，然后再把其中的电信号</w:t>
      </w:r>
      <w:r>
        <w:rPr>
          <w:rFonts w:ascii="仿宋" w:hAnsi="仿宋" w:cs="仿宋" w:hint="eastAsia"/>
          <w:sz w:val="24"/>
          <w:szCs w:val="24"/>
          <w:lang w:val="en-US" w:eastAsia="zh-CN"/>
        </w:rPr>
        <w:t>进行</w:t>
      </w:r>
      <w:r>
        <w:rPr>
          <w:rFonts w:ascii="仿宋" w:eastAsia="仿宋" w:hAnsi="仿宋" w:cs="仿宋" w:hint="eastAsia"/>
          <w:sz w:val="24"/>
          <w:szCs w:val="24"/>
          <w:lang w:val="en-US" w:eastAsia="zh-CN"/>
        </w:rPr>
        <w:t>放大处理的方法，将电信号</w:t>
      </w:r>
      <w:r>
        <w:rPr>
          <w:rFonts w:ascii="仿宋" w:eastAsia="仿宋" w:hAnsi="仿宋" w:cs="仿宋" w:hint="eastAsia"/>
          <w:sz w:val="24"/>
          <w:szCs w:val="24"/>
        </w:rPr>
        <w:t>转换成单片机能够处理分析的二进制电平。利用这种</w:t>
      </w:r>
      <w:r>
        <w:rPr>
          <w:rFonts w:ascii="仿宋" w:eastAsia="仿宋" w:hAnsi="仿宋" w:cs="仿宋" w:hint="eastAsia"/>
          <w:sz w:val="24"/>
          <w:szCs w:val="24"/>
          <w:lang w:val="en-US" w:eastAsia="zh-CN"/>
        </w:rPr>
        <w:t>方法</w:t>
      </w:r>
      <w:r>
        <w:rPr>
          <w:rFonts w:ascii="仿宋" w:eastAsia="仿宋" w:hAnsi="仿宋" w:cs="仿宋" w:hint="eastAsia"/>
          <w:sz w:val="24"/>
          <w:szCs w:val="24"/>
        </w:rPr>
        <w:t>，</w:t>
      </w:r>
      <w:r>
        <w:rPr>
          <w:rFonts w:ascii="仿宋" w:eastAsia="仿宋" w:hAnsi="仿宋" w:cs="仿宋" w:hint="eastAsia"/>
          <w:sz w:val="24"/>
          <w:szCs w:val="24"/>
          <w:lang w:val="en-US" w:eastAsia="zh-CN"/>
        </w:rPr>
        <w:t>实现了本次毕业实际实验</w:t>
      </w:r>
      <w:r>
        <w:rPr>
          <w:rFonts w:ascii="仿宋" w:eastAsia="仿宋" w:hAnsi="仿宋" w:cs="仿宋" w:hint="eastAsia"/>
          <w:sz w:val="24"/>
          <w:szCs w:val="24"/>
        </w:rPr>
        <w:t>中对液体的动态变化监测的目的。</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黑体" w:eastAsia="黑体" w:hAnsi="黑体" w:cs="黑体" w:hint="default"/>
          <w:b w:val="0"/>
          <w:bCs/>
          <w:szCs w:val="24"/>
        </w:rPr>
      </w:pPr>
      <w:r>
        <w:rPr>
          <w:rFonts w:ascii="仿宋" w:eastAsia="仿宋" w:hAnsi="仿宋" w:cs="仿宋" w:hint="eastAsia"/>
          <w:sz w:val="24"/>
          <w:szCs w:val="24"/>
          <w:lang w:val="en-US" w:eastAsia="zh-CN"/>
        </w:rPr>
        <w:t>由于时代的不停发展，光电式静脉输液监控系统仪器也在不断地发展，</w:t>
      </w:r>
      <w:r>
        <w:rPr>
          <w:rFonts w:ascii="仿宋" w:eastAsia="仿宋" w:hAnsi="仿宋" w:cs="仿宋" w:hint="eastAsia"/>
          <w:sz w:val="24"/>
          <w:szCs w:val="24"/>
        </w:rPr>
        <w:t>主要形成了无线光电式数据传送和有线光电式数据传送两种传送方式。有线光电式数据传</w:t>
      </w:r>
      <w:r>
        <w:rPr>
          <w:rFonts w:ascii="仿宋" w:eastAsia="仿宋" w:hAnsi="仿宋" w:cs="仿宋" w:hint="eastAsia"/>
          <w:sz w:val="24"/>
          <w:szCs w:val="24"/>
          <w:lang w:eastAsia="zh-CN"/>
        </w:rPr>
        <w:t>输</w:t>
      </w:r>
      <w:r>
        <w:rPr>
          <w:rFonts w:ascii="仿宋" w:eastAsia="仿宋" w:hAnsi="仿宋" w:cs="仿宋" w:hint="eastAsia"/>
          <w:sz w:val="24"/>
          <w:szCs w:val="24"/>
        </w:rPr>
        <w:t>在实际</w:t>
      </w:r>
      <w:r>
        <w:rPr>
          <w:rFonts w:ascii="仿宋" w:eastAsia="仿宋" w:hAnsi="仿宋" w:cs="仿宋" w:hint="eastAsia"/>
          <w:sz w:val="24"/>
          <w:szCs w:val="24"/>
          <w:lang w:eastAsia="zh-CN"/>
        </w:rPr>
        <w:t>的</w:t>
      </w:r>
      <w:r>
        <w:rPr>
          <w:rFonts w:ascii="仿宋" w:eastAsia="仿宋" w:hAnsi="仿宋" w:cs="仿宋" w:hint="eastAsia"/>
          <w:sz w:val="24"/>
          <w:szCs w:val="24"/>
        </w:rPr>
        <w:t>过程中</w:t>
      </w:r>
      <w:r>
        <w:rPr>
          <w:rFonts w:ascii="仿宋" w:eastAsia="仿宋" w:hAnsi="仿宋" w:cs="仿宋" w:hint="eastAsia"/>
          <w:sz w:val="24"/>
          <w:szCs w:val="24"/>
          <w:lang w:val="en-US" w:eastAsia="zh-CN"/>
        </w:rPr>
        <w:t>会有许多阻碍和困难，</w:t>
      </w:r>
      <w:r>
        <w:rPr>
          <w:rFonts w:ascii="仿宋" w:eastAsia="仿宋" w:hAnsi="仿宋" w:cs="仿宋" w:hint="eastAsia"/>
          <w:sz w:val="24"/>
          <w:szCs w:val="24"/>
        </w:rPr>
        <w:t>所以</w:t>
      </w:r>
      <w:r>
        <w:rPr>
          <w:rFonts w:ascii="仿宋" w:eastAsia="仿宋" w:hAnsi="仿宋" w:cs="仿宋" w:hint="eastAsia"/>
          <w:sz w:val="24"/>
          <w:szCs w:val="24"/>
          <w:lang w:val="en-US" w:eastAsia="zh-CN"/>
        </w:rPr>
        <w:t>经过深思熟虑以后决定本</w:t>
      </w:r>
      <w:r>
        <w:rPr>
          <w:rFonts w:ascii="仿宋" w:eastAsia="仿宋" w:hAnsi="仿宋" w:cs="仿宋" w:hint="eastAsia"/>
          <w:sz w:val="24"/>
          <w:szCs w:val="24"/>
        </w:rPr>
        <w:t>次实际实验过程中采</w:t>
      </w:r>
      <w:r>
        <w:rPr>
          <w:rFonts w:ascii="仿宋" w:eastAsia="仿宋" w:hAnsi="仿宋" w:cs="仿宋" w:hint="eastAsia"/>
          <w:sz w:val="24"/>
          <w:szCs w:val="24"/>
          <w:lang w:val="en-US" w:eastAsia="zh-CN"/>
        </w:rPr>
        <w:t>用</w:t>
      </w:r>
      <w:r>
        <w:rPr>
          <w:rFonts w:ascii="仿宋" w:eastAsia="仿宋" w:hAnsi="仿宋" w:cs="仿宋" w:hint="eastAsia"/>
          <w:sz w:val="24"/>
          <w:szCs w:val="24"/>
        </w:rPr>
        <w:t>更加</w:t>
      </w:r>
      <w:r>
        <w:rPr>
          <w:rFonts w:ascii="仿宋" w:eastAsia="仿宋" w:hAnsi="仿宋" w:cs="仿宋" w:hint="eastAsia"/>
          <w:sz w:val="24"/>
          <w:szCs w:val="24"/>
          <w:lang w:val="en-US" w:eastAsia="zh-CN"/>
        </w:rPr>
        <w:t>简洁方便</w:t>
      </w:r>
      <w:r>
        <w:rPr>
          <w:rFonts w:ascii="仿宋" w:eastAsia="仿宋" w:hAnsi="仿宋" w:cs="仿宋" w:hint="eastAsia"/>
          <w:sz w:val="24"/>
          <w:szCs w:val="24"/>
        </w:rPr>
        <w:t>的无线通讯技术来完成</w:t>
      </w:r>
      <w:r>
        <w:rPr>
          <w:rFonts w:ascii="仿宋" w:eastAsia="仿宋" w:hAnsi="仿宋" w:cs="仿宋" w:hint="eastAsia"/>
          <w:sz w:val="24"/>
          <w:szCs w:val="24"/>
          <w:lang w:val="en-US" w:eastAsia="zh-CN"/>
        </w:rPr>
        <w:t>实验设计</w:t>
      </w:r>
      <w:r>
        <w:rPr>
          <w:rFonts w:ascii="仿宋" w:eastAsia="仿宋" w:hAnsi="仿宋" w:cs="仿宋" w:hint="eastAsia"/>
          <w:sz w:val="24"/>
          <w:szCs w:val="24"/>
        </w:rPr>
        <w:t>。</w:t>
      </w:r>
    </w:p>
    <w:p>
      <w:pPr>
        <w:pStyle w:val="Heading1"/>
        <w:keepNext w:val="0"/>
        <w:keepLines w:val="0"/>
        <w:pageBreakBefore w:val="0"/>
        <w:widowControl w:val="0"/>
        <w:kinsoku/>
        <w:wordWrap w:val="0"/>
        <w:overflowPunct/>
        <w:topLinePunct w:val="0"/>
        <w:autoSpaceDE/>
        <w:autoSpaceDN/>
        <w:bidi w:val="0"/>
        <w:adjustRightInd/>
        <w:snapToGrid/>
        <w:spacing w:line="400" w:lineRule="exact"/>
        <w:ind w:left="0" w:firstLine="0" w:leftChars="0" w:firstLineChars="0"/>
        <w:textAlignment w:val="auto"/>
        <w:rPr>
          <w:rFonts w:ascii="Times New Roman" w:eastAsia="黑体" w:hAnsi="Times New Roman" w:cs="Times New Roman" w:hint="default"/>
          <w:b w:val="0"/>
          <w:bCs w:val="0"/>
          <w:color w:val="000000"/>
          <w:kern w:val="0"/>
          <w:sz w:val="32"/>
          <w:szCs w:val="32"/>
          <w:lang w:val="en-US" w:eastAsia="zh-CN"/>
        </w:rPr>
        <w:sectPr>
          <w:headerReference w:type="default" r:id="rId13"/>
          <w:footerReference w:type="default" r:id="rId14"/>
          <w:type w:val="nextPage"/>
          <w:pgSz w:w="11906" w:h="16838"/>
          <w:pgMar w:top="1417" w:right="1134" w:bottom="1417" w:left="1701" w:header="851" w:footer="992" w:gutter="0"/>
          <w:pgBorders>
            <w:top w:val="none" w:sz="0" w:space="0" w:color="auto"/>
            <w:left w:val="none" w:sz="0" w:space="0" w:color="auto"/>
            <w:bottom w:val="none" w:sz="0" w:space="0" w:color="auto"/>
            <w:right w:val="none" w:sz="0" w:space="0" w:color="auto"/>
          </w:pgBorders>
          <w:pgNumType w:fmt="decimal" w:start="3"/>
          <w:cols w:num="1" w:space="720"/>
          <w:titlePg w:val="0"/>
          <w:rtlGutter/>
          <w:docGrid w:type="lines" w:linePitch="312" w:charSpace="0"/>
        </w:sectPr>
      </w:pPr>
      <w:bookmarkStart w:id="49" w:name="_Toc8504_WPSOffice_Level1"/>
    </w:p>
    <w:p>
      <w:pPr>
        <w:pStyle w:val="Heading1"/>
        <w:keepNext w:val="0"/>
        <w:keepLines w:val="0"/>
        <w:pageBreakBefore w:val="0"/>
        <w:widowControl w:val="0"/>
        <w:kinsoku/>
        <w:wordWrap w:val="0"/>
        <w:overflowPunct/>
        <w:topLinePunct w:val="0"/>
        <w:autoSpaceDE/>
        <w:autoSpaceDN/>
        <w:bidi w:val="0"/>
        <w:adjustRightInd/>
        <w:snapToGrid/>
        <w:spacing w:line="400" w:lineRule="exact"/>
        <w:ind w:left="0" w:firstLine="0" w:leftChars="0" w:firstLineChars="0"/>
        <w:textAlignment w:val="auto"/>
        <w:rPr>
          <w:rFonts w:ascii="Times New Roman" w:eastAsia="黑体" w:hAnsi="Times New Roman" w:cs="Times New Roman" w:hint="default"/>
          <w:b w:val="0"/>
          <w:bCs w:val="0"/>
          <w:color w:val="000000"/>
          <w:kern w:val="0"/>
          <w:sz w:val="32"/>
          <w:szCs w:val="32"/>
          <w:lang w:val="en-US" w:eastAsia="zh-CN"/>
        </w:rPr>
      </w:pPr>
      <w:bookmarkStart w:id="50" w:name="_Toc29889"/>
      <w:bookmarkStart w:id="51" w:name="_Toc21276"/>
      <w:bookmarkStart w:id="52" w:name="_Toc20289"/>
      <w:bookmarkStart w:id="53" w:name="_Toc5323_WPSOffice_Level1"/>
      <w:bookmarkStart w:id="54" w:name="_Toc14656"/>
      <w:r>
        <w:rPr>
          <w:rFonts w:ascii="Times New Roman" w:eastAsia="黑体" w:hAnsi="Times New Roman" w:cs="Times New Roman" w:hint="eastAsia"/>
          <w:b w:val="0"/>
          <w:bCs w:val="0"/>
          <w:sz w:val="32"/>
          <w:szCs w:val="32"/>
          <w:lang w:val="en-US" w:eastAsia="zh-CN"/>
        </w:rPr>
        <w:t>2</w:t>
      </w:r>
      <w:r>
        <w:rPr>
          <w:rFonts w:ascii="仿宋" w:eastAsia="仿宋" w:hAnsi="仿宋" w:cs="仿宋" w:hint="eastAsia"/>
          <w:b w:val="0"/>
          <w:bCs w:val="0"/>
          <w:sz w:val="28"/>
          <w:szCs w:val="28"/>
        </w:rPr>
        <w:t xml:space="preserve"> 静脉输液监控系统</w:t>
      </w:r>
      <w:r>
        <w:rPr>
          <w:rFonts w:ascii="仿宋" w:eastAsia="仿宋" w:hAnsi="仿宋" w:cs="仿宋" w:hint="eastAsia"/>
          <w:b w:val="0"/>
          <w:bCs w:val="0"/>
          <w:color w:val="000000"/>
          <w:kern w:val="0"/>
          <w:sz w:val="28"/>
          <w:szCs w:val="28"/>
        </w:rPr>
        <w:t>的总体方案计</w:t>
      </w:r>
      <w:bookmarkEnd w:id="49"/>
      <w:bookmarkEnd w:id="50"/>
      <w:bookmarkEnd w:id="51"/>
      <w:bookmarkEnd w:id="52"/>
      <w:bookmarkEnd w:id="53"/>
      <w:bookmarkEnd w:id="54"/>
      <w:r>
        <w:rPr>
          <w:rFonts w:ascii="仿宋" w:eastAsia="仿宋" w:hAnsi="仿宋" w:cs="仿宋" w:hint="eastAsia"/>
          <w:b w:val="0"/>
          <w:bCs w:val="0"/>
          <w:color w:val="000000"/>
          <w:kern w:val="0"/>
          <w:sz w:val="28"/>
          <w:szCs w:val="28"/>
          <w:lang w:val="en-US" w:eastAsia="zh-CN"/>
        </w:rPr>
        <w:t xml:space="preserve"> </w:t>
      </w:r>
    </w:p>
    <w:p>
      <w:pPr>
        <w:pStyle w:val="Heading2"/>
        <w:bidi w:val="0"/>
        <w:ind w:left="0" w:firstLine="0" w:leftChars="0" w:firstLineChars="0"/>
        <w:rPr>
          <w:rFonts w:ascii="Times New Roman" w:hAnsi="Times New Roman" w:cs="Times New Roman" w:hint="default"/>
          <w:b w:val="0"/>
          <w:bCs w:val="0"/>
          <w:color w:val="000000"/>
          <w:kern w:val="0"/>
          <w:sz w:val="24"/>
          <w:szCs w:val="24"/>
          <w:lang w:val="en-US" w:eastAsia="zh-CN"/>
        </w:rPr>
      </w:pPr>
      <w:bookmarkStart w:id="55" w:name="_Toc11714"/>
      <w:bookmarkStart w:id="56" w:name="_Toc8864"/>
      <w:bookmarkStart w:id="57" w:name="_Toc15518"/>
      <w:bookmarkStart w:id="58" w:name="_Toc30192"/>
      <w:bookmarkStart w:id="59" w:name="_Toc6153_WPSOffice_Level2"/>
      <w:bookmarkStart w:id="60" w:name="_Toc13188_WPSOffice_Level2"/>
      <w:r>
        <w:rPr>
          <w:rFonts w:ascii="Times New Roman" w:eastAsia="仿宋" w:hAnsi="Times New Roman" w:cs="仿宋" w:hint="eastAsia"/>
          <w:b w:val="0"/>
          <w:bCs w:val="0"/>
          <w:color w:val="000000"/>
          <w:kern w:val="0"/>
          <w:sz w:val="24"/>
          <w:szCs w:val="24"/>
        </w:rPr>
        <w:t>2</w:t>
      </w:r>
      <w:r>
        <w:rPr>
          <w:rFonts w:ascii="Times New Roman" w:hAnsi="Times New Roman" w:cs="仿宋" w:hint="eastAsia"/>
          <w:b w:val="0"/>
          <w:bCs w:val="0"/>
          <w:color w:val="000000"/>
          <w:kern w:val="0"/>
          <w:sz w:val="24"/>
          <w:szCs w:val="24"/>
          <w:lang w:val="en-US" w:eastAsia="zh-CN"/>
        </w:rPr>
        <w:t>.1</w:t>
      </w:r>
      <w:r>
        <w:rPr>
          <w:rFonts w:ascii="仿宋" w:eastAsia="仿宋" w:hAnsi="仿宋" w:cs="仿宋" w:hint="eastAsia"/>
          <w:b w:val="0"/>
          <w:bCs w:val="0"/>
          <w:color w:val="000000"/>
          <w:kern w:val="0"/>
          <w:sz w:val="24"/>
          <w:szCs w:val="24"/>
        </w:rPr>
        <w:t xml:space="preserve"> 系统总体方案设计</w:t>
      </w:r>
      <w:bookmarkEnd w:id="55"/>
      <w:bookmarkEnd w:id="56"/>
      <w:bookmarkEnd w:id="57"/>
      <w:bookmarkEnd w:id="58"/>
      <w:bookmarkEnd w:id="59"/>
      <w:bookmarkEnd w:id="60"/>
      <w:r>
        <w:rPr>
          <w:rFonts w:ascii="仿宋" w:eastAsia="仿宋" w:hAnsi="仿宋" w:cs="仿宋" w:hint="eastAsia"/>
          <w:b w:val="0"/>
          <w:bCs w:val="0"/>
          <w:color w:val="000000"/>
          <w:kern w:val="0"/>
          <w:sz w:val="24"/>
          <w:szCs w:val="24"/>
          <w:lang w:val="en-US" w:eastAsia="zh-CN"/>
        </w:rPr>
        <w:t xml:space="preserve"> </w:t>
      </w:r>
      <w:r>
        <w:rPr>
          <w:rFonts w:ascii="黑体" w:eastAsia="黑体" w:hAnsi="黑体" w:cs="黑体" w:hint="eastAsia"/>
          <w:b w:val="0"/>
          <w:bCs w:val="0"/>
          <w:color w:val="000000"/>
          <w:kern w:val="0"/>
          <w:sz w:val="24"/>
          <w:szCs w:val="24"/>
          <w:lang w:val="en-US" w:eastAsia="zh-CN"/>
        </w:rPr>
        <w:t xml:space="preserve"> </w:t>
      </w:r>
      <w:r>
        <w:rPr>
          <w:rFonts w:ascii="Times New Roman" w:eastAsia="黑体" w:hAnsi="Times New Roman" w:cs="Times New Roman" w:hint="default"/>
          <w:b w:val="0"/>
          <w:bCs w:val="0"/>
          <w:color w:val="000000"/>
          <w:kern w:val="0"/>
          <w:sz w:val="24"/>
          <w:szCs w:val="24"/>
          <w:lang w:val="en-US" w:eastAsia="zh-CN"/>
        </w:rPr>
        <w:t xml:space="preserve">  </w:t>
      </w:r>
      <w:r>
        <w:rPr>
          <w:rFonts w:ascii="Times New Roman" w:hAnsi="Times New Roman" w:cs="Times New Roman" w:hint="default"/>
          <w:b w:val="0"/>
          <w:bCs w:val="0"/>
          <w:color w:val="000000"/>
          <w:kern w:val="0"/>
          <w:sz w:val="24"/>
          <w:szCs w:val="24"/>
          <w:lang w:val="en-US" w:eastAsia="zh-CN"/>
        </w:rPr>
        <w:t xml:space="preserve"> </w:t>
      </w:r>
    </w:p>
    <w:p>
      <w:pPr>
        <w:pStyle w:val="BodyTextIndent"/>
        <w:keepNext w:val="0"/>
        <w:keepLines w:val="0"/>
        <w:pageBreakBefore w:val="0"/>
        <w:widowControl w:val="0"/>
        <w:kinsoku/>
        <w:wordWrap/>
        <w:overflowPunct/>
        <w:topLinePunct w:val="0"/>
        <w:autoSpaceDE/>
        <w:autoSpaceDN/>
        <w:bidi w:val="0"/>
        <w:adjustRightInd/>
        <w:snapToGrid/>
        <w:spacing w:line="400" w:lineRule="exact"/>
        <w:ind w:left="0" w:firstLine="480" w:leftChars="0" w:firstLineChars="200"/>
        <w:textAlignment w:val="auto"/>
        <w:rPr>
          <w:rFonts w:ascii="仿宋" w:eastAsia="仿宋" w:hAnsi="仿宋" w:cs="仿宋" w:hint="default"/>
          <w:sz w:val="24"/>
          <w:szCs w:val="24"/>
          <w:lang w:val="en-US" w:eastAsia="zh-CN"/>
        </w:rPr>
      </w:pPr>
      <w:bookmarkStart w:id="61" w:name="_Toc388973775"/>
      <w:bookmarkStart w:id="62" w:name="_Toc389033352"/>
      <w:bookmarkStart w:id="63" w:name="_Toc389139516"/>
      <w:bookmarkStart w:id="64" w:name="_Toc420499063"/>
      <w:bookmarkStart w:id="65" w:name="_Toc420246029"/>
      <w:bookmarkStart w:id="66" w:name="_Toc420244356"/>
      <w:bookmarkStart w:id="67" w:name="_Toc420412868"/>
      <w:bookmarkStart w:id="68" w:name="_Toc420412531"/>
      <w:bookmarkStart w:id="69" w:name="_Toc420244262"/>
      <w:bookmarkStart w:id="70" w:name="_Toc388974871"/>
      <w:r>
        <w:rPr>
          <w:rFonts w:ascii="仿宋" w:eastAsia="仿宋" w:hAnsi="仿宋" w:cs="仿宋" w:hint="eastAsia"/>
          <w:color w:val="000000"/>
          <w:sz w:val="24"/>
          <w:szCs w:val="24"/>
          <w:lang w:val="en-US" w:eastAsia="zh-CN"/>
        </w:rPr>
        <w:t>此次的设计如</w:t>
      </w:r>
      <w:r>
        <w:rPr>
          <w:rFonts w:ascii="仿宋" w:hAnsi="仿宋" w:cs="仿宋" w:hint="eastAsia"/>
          <w:color w:val="000000"/>
          <w:sz w:val="24"/>
          <w:szCs w:val="24"/>
          <w:lang w:val="en-US" w:eastAsia="zh-CN"/>
        </w:rPr>
        <w:t>课程</w:t>
      </w:r>
      <w:r>
        <w:rPr>
          <w:rFonts w:ascii="仿宋" w:eastAsia="仿宋" w:hAnsi="仿宋" w:cs="仿宋" w:hint="eastAsia"/>
          <w:color w:val="000000"/>
          <w:sz w:val="24"/>
          <w:szCs w:val="24"/>
          <w:lang w:val="en-US" w:eastAsia="zh-CN"/>
        </w:rPr>
        <w:t>题目所</w:t>
      </w:r>
      <w:r>
        <w:rPr>
          <w:rFonts w:ascii="仿宋" w:hAnsi="仿宋" w:cs="仿宋" w:hint="eastAsia"/>
          <w:color w:val="000000"/>
          <w:sz w:val="24"/>
          <w:szCs w:val="24"/>
          <w:lang w:val="en-US" w:eastAsia="zh-CN"/>
        </w:rPr>
        <w:t>示</w:t>
      </w:r>
      <w:r>
        <w:rPr>
          <w:rFonts w:ascii="仿宋" w:eastAsia="仿宋" w:hAnsi="仿宋" w:cs="仿宋" w:hint="eastAsia"/>
          <w:color w:val="000000"/>
          <w:sz w:val="24"/>
          <w:szCs w:val="24"/>
          <w:lang w:val="en-US" w:eastAsia="zh-CN"/>
        </w:rPr>
        <w:t>，基于单片机的情况下</w:t>
      </w:r>
      <w:r>
        <w:rPr>
          <w:rFonts w:ascii="仿宋" w:eastAsia="仿宋" w:hAnsi="仿宋" w:cs="仿宋" w:hint="eastAsia"/>
          <w:color w:val="000000"/>
          <w:sz w:val="24"/>
          <w:szCs w:val="24"/>
          <w:lang w:eastAsia="zh-CN"/>
        </w:rPr>
        <w:t>，</w:t>
      </w:r>
      <w:r>
        <w:rPr>
          <w:rFonts w:ascii="仿宋" w:eastAsia="仿宋" w:hAnsi="仿宋" w:cs="仿宋" w:hint="eastAsia"/>
          <w:color w:val="000000"/>
          <w:sz w:val="24"/>
          <w:szCs w:val="24"/>
          <w:lang w:val="en-US" w:eastAsia="zh-CN"/>
        </w:rPr>
        <w:t>单片机将采纳的型号为</w:t>
      </w:r>
      <w:r>
        <w:rPr>
          <w:rFonts w:ascii="仿宋" w:hAnsi="仿宋" w:cs="仿宋" w:hint="eastAsia"/>
          <w:color w:val="000000"/>
          <w:sz w:val="24"/>
          <w:szCs w:val="24"/>
          <w:lang w:val="en-US" w:eastAsia="zh-CN"/>
        </w:rPr>
        <w:t>STM32</w:t>
      </w:r>
      <w:r>
        <w:rPr>
          <w:rFonts w:ascii="仿宋" w:eastAsia="仿宋" w:hAnsi="仿宋" w:cs="仿宋" w:hint="eastAsia"/>
          <w:color w:val="000000"/>
          <w:sz w:val="24"/>
          <w:szCs w:val="24"/>
          <w:lang w:eastAsia="zh-CN"/>
        </w:rPr>
        <w:t>。</w:t>
      </w:r>
      <w:r>
        <w:rPr>
          <w:rFonts w:ascii="仿宋" w:hAnsi="仿宋" w:cs="仿宋" w:hint="eastAsia"/>
          <w:color w:val="000000"/>
          <w:sz w:val="24"/>
          <w:szCs w:val="24"/>
          <w:lang w:val="en-US" w:eastAsia="zh-CN"/>
        </w:rPr>
        <w:t>通过红外对管对</w:t>
      </w:r>
      <w:r>
        <w:rPr>
          <w:rFonts w:ascii="仿宋" w:eastAsia="仿宋" w:hAnsi="仿宋" w:cs="仿宋" w:hint="eastAsia"/>
          <w:color w:val="000000"/>
          <w:sz w:val="24"/>
          <w:szCs w:val="24"/>
          <w:lang w:val="en-US" w:eastAsia="zh-CN"/>
        </w:rPr>
        <w:t>输液液体瓶内药液</w:t>
      </w:r>
      <w:r>
        <w:rPr>
          <w:rFonts w:ascii="仿宋" w:hAnsi="仿宋" w:cs="仿宋" w:hint="eastAsia"/>
          <w:color w:val="000000"/>
          <w:sz w:val="24"/>
          <w:szCs w:val="24"/>
          <w:lang w:val="en-US" w:eastAsia="zh-CN"/>
        </w:rPr>
        <w:t>进行实时检测，得到数据后传送给单片机，</w:t>
      </w:r>
      <w:r>
        <w:rPr>
          <w:rFonts w:ascii="仿宋" w:eastAsia="仿宋" w:hAnsi="仿宋" w:cs="仿宋" w:hint="eastAsia"/>
          <w:color w:val="auto"/>
          <w:sz w:val="24"/>
          <w:szCs w:val="24"/>
        </w:rPr>
        <w:t>然后单片机根据</w:t>
      </w:r>
      <w:r>
        <w:rPr>
          <w:rFonts w:ascii="仿宋" w:eastAsia="仿宋" w:hAnsi="仿宋" w:cs="仿宋" w:hint="eastAsia"/>
          <w:color w:val="000000"/>
          <w:sz w:val="24"/>
          <w:szCs w:val="24"/>
          <w:lang w:val="en-US" w:eastAsia="zh-CN"/>
        </w:rPr>
        <w:t>输液液体</w:t>
      </w:r>
      <w:r>
        <w:rPr>
          <w:rFonts w:ascii="仿宋" w:eastAsia="仿宋" w:hAnsi="仿宋" w:cs="仿宋" w:hint="eastAsia"/>
          <w:color w:val="000000"/>
          <w:sz w:val="24"/>
          <w:szCs w:val="24"/>
        </w:rPr>
        <w:t>速度</w:t>
      </w:r>
      <w:r>
        <w:rPr>
          <w:rFonts w:ascii="仿宋" w:eastAsia="仿宋" w:hAnsi="仿宋" w:cs="仿宋" w:hint="eastAsia"/>
          <w:color w:val="auto"/>
          <w:sz w:val="24"/>
          <w:szCs w:val="24"/>
        </w:rPr>
        <w:t>来计算</w:t>
      </w:r>
      <w:r>
        <w:rPr>
          <w:rFonts w:ascii="仿宋" w:eastAsia="仿宋" w:hAnsi="仿宋" w:cs="仿宋" w:hint="eastAsia"/>
          <w:color w:val="auto"/>
          <w:sz w:val="24"/>
          <w:szCs w:val="24"/>
          <w:lang w:val="en-US" w:eastAsia="zh-CN"/>
        </w:rPr>
        <w:t>监控</w:t>
      </w:r>
      <w:r>
        <w:rPr>
          <w:rFonts w:ascii="仿宋" w:eastAsia="仿宋" w:hAnsi="仿宋" w:cs="仿宋" w:hint="eastAsia"/>
          <w:color w:val="auto"/>
          <w:sz w:val="24"/>
          <w:szCs w:val="24"/>
        </w:rPr>
        <w:t>当前</w:t>
      </w:r>
      <w:r>
        <w:rPr>
          <w:rFonts w:ascii="仿宋" w:eastAsia="仿宋" w:hAnsi="仿宋" w:cs="仿宋" w:hint="eastAsia"/>
          <w:color w:val="auto"/>
          <w:sz w:val="24"/>
          <w:szCs w:val="24"/>
          <w:lang w:val="en-US" w:eastAsia="zh-CN"/>
        </w:rPr>
        <w:t>输液瓶中药液</w:t>
      </w:r>
      <w:r>
        <w:rPr>
          <w:rFonts w:ascii="仿宋" w:eastAsia="仿宋" w:hAnsi="仿宋" w:cs="仿宋" w:hint="eastAsia"/>
          <w:color w:val="auto"/>
          <w:sz w:val="24"/>
          <w:szCs w:val="24"/>
        </w:rPr>
        <w:t>液体剩余量，当液体</w:t>
      </w:r>
      <w:r>
        <w:rPr>
          <w:rFonts w:ascii="仿宋" w:eastAsia="仿宋" w:hAnsi="仿宋" w:cs="仿宋" w:hint="eastAsia"/>
          <w:color w:val="auto"/>
          <w:sz w:val="24"/>
          <w:szCs w:val="24"/>
          <w:lang w:val="en-US" w:eastAsia="zh-CN"/>
        </w:rPr>
        <w:t>体积&lt;</w:t>
      </w:r>
      <w:r>
        <w:rPr>
          <w:rFonts w:ascii="Times New Roman" w:eastAsia="仿宋" w:hAnsi="Times New Roman" w:cs="仿宋" w:hint="eastAsia"/>
          <w:color w:val="auto"/>
          <w:sz w:val="24"/>
          <w:szCs w:val="24"/>
        </w:rPr>
        <w:t>20mL</w:t>
      </w:r>
      <w:r>
        <w:rPr>
          <w:rFonts w:ascii="仿宋" w:eastAsia="仿宋" w:hAnsi="仿宋" w:cs="仿宋" w:hint="eastAsia"/>
          <w:color w:val="auto"/>
          <w:sz w:val="24"/>
          <w:szCs w:val="24"/>
        </w:rPr>
        <w:t>时，</w:t>
      </w:r>
      <w:r>
        <w:rPr>
          <w:rFonts w:ascii="仿宋" w:eastAsia="仿宋" w:hAnsi="仿宋" w:cs="仿宋" w:hint="eastAsia"/>
          <w:color w:val="auto"/>
          <w:sz w:val="24"/>
          <w:szCs w:val="24"/>
          <w:lang w:val="en-US" w:eastAsia="zh-CN"/>
        </w:rPr>
        <w:t>监控系统就会检测到，这时</w:t>
      </w:r>
      <w:r>
        <w:rPr>
          <w:rFonts w:ascii="仿宋" w:eastAsia="仿宋" w:hAnsi="仿宋" w:cs="仿宋" w:hint="eastAsia"/>
          <w:color w:val="auto"/>
          <w:sz w:val="24"/>
          <w:szCs w:val="24"/>
        </w:rPr>
        <w:t>蜂鸣器</w:t>
      </w:r>
      <w:r>
        <w:rPr>
          <w:rFonts w:ascii="仿宋" w:eastAsia="仿宋" w:hAnsi="仿宋" w:cs="仿宋" w:hint="eastAsia"/>
          <w:color w:val="auto"/>
          <w:sz w:val="24"/>
          <w:szCs w:val="24"/>
          <w:lang w:val="en-US" w:eastAsia="zh-CN"/>
        </w:rPr>
        <w:t>就会发声</w:t>
      </w:r>
      <w:r>
        <w:rPr>
          <w:rFonts w:ascii="仿宋" w:eastAsia="仿宋" w:hAnsi="仿宋" w:cs="仿宋" w:hint="eastAsia"/>
          <w:color w:val="auto"/>
          <w:sz w:val="24"/>
          <w:szCs w:val="24"/>
        </w:rPr>
        <w:t>报警</w:t>
      </w:r>
      <w:r>
        <w:rPr>
          <w:rFonts w:ascii="仿宋" w:hAnsi="仿宋" w:cs="仿宋" w:hint="eastAsia"/>
          <w:color w:val="auto"/>
          <w:sz w:val="24"/>
          <w:szCs w:val="24"/>
          <w:lang w:eastAsia="zh-CN"/>
        </w:rPr>
        <w:t>；</w:t>
      </w:r>
      <w:r>
        <w:rPr>
          <w:rFonts w:ascii="仿宋" w:eastAsia="仿宋" w:hAnsi="仿宋" w:cs="仿宋" w:hint="eastAsia"/>
          <w:color w:val="auto"/>
          <w:sz w:val="24"/>
          <w:szCs w:val="24"/>
          <w:lang w:val="en-US" w:eastAsia="zh-CN"/>
        </w:rPr>
        <w:t>当输液</w:t>
      </w:r>
      <w:r>
        <w:rPr>
          <w:rFonts w:ascii="仿宋" w:hAnsi="仿宋" w:cs="仿宋" w:hint="eastAsia"/>
          <w:color w:val="auto"/>
          <w:sz w:val="24"/>
          <w:szCs w:val="24"/>
          <w:lang w:val="en-US" w:eastAsia="zh-CN"/>
        </w:rPr>
        <w:t>药瓶内</w:t>
      </w:r>
      <w:r>
        <w:rPr>
          <w:rFonts w:ascii="仿宋" w:eastAsia="仿宋" w:hAnsi="仿宋" w:cs="仿宋" w:hint="eastAsia"/>
          <w:color w:val="auto"/>
          <w:sz w:val="24"/>
          <w:szCs w:val="24"/>
        </w:rPr>
        <w:t>液滴速度</w:t>
      </w:r>
      <w:r>
        <w:rPr>
          <w:rFonts w:ascii="仿宋" w:eastAsia="仿宋" w:hAnsi="仿宋" w:cs="仿宋" w:hint="eastAsia"/>
          <w:color w:val="auto"/>
          <w:sz w:val="24"/>
          <w:szCs w:val="24"/>
          <w:lang w:val="en-US" w:eastAsia="zh-CN"/>
        </w:rPr>
        <w:t>&gt;</w:t>
      </w:r>
      <w:r>
        <w:rPr>
          <w:rFonts w:ascii="Times New Roman" w:eastAsia="仿宋" w:hAnsi="Times New Roman" w:cs="仿宋" w:hint="eastAsia"/>
          <w:color w:val="auto"/>
          <w:sz w:val="24"/>
          <w:szCs w:val="24"/>
        </w:rPr>
        <w:t>100</w:t>
      </w:r>
      <w:r>
        <w:rPr>
          <w:rFonts w:ascii="仿宋" w:eastAsia="仿宋" w:hAnsi="仿宋" w:cs="仿宋" w:hint="eastAsia"/>
          <w:color w:val="auto"/>
          <w:sz w:val="24"/>
          <w:szCs w:val="24"/>
        </w:rPr>
        <w:t>滴</w:t>
      </w:r>
      <w:r>
        <w:rPr>
          <w:rFonts w:ascii="仿宋" w:eastAsia="仿宋" w:hAnsi="仿宋" w:cs="仿宋" w:hint="eastAsia"/>
          <w:color w:val="auto"/>
          <w:sz w:val="24"/>
          <w:szCs w:val="24"/>
          <w:lang w:val="en-US" w:eastAsia="zh-CN"/>
        </w:rPr>
        <w:t>/</w:t>
      </w:r>
      <w:r>
        <w:rPr>
          <w:rFonts w:ascii="Times New Roman" w:eastAsia="仿宋" w:hAnsi="Times New Roman" w:cs="仿宋" w:hint="eastAsia"/>
          <w:color w:val="auto"/>
          <w:sz w:val="24"/>
          <w:szCs w:val="24"/>
          <w:lang w:val="en-US" w:eastAsia="zh-CN"/>
        </w:rPr>
        <w:t>min</w:t>
      </w:r>
      <w:r>
        <w:rPr>
          <w:rFonts w:ascii="仿宋" w:eastAsia="仿宋" w:hAnsi="仿宋" w:cs="仿宋" w:hint="eastAsia"/>
          <w:color w:val="auto"/>
          <w:sz w:val="24"/>
          <w:szCs w:val="24"/>
        </w:rPr>
        <w:t>或</w:t>
      </w:r>
      <w:r>
        <w:rPr>
          <w:rFonts w:ascii="仿宋" w:eastAsia="仿宋" w:hAnsi="仿宋" w:cs="仿宋" w:hint="eastAsia"/>
          <w:color w:val="auto"/>
          <w:sz w:val="24"/>
          <w:szCs w:val="24"/>
          <w:lang w:val="en-US" w:eastAsia="zh-CN"/>
        </w:rPr>
        <w:t>&lt;</w:t>
      </w:r>
      <w:r>
        <w:rPr>
          <w:rFonts w:ascii="Times New Roman" w:eastAsia="仿宋" w:hAnsi="Times New Roman" w:cs="仿宋" w:hint="eastAsia"/>
          <w:color w:val="auto"/>
          <w:sz w:val="24"/>
          <w:szCs w:val="24"/>
        </w:rPr>
        <w:t>10</w:t>
      </w:r>
      <w:r>
        <w:rPr>
          <w:rFonts w:ascii="仿宋" w:eastAsia="仿宋" w:hAnsi="仿宋" w:cs="仿宋" w:hint="eastAsia"/>
          <w:color w:val="auto"/>
          <w:sz w:val="24"/>
          <w:szCs w:val="24"/>
        </w:rPr>
        <w:t>滴时，</w:t>
      </w:r>
      <w:r>
        <w:rPr>
          <w:rFonts w:ascii="仿宋" w:eastAsia="仿宋" w:hAnsi="仿宋" w:cs="仿宋" w:hint="eastAsia"/>
          <w:color w:val="auto"/>
          <w:sz w:val="24"/>
          <w:szCs w:val="24"/>
          <w:lang w:val="en-US" w:eastAsia="zh-CN"/>
        </w:rPr>
        <w:t>监控系统就会检测到，</w:t>
      </w:r>
      <w:r>
        <w:rPr>
          <w:rFonts w:ascii="仿宋" w:eastAsia="仿宋" w:hAnsi="仿宋" w:cs="仿宋" w:hint="eastAsia"/>
          <w:color w:val="auto"/>
          <w:sz w:val="24"/>
          <w:szCs w:val="24"/>
        </w:rPr>
        <w:t>蜂鸣器</w:t>
      </w:r>
      <w:r>
        <w:rPr>
          <w:rFonts w:ascii="仿宋" w:eastAsia="仿宋" w:hAnsi="仿宋" w:cs="仿宋" w:hint="eastAsia"/>
          <w:color w:val="auto"/>
          <w:sz w:val="24"/>
          <w:szCs w:val="24"/>
          <w:lang w:val="en-US" w:eastAsia="zh-CN"/>
        </w:rPr>
        <w:t>就会发声</w:t>
      </w:r>
      <w:r>
        <w:rPr>
          <w:rFonts w:ascii="仿宋" w:eastAsia="仿宋" w:hAnsi="仿宋" w:cs="仿宋" w:hint="eastAsia"/>
          <w:color w:val="auto"/>
          <w:sz w:val="24"/>
          <w:szCs w:val="24"/>
        </w:rPr>
        <w:t>报警，</w:t>
      </w:r>
      <w:r>
        <w:rPr>
          <w:rFonts w:ascii="仿宋" w:hAnsi="仿宋" w:cs="仿宋" w:hint="eastAsia"/>
          <w:color w:val="auto"/>
          <w:sz w:val="24"/>
          <w:szCs w:val="24"/>
          <w:lang w:val="en-US" w:eastAsia="zh-CN"/>
        </w:rPr>
        <w:t>提醒医护人员手动调整滴速到合适速度</w:t>
      </w:r>
      <w:r>
        <w:rPr>
          <w:rFonts w:ascii="仿宋" w:eastAsia="仿宋" w:hAnsi="仿宋" w:cs="仿宋" w:hint="eastAsia"/>
          <w:color w:val="auto"/>
          <w:sz w:val="24"/>
          <w:szCs w:val="24"/>
        </w:rPr>
        <w:t>。</w:t>
      </w:r>
      <w:r>
        <w:rPr>
          <w:rFonts w:ascii="仿宋" w:eastAsia="仿宋" w:hAnsi="仿宋" w:cs="仿宋" w:hint="eastAsia"/>
          <w:color w:val="auto"/>
          <w:sz w:val="24"/>
          <w:szCs w:val="24"/>
          <w:lang w:val="en-US" w:eastAsia="zh-CN"/>
        </w:rPr>
        <w:t>当然还会有一种情况</w:t>
      </w:r>
      <w:r>
        <w:rPr>
          <w:rFonts w:ascii="仿宋" w:eastAsia="仿宋" w:hAnsi="仿宋" w:cs="仿宋" w:hint="eastAsia"/>
          <w:color w:val="auto"/>
          <w:sz w:val="24"/>
          <w:szCs w:val="24"/>
        </w:rPr>
        <w:t>，就是当</w:t>
      </w:r>
      <w:r>
        <w:rPr>
          <w:rFonts w:ascii="仿宋" w:eastAsia="仿宋" w:hAnsi="仿宋" w:cs="仿宋" w:hint="eastAsia"/>
          <w:color w:val="auto"/>
          <w:sz w:val="24"/>
          <w:szCs w:val="24"/>
          <w:lang w:val="en-US" w:eastAsia="zh-CN"/>
        </w:rPr>
        <w:t>红外对管检测找不到有输液液滴穿过的时候</w:t>
      </w:r>
      <w:r>
        <w:rPr>
          <w:rFonts w:ascii="仿宋" w:eastAsia="仿宋" w:hAnsi="仿宋" w:cs="仿宋" w:hint="eastAsia"/>
          <w:color w:val="auto"/>
          <w:sz w:val="24"/>
          <w:szCs w:val="24"/>
        </w:rPr>
        <w:t>，速度异常</w:t>
      </w:r>
      <w:r>
        <w:rPr>
          <w:rFonts w:ascii="仿宋" w:eastAsia="仿宋" w:hAnsi="仿宋" w:cs="仿宋" w:hint="eastAsia"/>
          <w:color w:val="auto"/>
          <w:sz w:val="24"/>
          <w:szCs w:val="24"/>
          <w:lang w:val="en-US" w:eastAsia="zh-CN"/>
        </w:rPr>
        <w:t>指示</w:t>
      </w:r>
      <w:r>
        <w:rPr>
          <w:rFonts w:ascii="仿宋" w:eastAsia="仿宋" w:hAnsi="仿宋" w:cs="仿宋" w:hint="eastAsia"/>
          <w:color w:val="auto"/>
          <w:sz w:val="24"/>
          <w:szCs w:val="24"/>
        </w:rPr>
        <w:t>灯也会</w:t>
      </w:r>
      <w:r>
        <w:rPr>
          <w:rFonts w:ascii="仿宋" w:eastAsia="仿宋" w:hAnsi="仿宋" w:cs="仿宋" w:hint="eastAsia"/>
          <w:color w:val="auto"/>
          <w:sz w:val="24"/>
          <w:szCs w:val="24"/>
          <w:lang w:eastAsia="zh-CN"/>
        </w:rPr>
        <w:t>长</w:t>
      </w:r>
      <w:r>
        <w:rPr>
          <w:rFonts w:ascii="仿宋" w:eastAsia="仿宋" w:hAnsi="仿宋" w:cs="仿宋" w:hint="eastAsia"/>
          <w:color w:val="auto"/>
          <w:sz w:val="24"/>
          <w:szCs w:val="24"/>
        </w:rPr>
        <w:t>亮，因为</w:t>
      </w:r>
      <w:r>
        <w:rPr>
          <w:rFonts w:ascii="仿宋" w:eastAsia="仿宋" w:hAnsi="仿宋" w:cs="仿宋" w:hint="eastAsia"/>
          <w:color w:val="auto"/>
          <w:sz w:val="24"/>
          <w:szCs w:val="24"/>
          <w:lang w:val="en-US" w:eastAsia="zh-CN"/>
        </w:rPr>
        <w:t>设计系统</w:t>
      </w:r>
      <w:r>
        <w:rPr>
          <w:rFonts w:ascii="仿宋" w:eastAsia="仿宋" w:hAnsi="仿宋" w:cs="仿宋" w:hint="eastAsia"/>
          <w:color w:val="auto"/>
          <w:sz w:val="24"/>
          <w:szCs w:val="24"/>
        </w:rPr>
        <w:t>系统默认</w:t>
      </w:r>
      <w:r>
        <w:rPr>
          <w:rFonts w:ascii="仿宋" w:eastAsia="仿宋" w:hAnsi="仿宋" w:cs="仿宋" w:hint="eastAsia"/>
          <w:color w:val="auto"/>
          <w:sz w:val="24"/>
          <w:szCs w:val="24"/>
          <w:lang w:eastAsia="zh-CN"/>
        </w:rPr>
        <w:t>认为</w:t>
      </w:r>
      <w:r>
        <w:rPr>
          <w:rFonts w:ascii="仿宋" w:eastAsia="仿宋" w:hAnsi="仿宋" w:cs="仿宋" w:hint="eastAsia"/>
          <w:color w:val="auto"/>
          <w:sz w:val="24"/>
          <w:szCs w:val="24"/>
          <w:lang w:val="en-US" w:eastAsia="zh-CN"/>
        </w:rPr>
        <w:t>此时</w:t>
      </w:r>
      <w:r>
        <w:rPr>
          <w:rFonts w:ascii="仿宋" w:eastAsia="仿宋" w:hAnsi="仿宋" w:cs="仿宋" w:hint="eastAsia"/>
          <w:color w:val="auto"/>
          <w:sz w:val="24"/>
          <w:szCs w:val="24"/>
        </w:rPr>
        <w:t>液滴速度是</w:t>
      </w:r>
      <w:r>
        <w:rPr>
          <w:rFonts w:ascii="Times New Roman" w:eastAsia="仿宋" w:hAnsi="Times New Roman" w:cs="仿宋" w:hint="eastAsia"/>
          <w:color w:val="auto"/>
          <w:sz w:val="24"/>
          <w:szCs w:val="24"/>
          <w:lang w:val="en-US" w:eastAsia="zh-CN"/>
        </w:rPr>
        <w:t>0</w:t>
      </w:r>
      <w:r>
        <w:rPr>
          <w:rFonts w:ascii="仿宋" w:eastAsia="仿宋" w:hAnsi="仿宋" w:cs="仿宋" w:hint="eastAsia"/>
          <w:color w:val="auto"/>
          <w:sz w:val="24"/>
          <w:szCs w:val="24"/>
        </w:rPr>
        <w:t>。</w:t>
      </w:r>
      <w:r>
        <w:rPr>
          <w:rFonts w:ascii="仿宋" w:eastAsia="仿宋" w:hAnsi="仿宋" w:cs="仿宋" w:hint="eastAsia"/>
          <w:color w:val="000000"/>
          <w:sz w:val="24"/>
          <w:szCs w:val="24"/>
        </w:rPr>
        <w:t>一键报警</w:t>
      </w:r>
      <w:r>
        <w:rPr>
          <w:rFonts w:ascii="仿宋" w:eastAsia="仿宋" w:hAnsi="仿宋" w:cs="仿宋" w:hint="eastAsia"/>
          <w:color w:val="000000"/>
          <w:sz w:val="24"/>
          <w:szCs w:val="24"/>
          <w:lang w:val="en-US" w:eastAsia="zh-CN"/>
        </w:rPr>
        <w:t>相信大家一目了然，在紧急情况下</w:t>
      </w:r>
      <w:r>
        <w:rPr>
          <w:rFonts w:ascii="仿宋" w:eastAsia="仿宋" w:hAnsi="仿宋" w:cs="仿宋" w:hint="eastAsia"/>
          <w:color w:val="000000"/>
          <w:sz w:val="24"/>
          <w:szCs w:val="24"/>
        </w:rPr>
        <w:t>可以通过按下一键报警</w:t>
      </w:r>
      <w:r>
        <w:rPr>
          <w:rFonts w:ascii="仿宋" w:eastAsia="仿宋" w:hAnsi="仿宋" w:cs="仿宋" w:hint="eastAsia"/>
          <w:color w:val="000000"/>
          <w:sz w:val="24"/>
          <w:szCs w:val="24"/>
          <w:lang w:val="en-US" w:eastAsia="zh-CN"/>
        </w:rPr>
        <w:t>按钮来触发</w:t>
      </w:r>
      <w:r>
        <w:rPr>
          <w:rFonts w:ascii="仿宋" w:eastAsia="仿宋" w:hAnsi="仿宋" w:cs="仿宋" w:hint="eastAsia"/>
          <w:color w:val="000000"/>
          <w:sz w:val="24"/>
          <w:szCs w:val="24"/>
        </w:rPr>
        <w:t>报警。</w:t>
      </w:r>
      <w:r>
        <w:rPr>
          <w:rFonts w:ascii="仿宋" w:eastAsia="仿宋" w:hAnsi="仿宋" w:cs="仿宋" w:hint="eastAsia"/>
          <w:color w:val="000000"/>
          <w:sz w:val="24"/>
          <w:szCs w:val="24"/>
          <w:lang w:val="en-US" w:eastAsia="zh-CN"/>
        </w:rPr>
        <w:t>报警信息通过采集端报警模块发出，再由中心报警端接收，由中心报警端的单片机处理，将报警信息投视放在液晶屏上，通知医院相关人员，两者</w:t>
      </w:r>
      <w:r>
        <w:rPr>
          <w:rFonts w:ascii="仿宋" w:hAnsi="仿宋" w:cs="仿宋" w:hint="eastAsia"/>
          <w:color w:val="000000"/>
          <w:sz w:val="24"/>
          <w:szCs w:val="24"/>
          <w:lang w:val="en-US" w:eastAsia="zh-CN"/>
        </w:rPr>
        <w:t>的</w:t>
      </w:r>
      <w:r>
        <w:rPr>
          <w:rFonts w:ascii="仿宋" w:eastAsia="仿宋" w:hAnsi="仿宋" w:cs="仿宋" w:hint="eastAsia"/>
          <w:color w:val="000000"/>
          <w:sz w:val="24"/>
          <w:szCs w:val="24"/>
          <w:lang w:val="en-US" w:eastAsia="zh-CN"/>
        </w:rPr>
        <w:t>声光报警是同时进行的，医生在得知报警信息后再通过中心报警系统来取消报警。</w:t>
      </w:r>
      <w:r>
        <w:rPr>
          <w:rFonts w:ascii="仿宋" w:hAnsi="仿宋" w:cs="仿宋" w:hint="eastAsia"/>
          <w:color w:val="000000"/>
          <w:sz w:val="24"/>
          <w:szCs w:val="24"/>
          <w:lang w:val="en-US" w:eastAsia="zh-CN"/>
        </w:rPr>
        <w:t>同时，监控系统还将实时检测瓶内药液的温度，根据病人输入不同药液，可自动加热药液，使病人输入药液效果更好。</w:t>
      </w:r>
    </w:p>
    <w:bookmarkEnd w:id="61"/>
    <w:bookmarkEnd w:id="62"/>
    <w:bookmarkEnd w:id="63"/>
    <w:bookmarkEnd w:id="64"/>
    <w:bookmarkEnd w:id="65"/>
    <w:bookmarkEnd w:id="66"/>
    <w:bookmarkEnd w:id="67"/>
    <w:bookmarkEnd w:id="68"/>
    <w:bookmarkEnd w:id="69"/>
    <w:bookmarkEnd w:id="70"/>
    <w:p>
      <w:pPr>
        <w:bidi w:val="0"/>
        <w:rPr>
          <w:rFonts w:hint="default"/>
        </w:rPr>
      </w:pPr>
    </w:p>
    <w:p>
      <w:pPr>
        <w:pStyle w:val="Heading2"/>
        <w:bidi w:val="0"/>
        <w:rPr>
          <w:rFonts w:hint="eastAsia"/>
          <w:lang w:eastAsia="zh-CN"/>
        </w:rPr>
      </w:pPr>
      <w:bookmarkStart w:id="71" w:name="_Toc388974873"/>
      <w:bookmarkStart w:id="72" w:name="_Toc420244358"/>
      <w:bookmarkStart w:id="73" w:name="_Toc420412870"/>
      <w:bookmarkStart w:id="74" w:name="_Toc420499065"/>
      <w:bookmarkStart w:id="75" w:name="_Toc420246031"/>
      <w:bookmarkStart w:id="76" w:name="_Toc420244264"/>
      <w:bookmarkStart w:id="77" w:name="_Toc420412533"/>
      <w:bookmarkStart w:id="78" w:name="_Toc389139518"/>
      <w:bookmarkStart w:id="79" w:name="_Toc389033354"/>
      <w:bookmarkStart w:id="80" w:name="_Toc22307_WPSOffice_Level2"/>
      <w:bookmarkStart w:id="81" w:name="_Toc388973777"/>
      <w:bookmarkStart w:id="82" w:name="_Toc7663"/>
      <w:bookmarkStart w:id="83" w:name="_Toc20861_WPSOffice_Level2"/>
      <w:bookmarkStart w:id="84" w:name="_Toc15759"/>
      <w:bookmarkStart w:id="85" w:name="_Toc24321"/>
      <w:bookmarkStart w:id="86" w:name="_Toc12837"/>
      <w:r>
        <w:rPr>
          <w:rFonts w:ascii="Times New Roman" w:hAnsi="Times New Roman" w:hint="eastAsia"/>
        </w:rPr>
        <w:t>2</w:t>
      </w:r>
      <w:r>
        <w:rPr>
          <w:rFonts w:hint="eastAsia"/>
          <w:lang w:val="en-US" w:eastAsia="zh-CN"/>
        </w:rPr>
        <w:t>.</w:t>
      </w:r>
      <w:r>
        <w:rPr>
          <w:rFonts w:ascii="Times New Roman" w:hAnsi="Times New Roman" w:hint="eastAsia"/>
          <w:lang w:val="en-US" w:eastAsia="zh-CN"/>
        </w:rPr>
        <w:t>2</w:t>
      </w:r>
      <w:r>
        <w:rPr>
          <w:rFonts w:hint="eastAsia"/>
          <w:lang w:val="en-US" w:eastAsia="zh-CN"/>
        </w:rPr>
        <w:t xml:space="preserve"> </w:t>
      </w:r>
      <w:r>
        <w:rPr>
          <w:rFonts w:hint="eastAsia"/>
        </w:rPr>
        <w:t>系统结构</w:t>
      </w:r>
      <w:bookmarkEnd w:id="71"/>
      <w:bookmarkEnd w:id="72"/>
      <w:bookmarkEnd w:id="73"/>
      <w:bookmarkEnd w:id="74"/>
      <w:bookmarkEnd w:id="75"/>
      <w:bookmarkEnd w:id="76"/>
      <w:bookmarkEnd w:id="77"/>
      <w:bookmarkEnd w:id="78"/>
      <w:bookmarkEnd w:id="79"/>
      <w:bookmarkEnd w:id="80"/>
      <w:bookmarkEnd w:id="81"/>
      <w:r>
        <w:rPr>
          <w:rFonts w:hint="eastAsia"/>
          <w:lang w:eastAsia="zh-CN"/>
        </w:rPr>
        <w:t>以及流程图</w:t>
      </w:r>
      <w:bookmarkEnd w:id="82"/>
      <w:bookmarkEnd w:id="83"/>
      <w:bookmarkEnd w:id="84"/>
      <w:bookmarkEnd w:id="85"/>
      <w:bookmarkEnd w:id="86"/>
    </w:p>
    <w:p>
      <w:pPr>
        <w:keepNext w:val="0"/>
        <w:keepLines w:val="0"/>
        <w:widowControl/>
        <w:suppressLineNumbers w:val="0"/>
        <w:jc w:val="lef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o:spid="_x0000_s1026" type="#_x0000_t75" style="width:453.45pt;height:276.45pt;margin-top:18.85pt;margin-left:16.3pt;mso-height-relative:page;mso-width-relative:page;mso-wrap-distance-bottom:0;mso-wrap-distance-top:0;position:absolute;z-index:251658240" coordsize="21600,21600" o:preferrelative="t" filled="f" stroked="f">
            <v:imagedata r:id="rId15" o:title=""/>
            <o:lock v:ext="edit" aspectratio="f"/>
            <w10:wrap type="topAndBottom"/>
          </v:shape>
          <o:OLEObject Type="Embed" ProgID="Visio.Drawing.15" ShapeID="_x0000_s2050" DrawAspect="Content" ObjectID="_1468075725" r:id="rId16"/>
        </w:pict>
      </w:r>
    </w:p>
    <w:p>
      <w:pPr>
        <w:pStyle w:val="Caption"/>
        <w:jc w:val="center"/>
        <w:rPr>
          <w:rFonts w:ascii="Times New Roman" w:eastAsia="仿宋" w:hAnsi="Times New Roman" w:cs="Times New Roman" w:hint="eastAsia"/>
          <w:sz w:val="24"/>
          <w:szCs w:val="24"/>
          <w:lang w:eastAsia="zh-CN"/>
        </w:rPr>
        <w:sectPr>
          <w:headerReference w:type="default" r:id="rId17"/>
          <w:footerReference w:type="default" r:id="rId18"/>
          <w:type w:val="nextPage"/>
          <w:pgSz w:w="11906" w:h="16838"/>
          <w:pgMar w:top="1417" w:right="1134" w:bottom="1417" w:left="1701" w:header="851" w:footer="992" w:gutter="0"/>
          <w:pgBorders>
            <w:top w:val="none" w:sz="0" w:space="0" w:color="auto"/>
            <w:left w:val="none" w:sz="0" w:space="0" w:color="auto"/>
            <w:bottom w:val="none" w:sz="0" w:space="0" w:color="auto"/>
            <w:right w:val="none" w:sz="0" w:space="0" w:color="auto"/>
          </w:pgBorders>
          <w:pgNumType w:fmt="decimal" w:start="4"/>
          <w:cols w:num="1" w:space="720"/>
          <w:titlePg w:val="0"/>
          <w:rtlGutter/>
          <w:docGrid w:type="lines" w:linePitch="312" w:charSpace="0"/>
        </w:sectPr>
      </w:pPr>
      <w:bookmarkStart w:id="87" w:name="_Ref10751"/>
      <w:r>
        <w:t xml:space="preserve">图 </w:t>
      </w:r>
      <w:r>
        <w:rPr>
          <w:rFonts w:ascii="Times New Roman" w:hAnsi="Times New Roman" w:cs="Times New Roman" w:hint="default"/>
        </w:rPr>
        <w:fldChar w:fldCharType="begin"/>
      </w:r>
      <w:r>
        <w:rPr>
          <w:rFonts w:ascii="Times New Roman" w:hAnsi="Times New Roman" w:cs="Times New Roman" w:hint="default"/>
        </w:rPr>
        <w:instrText xml:space="preserve"> SEQ 图 \* ARABIC </w:instrText>
      </w:r>
      <w:r>
        <w:rPr>
          <w:rFonts w:ascii="Times New Roman" w:hAnsi="Times New Roman" w:cs="Times New Roman" w:hint="default"/>
        </w:rPr>
        <w:fldChar w:fldCharType="separate"/>
      </w:r>
      <w:r>
        <w:rPr>
          <w:rFonts w:ascii="Times New Roman" w:hAnsi="Times New Roman" w:cs="Times New Roman" w:hint="default"/>
        </w:rPr>
        <w:t>1</w:t>
      </w:r>
      <w:r>
        <w:rPr>
          <w:rFonts w:ascii="Times New Roman" w:hAnsi="Times New Roman" w:cs="Times New Roman" w:hint="default"/>
        </w:rPr>
        <w:fldChar w:fldCharType="end"/>
      </w:r>
      <w:r>
        <w:rPr>
          <w:rFonts w:hint="eastAsia"/>
          <w:lang w:eastAsia="zh-CN"/>
        </w:rPr>
        <w:t xml:space="preserve"> 系统程序框图</w:t>
      </w:r>
      <w:bookmarkEnd w:id="87"/>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仿宋" w:hAnsi="仿宋" w:cs="仿宋" w:hint="eastAsia"/>
          <w:szCs w:val="24"/>
        </w:rPr>
      </w:pPr>
      <w:r>
        <w:rPr>
          <w:rFonts w:ascii="仿宋" w:eastAsia="仿宋" w:hAnsi="仿宋" w:cs="仿宋" w:hint="eastAsia"/>
          <w:sz w:val="24"/>
          <w:szCs w:val="24"/>
        </w:rPr>
        <w:t>系统总体设计</w:t>
      </w:r>
      <w:r>
        <w:rPr>
          <w:rFonts w:ascii="仿宋" w:eastAsia="仿宋" w:hAnsi="仿宋" w:cs="仿宋" w:hint="eastAsia"/>
          <w:sz w:val="24"/>
          <w:szCs w:val="24"/>
          <w:lang w:val="en-US" w:eastAsia="zh-CN"/>
        </w:rPr>
        <w:t>流程</w:t>
      </w:r>
      <w:r>
        <w:rPr>
          <w:rFonts w:ascii="仿宋" w:eastAsia="仿宋" w:hAnsi="仿宋" w:cs="仿宋" w:hint="eastAsia"/>
          <w:sz w:val="24"/>
          <w:szCs w:val="24"/>
        </w:rPr>
        <w:t>框图</w:t>
      </w:r>
      <w:r>
        <w:rPr>
          <w:rFonts w:ascii="仿宋" w:eastAsia="仿宋" w:hAnsi="仿宋" w:cs="仿宋" w:hint="eastAsia"/>
          <w:sz w:val="24"/>
          <w:szCs w:val="24"/>
          <w:lang w:val="en-US" w:eastAsia="zh-CN"/>
        </w:rPr>
        <w:t>如</w:t>
      </w:r>
      <w:r>
        <w:rPr>
          <w:rFonts w:ascii="仿宋" w:eastAsia="仿宋" w:hAnsi="仿宋" w:cs="仿宋" w:hint="eastAsia"/>
          <w:sz w:val="24"/>
          <w:szCs w:val="24"/>
          <w:lang w:val="en-US" w:eastAsia="zh-CN"/>
        </w:rPr>
        <w:fldChar w:fldCharType="begin"/>
      </w:r>
      <w:r>
        <w:rPr>
          <w:rFonts w:ascii="仿宋" w:eastAsia="仿宋" w:hAnsi="仿宋" w:cs="仿宋" w:hint="eastAsia"/>
          <w:sz w:val="24"/>
          <w:szCs w:val="24"/>
          <w:lang w:val="en-US" w:eastAsia="zh-CN"/>
        </w:rPr>
        <w:instrText xml:space="preserve"> REF _Ref10751 \h </w:instrText>
      </w:r>
      <w:r>
        <w:rPr>
          <w:rFonts w:ascii="仿宋" w:eastAsia="仿宋" w:hAnsi="仿宋" w:cs="仿宋" w:hint="eastAsia"/>
          <w:sz w:val="24"/>
          <w:szCs w:val="24"/>
          <w:lang w:val="en-US" w:eastAsia="zh-CN"/>
        </w:rPr>
        <w:fldChar w:fldCharType="separate"/>
      </w:r>
      <w:r>
        <w:t xml:space="preserve">图 </w:t>
      </w:r>
      <w:r>
        <w:rPr>
          <w:rFonts w:ascii="Times New Roman" w:hAnsi="Times New Roman" w:cs="Times New Roman" w:hint="default"/>
        </w:rPr>
        <w:t>1</w:t>
      </w:r>
      <w:r>
        <w:rPr>
          <w:rFonts w:hint="eastAsia"/>
          <w:lang w:eastAsia="zh-CN"/>
        </w:rPr>
        <w:t xml:space="preserve"> 系统程序框图</w:t>
      </w:r>
      <w:r>
        <w:rPr>
          <w:rFonts w:ascii="仿宋" w:eastAsia="仿宋" w:hAnsi="仿宋" w:cs="仿宋" w:hint="eastAsia"/>
          <w:sz w:val="24"/>
          <w:szCs w:val="24"/>
          <w:lang w:val="en-US" w:eastAsia="zh-CN"/>
        </w:rPr>
        <w:fldChar w:fldCharType="end"/>
      </w:r>
      <w:r>
        <w:rPr>
          <w:rFonts w:ascii="仿宋" w:hAnsi="仿宋" w:cs="仿宋" w:hint="eastAsia"/>
          <w:sz w:val="24"/>
          <w:szCs w:val="24"/>
          <w:lang w:val="en-US" w:eastAsia="zh-CN"/>
        </w:rPr>
        <w:t>所示</w:t>
      </w:r>
      <w:r>
        <w:rPr>
          <w:rFonts w:ascii="仿宋" w:eastAsia="仿宋" w:hAnsi="仿宋" w:cs="仿宋" w:hint="eastAsia"/>
          <w:sz w:val="24"/>
          <w:szCs w:val="24"/>
        </w:rPr>
        <w:t>。</w:t>
      </w:r>
      <w:r>
        <w:rPr>
          <w:rFonts w:ascii="仿宋" w:eastAsia="仿宋" w:hAnsi="仿宋" w:cs="仿宋" w:hint="eastAsia"/>
          <w:sz w:val="24"/>
          <w:szCs w:val="24"/>
          <w:lang w:eastAsia="zh-CN"/>
        </w:rPr>
        <w:t>系统的构建就必须要有各部分功能组件</w:t>
      </w:r>
      <w:r>
        <w:rPr>
          <w:rFonts w:ascii="仿宋" w:eastAsia="仿宋" w:hAnsi="仿宋" w:cs="仿宋" w:hint="eastAsia"/>
          <w:sz w:val="24"/>
          <w:szCs w:val="24"/>
        </w:rPr>
        <w:t>，</w:t>
      </w:r>
      <w:r>
        <w:rPr>
          <w:rFonts w:ascii="仿宋" w:eastAsia="仿宋" w:hAnsi="仿宋" w:cs="仿宋" w:hint="eastAsia"/>
          <w:sz w:val="24"/>
          <w:szCs w:val="24"/>
          <w:lang w:eastAsia="zh-CN"/>
        </w:rPr>
        <w:t>就是</w:t>
      </w:r>
      <w:r>
        <w:rPr>
          <w:rFonts w:ascii="仿宋" w:eastAsia="仿宋" w:hAnsi="仿宋" w:cs="仿宋" w:hint="eastAsia"/>
          <w:sz w:val="24"/>
          <w:szCs w:val="24"/>
        </w:rPr>
        <w:t>信号采集部分</w:t>
      </w:r>
      <w:r>
        <w:rPr>
          <w:rFonts w:ascii="仿宋" w:eastAsia="仿宋" w:hAnsi="仿宋" w:cs="仿宋" w:hint="eastAsia"/>
          <w:sz w:val="24"/>
          <w:szCs w:val="24"/>
          <w:lang w:val="en-US" w:eastAsia="zh-CN"/>
        </w:rPr>
        <w:t>跟</w:t>
      </w:r>
      <w:r>
        <w:rPr>
          <w:rFonts w:ascii="仿宋" w:eastAsia="仿宋" w:hAnsi="仿宋" w:cs="仿宋" w:hint="eastAsia"/>
          <w:sz w:val="24"/>
          <w:szCs w:val="24"/>
        </w:rPr>
        <w:t>中心报警部分。</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仿宋" w:hAnsi="仿宋" w:cs="仿宋" w:hint="default"/>
          <w:szCs w:val="24"/>
        </w:rPr>
      </w:pPr>
      <w:r>
        <w:rPr>
          <w:rFonts w:ascii="仿宋" w:eastAsia="仿宋" w:hAnsi="仿宋" w:cs="仿宋" w:hint="eastAsia"/>
          <w:sz w:val="24"/>
          <w:szCs w:val="24"/>
        </w:rPr>
        <w:t>信号采集部分</w:t>
      </w:r>
      <w:r>
        <w:rPr>
          <w:rFonts w:ascii="仿宋" w:eastAsia="仿宋" w:hAnsi="仿宋" w:cs="仿宋" w:hint="eastAsia"/>
          <w:sz w:val="24"/>
          <w:szCs w:val="24"/>
          <w:lang w:eastAsia="zh-CN"/>
        </w:rPr>
        <w:t>：</w:t>
      </w:r>
      <w:r>
        <w:rPr>
          <w:rFonts w:ascii="仿宋" w:eastAsia="仿宋" w:hAnsi="仿宋" w:cs="仿宋" w:hint="eastAsia"/>
          <w:sz w:val="24"/>
          <w:szCs w:val="24"/>
        </w:rPr>
        <w:t>电源模块、</w:t>
      </w:r>
      <w:r>
        <w:rPr>
          <w:rFonts w:ascii="仿宋" w:eastAsia="仿宋" w:hAnsi="仿宋" w:cs="仿宋" w:hint="eastAsia"/>
          <w:sz w:val="24"/>
          <w:szCs w:val="24"/>
          <w:lang w:val="en-US" w:eastAsia="zh-CN"/>
        </w:rPr>
        <w:t>输液液滴</w:t>
      </w:r>
      <w:r>
        <w:rPr>
          <w:rFonts w:ascii="仿宋" w:eastAsia="仿宋" w:hAnsi="仿宋" w:cs="仿宋" w:hint="eastAsia"/>
          <w:sz w:val="24"/>
          <w:szCs w:val="24"/>
        </w:rPr>
        <w:t>检测模块、无线传输模块</w:t>
      </w:r>
      <w:r>
        <w:rPr>
          <w:rFonts w:ascii="仿宋" w:eastAsia="仿宋" w:hAnsi="仿宋" w:cs="仿宋" w:hint="eastAsia"/>
          <w:sz w:val="24"/>
          <w:szCs w:val="24"/>
          <w:lang w:val="en-US" w:eastAsia="zh-CN"/>
        </w:rPr>
        <w:t>(</w:t>
      </w:r>
      <w:r>
        <w:rPr>
          <w:rFonts w:ascii="Times New Roman" w:eastAsia="仿宋" w:hAnsi="Times New Roman" w:cs="仿宋" w:hint="eastAsia"/>
          <w:color w:val="000000"/>
          <w:sz w:val="24"/>
          <w:szCs w:val="24"/>
          <w:lang w:val="zh-CN"/>
        </w:rPr>
        <w:t>NRF2401</w:t>
      </w:r>
      <w:r>
        <w:rPr>
          <w:rFonts w:ascii="仿宋" w:eastAsia="仿宋" w:hAnsi="仿宋" w:cs="仿宋" w:hint="eastAsia"/>
          <w:sz w:val="24"/>
          <w:szCs w:val="24"/>
          <w:lang w:val="en-US" w:eastAsia="zh-CN"/>
        </w:rPr>
        <w:t>)</w:t>
      </w:r>
      <w:r>
        <w:rPr>
          <w:rFonts w:ascii="仿宋" w:eastAsia="仿宋" w:hAnsi="仿宋" w:cs="仿宋" w:hint="eastAsia"/>
          <w:sz w:val="24"/>
          <w:szCs w:val="24"/>
        </w:rPr>
        <w:t>、</w:t>
      </w:r>
      <w:r>
        <w:rPr>
          <w:rFonts w:ascii="Times New Roman" w:hAnsi="Times New Roman" w:cs="Times New Roman" w:hint="default"/>
          <w:sz w:val="24"/>
          <w:szCs w:val="24"/>
          <w:lang w:val="en-US" w:eastAsia="zh-CN"/>
        </w:rPr>
        <w:t>LCD1602</w:t>
      </w:r>
      <w:r>
        <w:rPr>
          <w:rFonts w:ascii="仿宋" w:eastAsia="仿宋" w:hAnsi="仿宋" w:cs="仿宋" w:hint="eastAsia"/>
          <w:sz w:val="24"/>
          <w:szCs w:val="24"/>
        </w:rPr>
        <w:t>显示</w:t>
      </w:r>
      <w:r>
        <w:rPr>
          <w:rFonts w:ascii="仿宋" w:eastAsia="仿宋" w:hAnsi="仿宋" w:cs="仿宋" w:hint="eastAsia"/>
          <w:sz w:val="24"/>
          <w:szCs w:val="24"/>
          <w:lang w:eastAsia="zh-CN"/>
        </w:rPr>
        <w:t>模块</w:t>
      </w:r>
      <w:r>
        <w:rPr>
          <w:rFonts w:ascii="仿宋" w:eastAsia="仿宋" w:hAnsi="仿宋" w:cs="仿宋" w:hint="eastAsia"/>
          <w:sz w:val="24"/>
          <w:szCs w:val="24"/>
        </w:rPr>
        <w:t>、参数设定</w:t>
      </w:r>
      <w:r>
        <w:rPr>
          <w:rFonts w:ascii="仿宋" w:eastAsia="仿宋" w:hAnsi="仿宋" w:cs="仿宋" w:hint="eastAsia"/>
          <w:sz w:val="24"/>
          <w:szCs w:val="24"/>
          <w:lang w:eastAsia="zh-CN"/>
        </w:rPr>
        <w:t>模块</w:t>
      </w:r>
      <w:r>
        <w:rPr>
          <w:rFonts w:ascii="仿宋" w:eastAsia="仿宋" w:hAnsi="仿宋" w:cs="仿宋" w:hint="eastAsia"/>
          <w:sz w:val="24"/>
          <w:szCs w:val="24"/>
        </w:rPr>
        <w:t>、报警模块</w:t>
      </w:r>
      <w:r>
        <w:rPr>
          <w:rFonts w:ascii="仿宋" w:hAnsi="仿宋" w:cs="仿宋" w:hint="eastAsia"/>
          <w:sz w:val="24"/>
          <w:szCs w:val="24"/>
          <w:lang w:val="en-US" w:eastAsia="zh-CN"/>
        </w:rPr>
        <w:t>、温度检测模块</w:t>
      </w:r>
      <w:r>
        <w:rPr>
          <w:rFonts w:ascii="仿宋" w:eastAsia="仿宋" w:hAnsi="仿宋" w:cs="仿宋" w:hint="eastAsia"/>
          <w:sz w:val="24"/>
          <w:szCs w:val="24"/>
        </w:rPr>
        <w:t>。中心报警模块</w:t>
      </w:r>
      <w:r>
        <w:rPr>
          <w:rFonts w:ascii="仿宋" w:eastAsia="仿宋" w:hAnsi="仿宋" w:cs="仿宋" w:hint="eastAsia"/>
          <w:sz w:val="24"/>
          <w:szCs w:val="24"/>
          <w:lang w:val="en-US" w:eastAsia="zh-CN"/>
        </w:rPr>
        <w:t>跟信号采集部分的组成部分大致相同，除掉输液液滴</w:t>
      </w:r>
      <w:r>
        <w:rPr>
          <w:rFonts w:ascii="仿宋" w:eastAsia="仿宋" w:hAnsi="仿宋" w:cs="仿宋" w:hint="eastAsia"/>
          <w:sz w:val="24"/>
          <w:szCs w:val="24"/>
        </w:rPr>
        <w:t>检测模块、参数设定</w:t>
      </w:r>
      <w:r>
        <w:rPr>
          <w:rFonts w:ascii="仿宋" w:eastAsia="仿宋" w:hAnsi="仿宋" w:cs="仿宋" w:hint="eastAsia"/>
          <w:sz w:val="24"/>
          <w:szCs w:val="24"/>
          <w:lang w:eastAsia="zh-CN"/>
        </w:rPr>
        <w:t>模块</w:t>
      </w:r>
      <w:r>
        <w:rPr>
          <w:rFonts w:ascii="仿宋" w:eastAsia="仿宋" w:hAnsi="仿宋" w:cs="仿宋" w:hint="eastAsia"/>
          <w:sz w:val="24"/>
          <w:szCs w:val="24"/>
          <w:lang w:val="en-US" w:eastAsia="zh-CN"/>
        </w:rPr>
        <w:t>就是他了</w:t>
      </w:r>
      <w:r>
        <w:rPr>
          <w:rFonts w:ascii="仿宋" w:eastAsia="仿宋" w:hAnsi="仿宋" w:cs="仿宋" w:hint="eastAsia"/>
          <w:sz w:val="24"/>
          <w:szCs w:val="24"/>
          <w:lang w:eastAsia="zh-CN"/>
        </w:rPr>
        <w:t>。</w:t>
      </w:r>
      <w:r>
        <w:rPr>
          <w:rFonts w:ascii="仿宋" w:eastAsia="仿宋" w:hAnsi="仿宋" w:cs="仿宋" w:hint="eastAsia"/>
          <w:sz w:val="24"/>
          <w:szCs w:val="24"/>
          <w:lang w:val="en-US" w:eastAsia="zh-CN"/>
        </w:rPr>
        <w:t>它的</w:t>
      </w:r>
      <w:r>
        <w:rPr>
          <w:rFonts w:ascii="仿宋" w:eastAsia="仿宋" w:hAnsi="仿宋" w:cs="仿宋" w:hint="eastAsia"/>
          <w:sz w:val="24"/>
          <w:szCs w:val="24"/>
        </w:rPr>
        <w:t>主要作用</w:t>
      </w:r>
      <w:r>
        <w:rPr>
          <w:rFonts w:ascii="仿宋" w:eastAsia="仿宋" w:hAnsi="仿宋" w:cs="仿宋" w:hint="eastAsia"/>
          <w:sz w:val="24"/>
          <w:szCs w:val="24"/>
          <w:lang w:eastAsia="zh-CN"/>
        </w:rPr>
        <w:t>，</w:t>
      </w:r>
      <w:r>
        <w:rPr>
          <w:rFonts w:ascii="仿宋" w:eastAsia="仿宋" w:hAnsi="仿宋" w:cs="仿宋" w:hint="eastAsia"/>
          <w:sz w:val="24"/>
          <w:szCs w:val="24"/>
        </w:rPr>
        <w:t>是通过无线模块接收多个采集端发送</w:t>
      </w:r>
      <w:r>
        <w:rPr>
          <w:rFonts w:ascii="仿宋" w:eastAsia="仿宋" w:hAnsi="仿宋" w:cs="仿宋" w:hint="eastAsia"/>
          <w:sz w:val="24"/>
          <w:szCs w:val="24"/>
          <w:lang w:val="en-US" w:eastAsia="zh-CN"/>
        </w:rPr>
        <w:t>地</w:t>
      </w:r>
      <w:r>
        <w:rPr>
          <w:rFonts w:ascii="仿宋" w:eastAsia="仿宋" w:hAnsi="仿宋" w:cs="仿宋" w:hint="eastAsia"/>
          <w:sz w:val="24"/>
          <w:szCs w:val="24"/>
        </w:rPr>
        <w:t>报警信号</w:t>
      </w:r>
      <w:r>
        <w:rPr>
          <w:rFonts w:ascii="仿宋" w:eastAsia="仿宋" w:hAnsi="仿宋" w:cs="仿宋" w:hint="eastAsia"/>
          <w:sz w:val="24"/>
          <w:szCs w:val="24"/>
          <w:lang w:eastAsia="zh-CN"/>
        </w:rPr>
        <w:t>再通过这个中心报警</w:t>
      </w:r>
      <w:r>
        <w:rPr>
          <w:rFonts w:ascii="仿宋" w:eastAsia="仿宋" w:hAnsi="仿宋" w:cs="仿宋" w:hint="eastAsia"/>
          <w:sz w:val="24"/>
          <w:szCs w:val="24"/>
          <w:lang w:val="en-US" w:eastAsia="zh-CN"/>
        </w:rPr>
        <w:t>处理后，</w:t>
      </w:r>
      <w:r>
        <w:rPr>
          <w:rFonts w:ascii="仿宋" w:eastAsia="仿宋" w:hAnsi="仿宋" w:cs="仿宋" w:hint="eastAsia"/>
          <w:sz w:val="24"/>
          <w:szCs w:val="24"/>
        </w:rPr>
        <w:t>再由</w:t>
      </w:r>
      <w:r>
        <w:rPr>
          <w:rFonts w:cs="仿宋" w:hint="eastAsia"/>
          <w:color w:val="000000"/>
          <w:sz w:val="24"/>
          <w:szCs w:val="24"/>
          <w:lang w:val="en-US" w:eastAsia="zh-CN"/>
        </w:rPr>
        <w:t>STM</w:t>
      </w:r>
      <w:r>
        <w:rPr>
          <w:rFonts w:ascii="Times New Roman" w:eastAsia="仿宋" w:hAnsi="Times New Roman" w:cs="仿宋" w:hint="eastAsia"/>
          <w:color w:val="000000"/>
          <w:sz w:val="24"/>
          <w:szCs w:val="24"/>
          <w:lang w:eastAsia="zh-CN"/>
        </w:rPr>
        <w:t>32</w:t>
      </w:r>
      <w:r>
        <w:rPr>
          <w:rFonts w:ascii="仿宋" w:eastAsia="仿宋" w:hAnsi="仿宋" w:cs="仿宋" w:hint="eastAsia"/>
          <w:sz w:val="24"/>
          <w:szCs w:val="24"/>
          <w:lang w:val="en-US" w:eastAsia="zh-CN"/>
        </w:rPr>
        <w:t>处理并</w:t>
      </w:r>
      <w:r>
        <w:rPr>
          <w:rFonts w:ascii="仿宋" w:eastAsia="仿宋" w:hAnsi="仿宋" w:cs="仿宋" w:hint="eastAsia"/>
          <w:sz w:val="24"/>
          <w:szCs w:val="24"/>
        </w:rPr>
        <w:t>发出对应的报警，</w:t>
      </w:r>
      <w:r>
        <w:rPr>
          <w:rFonts w:ascii="仿宋" w:eastAsia="仿宋" w:hAnsi="仿宋" w:cs="仿宋" w:hint="eastAsia"/>
          <w:sz w:val="24"/>
          <w:szCs w:val="24"/>
          <w:lang w:eastAsia="zh-CN"/>
        </w:rPr>
        <w:t>这时</w:t>
      </w:r>
      <w:r>
        <w:rPr>
          <w:rFonts w:ascii="仿宋" w:hAnsi="仿宋" w:cs="仿宋" w:hint="eastAsia"/>
          <w:sz w:val="24"/>
          <w:szCs w:val="24"/>
          <w:lang w:val="en-US" w:eastAsia="zh-CN"/>
        </w:rPr>
        <w:t>中心报警处</w:t>
      </w:r>
      <w:r>
        <w:rPr>
          <w:rFonts w:ascii="仿宋" w:eastAsia="仿宋" w:hAnsi="仿宋" w:cs="仿宋" w:hint="eastAsia"/>
          <w:sz w:val="24"/>
          <w:szCs w:val="24"/>
          <w:lang w:eastAsia="zh-CN"/>
        </w:rPr>
        <w:t>的显示屏就会在</w:t>
      </w:r>
      <w:r>
        <w:rPr>
          <w:rFonts w:ascii="仿宋" w:eastAsia="仿宋" w:hAnsi="仿宋" w:cs="仿宋" w:hint="eastAsia"/>
          <w:sz w:val="24"/>
          <w:szCs w:val="24"/>
          <w:lang w:val="en-US" w:eastAsia="zh-CN"/>
        </w:rPr>
        <w:t>医生值班室</w:t>
      </w:r>
      <w:r>
        <w:rPr>
          <w:rFonts w:ascii="仿宋" w:eastAsia="仿宋" w:hAnsi="仿宋" w:cs="仿宋" w:hint="eastAsia"/>
          <w:sz w:val="24"/>
          <w:szCs w:val="24"/>
        </w:rPr>
        <w:t>显示</w:t>
      </w:r>
      <w:r>
        <w:rPr>
          <w:rFonts w:ascii="仿宋" w:eastAsia="仿宋" w:hAnsi="仿宋" w:cs="仿宋" w:hint="eastAsia"/>
          <w:sz w:val="24"/>
          <w:szCs w:val="24"/>
          <w:lang w:val="en-US" w:eastAsia="zh-CN"/>
        </w:rPr>
        <w:t>出病人报警的</w:t>
      </w:r>
      <w:r>
        <w:rPr>
          <w:rFonts w:ascii="仿宋" w:eastAsia="仿宋" w:hAnsi="仿宋" w:cs="仿宋" w:hint="eastAsia"/>
          <w:sz w:val="24"/>
          <w:szCs w:val="24"/>
        </w:rPr>
        <w:t>位置</w:t>
      </w:r>
      <w:r>
        <w:rPr>
          <w:rFonts w:ascii="仿宋" w:hAnsi="仿宋" w:cs="仿宋" w:hint="eastAsia"/>
          <w:sz w:val="24"/>
          <w:szCs w:val="24"/>
          <w:lang w:eastAsia="zh-CN"/>
        </w:rPr>
        <w:t>，</w:t>
      </w:r>
      <w:r>
        <w:rPr>
          <w:rFonts w:ascii="仿宋" w:hAnsi="仿宋" w:cs="仿宋" w:hint="eastAsia"/>
          <w:sz w:val="24"/>
          <w:szCs w:val="24"/>
          <w:lang w:val="en-US" w:eastAsia="zh-CN"/>
        </w:rPr>
        <w:t>方便医生即使处理。</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rPr>
      </w:pPr>
      <w:r>
        <w:rPr>
          <w:rFonts w:ascii="仿宋" w:eastAsia="仿宋" w:hAnsi="仿宋" w:cs="仿宋" w:hint="eastAsia"/>
          <w:sz w:val="24"/>
          <w:szCs w:val="24"/>
          <w:lang w:val="zh-CN"/>
        </w:rPr>
        <w:t>信号采集模块和中心报警模块都是由</w:t>
      </w:r>
      <w:r>
        <w:rPr>
          <w:rFonts w:ascii="Times New Roman" w:eastAsia="仿宋" w:hAnsi="Times New Roman" w:cs="仿宋" w:hint="eastAsia"/>
          <w:color w:val="000000"/>
          <w:sz w:val="24"/>
          <w:szCs w:val="24"/>
          <w:lang w:val="zh-CN"/>
        </w:rPr>
        <w:t>NRF2401</w:t>
      </w:r>
      <w:r>
        <w:rPr>
          <w:rFonts w:ascii="仿宋" w:eastAsia="仿宋" w:hAnsi="仿宋" w:cs="仿宋" w:hint="eastAsia"/>
          <w:sz w:val="24"/>
          <w:szCs w:val="24"/>
          <w:lang w:val="zh-CN"/>
        </w:rPr>
        <w:t>进行无线通信。</w:t>
      </w:r>
      <w:r>
        <w:rPr>
          <w:rFonts w:ascii="仿宋" w:eastAsia="仿宋" w:hAnsi="仿宋" w:cs="仿宋" w:hint="eastAsia"/>
          <w:sz w:val="24"/>
          <w:szCs w:val="24"/>
          <w:lang w:val="en-US" w:eastAsia="zh-CN"/>
        </w:rPr>
        <w:t>主要是因为这个它</w:t>
      </w:r>
      <w:r>
        <w:rPr>
          <w:rFonts w:ascii="仿宋" w:eastAsia="仿宋" w:hAnsi="仿宋" w:cs="仿宋" w:hint="eastAsia"/>
          <w:color w:val="000000"/>
          <w:sz w:val="24"/>
          <w:szCs w:val="24"/>
          <w:lang w:val="zh-CN"/>
        </w:rPr>
        <w:t>可实现多对一信号</w:t>
      </w:r>
      <w:r>
        <w:rPr>
          <w:rFonts w:ascii="仿宋" w:eastAsia="仿宋" w:hAnsi="仿宋" w:cs="仿宋" w:hint="eastAsia"/>
          <w:color w:val="000000"/>
          <w:sz w:val="24"/>
          <w:szCs w:val="24"/>
          <w:lang w:val="en-US" w:eastAsia="zh-CN"/>
        </w:rPr>
        <w:t>地</w:t>
      </w:r>
      <w:r>
        <w:rPr>
          <w:rFonts w:ascii="仿宋" w:eastAsia="仿宋" w:hAnsi="仿宋" w:cs="仿宋" w:hint="eastAsia"/>
          <w:color w:val="000000"/>
          <w:sz w:val="24"/>
          <w:szCs w:val="24"/>
          <w:lang w:val="zh-CN"/>
        </w:rPr>
        <w:t>传输，</w:t>
      </w:r>
      <w:r>
        <w:rPr>
          <w:rFonts w:ascii="仿宋" w:eastAsia="仿宋" w:hAnsi="仿宋" w:cs="仿宋" w:hint="eastAsia"/>
          <w:color w:val="000000"/>
          <w:sz w:val="24"/>
          <w:szCs w:val="24"/>
          <w:lang w:val="en-US" w:eastAsia="zh-CN"/>
        </w:rPr>
        <w:t>这样我们不管有几个床位和几个病房</w:t>
      </w:r>
      <w:r>
        <w:rPr>
          <w:rFonts w:ascii="仿宋" w:eastAsia="仿宋" w:hAnsi="仿宋" w:cs="仿宋" w:hint="eastAsia"/>
          <w:color w:val="000000"/>
          <w:sz w:val="24"/>
          <w:szCs w:val="24"/>
          <w:lang w:val="zh-CN"/>
        </w:rPr>
        <w:t>，只用一个中心报警就可以作到</w:t>
      </w:r>
      <w:r>
        <w:rPr>
          <w:rFonts w:ascii="仿宋" w:eastAsia="仿宋" w:hAnsi="仿宋" w:cs="仿宋" w:hint="eastAsia"/>
          <w:color w:val="000000"/>
          <w:sz w:val="24"/>
          <w:szCs w:val="24"/>
          <w:lang w:val="en-US" w:eastAsia="zh-CN"/>
        </w:rPr>
        <w:t>报警啦。</w:t>
      </w: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ind w:left="0" w:firstLine="0" w:leftChars="0" w:firstLineChars="0"/>
        <w:rPr>
          <w:rFonts w:hint="eastAsia"/>
        </w:rPr>
        <w:sectPr>
          <w:headerReference w:type="default" r:id="rId19"/>
          <w:footerReference w:type="default" r:id="rId20"/>
          <w:type w:val="nextPage"/>
          <w:pgSz w:w="11906" w:h="16838"/>
          <w:pgMar w:top="1417" w:right="1134" w:bottom="1417" w:left="1701" w:header="851" w:footer="992" w:gutter="0"/>
          <w:pgBorders>
            <w:top w:val="none" w:sz="0" w:space="0" w:color="auto"/>
            <w:left w:val="none" w:sz="0" w:space="0" w:color="auto"/>
            <w:bottom w:val="none" w:sz="0" w:space="0" w:color="auto"/>
            <w:right w:val="none" w:sz="0" w:space="0" w:color="auto"/>
          </w:pgBorders>
          <w:pgNumType w:fmt="decimal" w:start="5"/>
          <w:cols w:num="1" w:space="720"/>
          <w:titlePg w:val="0"/>
          <w:rtlGutter/>
          <w:docGrid w:type="lines" w:linePitch="312" w:charSpace="0"/>
        </w:sectPr>
      </w:pPr>
    </w:p>
    <w:p>
      <w:pPr>
        <w:pStyle w:val="Heading1"/>
        <w:bidi w:val="0"/>
        <w:rPr>
          <w:rFonts w:ascii="仿宋" w:eastAsia="仿宋" w:hAnsi="仿宋" w:cs="仿宋" w:hint="eastAsia"/>
          <w:b w:val="0"/>
          <w:bCs w:val="0"/>
          <w:color w:val="000000"/>
          <w:kern w:val="0"/>
          <w:szCs w:val="28"/>
        </w:rPr>
      </w:pPr>
      <w:bookmarkStart w:id="88" w:name="_Toc28191"/>
      <w:r>
        <w:rPr>
          <w:rFonts w:ascii="Times New Roman" w:eastAsia="黑体" w:hAnsi="Times New Roman" w:cs="Times New Roman" w:hint="eastAsia"/>
          <w:b w:val="0"/>
          <w:bCs w:val="0"/>
          <w:color w:val="000000"/>
          <w:kern w:val="0"/>
          <w:sz w:val="32"/>
          <w:szCs w:val="32"/>
          <w:lang w:val="en-US" w:eastAsia="zh-CN"/>
        </w:rPr>
        <w:t>3</w:t>
      </w:r>
      <w:r>
        <w:rPr>
          <w:rFonts w:ascii="仿宋" w:eastAsia="仿宋" w:hAnsi="仿宋" w:cs="仿宋" w:hint="eastAsia"/>
          <w:b w:val="0"/>
          <w:bCs w:val="0"/>
          <w:color w:val="000000"/>
          <w:kern w:val="0"/>
          <w:sz w:val="28"/>
          <w:szCs w:val="28"/>
          <w:lang w:val="en-US" w:eastAsia="zh-CN"/>
        </w:rPr>
        <w:t xml:space="preserve"> </w:t>
      </w:r>
      <w:r>
        <w:rPr>
          <w:rFonts w:ascii="仿宋" w:eastAsia="仿宋" w:hAnsi="仿宋" w:cs="仿宋" w:hint="eastAsia"/>
          <w:b w:val="0"/>
          <w:bCs w:val="0"/>
          <w:color w:val="000000"/>
          <w:kern w:val="0"/>
          <w:sz w:val="28"/>
          <w:szCs w:val="28"/>
        </w:rPr>
        <w:t>系统硬件设计</w:t>
      </w:r>
      <w:bookmarkEnd w:id="88"/>
    </w:p>
    <w:p>
      <w:pPr>
        <w:pStyle w:val="Heading2"/>
        <w:bidi w:val="0"/>
        <w:rPr>
          <w:rFonts w:hint="default"/>
          <w:lang w:val="en-US" w:eastAsia="zh-CN"/>
        </w:rPr>
      </w:pPr>
      <w:bookmarkStart w:id="89" w:name="_Toc30764"/>
      <w:r>
        <w:rPr>
          <w:rFonts w:hint="eastAsia"/>
          <w:lang w:val="en-US" w:eastAsia="zh-CN"/>
        </w:rPr>
        <w:t>3.1 单片机型号选择</w:t>
      </w:r>
      <w:bookmarkEnd w:id="89"/>
    </w:p>
    <w:p>
      <w:pPr>
        <w:bidi w:val="0"/>
        <w:rPr>
          <w:rFonts w:hint="eastAsia"/>
        </w:rPr>
      </w:pPr>
      <w:r>
        <w:rPr>
          <w:rFonts w:hint="eastAsia"/>
        </w:rPr>
        <w:t>STM32作为最小处理器，拥有着高速化</w:t>
      </w:r>
      <w:r>
        <w:rPr>
          <w:rFonts w:hint="eastAsia"/>
          <w:lang w:val="en-US" w:eastAsia="zh-CN"/>
        </w:rPr>
        <w:t>的</w:t>
      </w:r>
      <w:r>
        <w:rPr>
          <w:rFonts w:hint="eastAsia"/>
        </w:rPr>
        <w:t>处理能力（时钟频率</w:t>
      </w:r>
      <w:r>
        <w:rPr>
          <w:rFonts w:hint="eastAsia"/>
          <w:lang w:val="en-US" w:eastAsia="zh-CN"/>
        </w:rPr>
        <w:t>可</w:t>
      </w:r>
      <w:r>
        <w:rPr>
          <w:rFonts w:hint="eastAsia"/>
        </w:rPr>
        <w:t>高达72兆赫兹）</w:t>
      </w:r>
      <w:r>
        <w:rPr>
          <w:rFonts w:hint="eastAsia"/>
          <w:lang w:eastAsia="zh-CN"/>
        </w:rPr>
        <w:t>，</w:t>
      </w:r>
      <w:r>
        <w:rPr>
          <w:rFonts w:hint="eastAsia"/>
          <w:lang w:val="en-US" w:eastAsia="zh-CN"/>
        </w:rPr>
        <w:t>其</w:t>
      </w:r>
      <w:r>
        <w:rPr>
          <w:rFonts w:hint="eastAsia"/>
        </w:rPr>
        <w:t>芯片内部集成的外设接口资源</w:t>
      </w:r>
      <w:r>
        <w:rPr>
          <w:rFonts w:hint="eastAsia"/>
          <w:lang w:val="en-US" w:eastAsia="zh-CN"/>
        </w:rPr>
        <w:t>十分</w:t>
      </w:r>
      <w:r>
        <w:rPr>
          <w:rFonts w:hint="eastAsia"/>
        </w:rPr>
        <w:t>丰富，如集成定时器，符合CAN2.0标准的CAN控制器模块以及6</w:t>
      </w:r>
      <w:r>
        <w:rPr>
          <w:rFonts w:ascii="Times New Roman" w:hAnsi="Times New Roman" w:hint="eastAsia"/>
        </w:rPr>
        <w:t>4k</w:t>
      </w:r>
      <w:r>
        <w:rPr>
          <w:rFonts w:hint="eastAsia"/>
        </w:rPr>
        <w:t>的Flash，ADC（模数转换器），SPI（串行外设接口），I</w:t>
      </w:r>
      <w:r>
        <w:rPr>
          <w:rFonts w:ascii="Times New Roman" w:hAnsi="Times New Roman" w:hint="eastAsia"/>
        </w:rPr>
        <w:t>2C</w:t>
      </w:r>
      <w:r>
        <w:rPr>
          <w:rFonts w:hint="eastAsia"/>
        </w:rPr>
        <w:t xml:space="preserve"> (支持SMBus/PMBus)，USB，UART（支持ISO7816接口，LIN，IrDA接口和调制解调控制）等多种功能。</w:t>
      </w:r>
    </w:p>
    <w:p>
      <w:pPr>
        <w:bidi w:val="0"/>
        <w:rPr>
          <w:rFonts w:hint="eastAsia"/>
        </w:rPr>
      </w:pPr>
      <w:r>
        <w:rPr>
          <w:rFonts w:hint="eastAsia"/>
          <w:lang w:val="en-US" w:eastAsia="zh-CN"/>
        </w:rPr>
        <w:t>其</w:t>
      </w:r>
      <w:r>
        <w:rPr>
          <w:rFonts w:hint="eastAsia"/>
        </w:rPr>
        <w:t>自带电压稳压芯片，方便进行电平转换</w:t>
      </w:r>
      <w:r>
        <w:rPr>
          <w:rFonts w:hint="eastAsia"/>
          <w:lang w:eastAsia="zh-CN"/>
        </w:rPr>
        <w:t>，</w:t>
      </w:r>
      <w:r>
        <w:rPr>
          <w:rFonts w:ascii="Times New Roman" w:hAnsi="Times New Roman" w:hint="eastAsia"/>
        </w:rPr>
        <w:t>5V</w:t>
      </w:r>
      <w:r>
        <w:rPr>
          <w:rFonts w:hint="eastAsia"/>
        </w:rPr>
        <w:t>可以</w:t>
      </w:r>
      <w:r>
        <w:rPr>
          <w:rFonts w:hint="eastAsia"/>
          <w:lang w:val="en-US" w:eastAsia="zh-CN"/>
        </w:rPr>
        <w:t>用</w:t>
      </w:r>
      <w:r>
        <w:rPr>
          <w:rFonts w:hint="eastAsia"/>
        </w:rPr>
        <w:t>MircoUS</w:t>
      </w:r>
      <w:r>
        <w:rPr>
          <w:rFonts w:hint="eastAsia"/>
          <w:lang w:val="en-US" w:eastAsia="zh-CN"/>
        </w:rPr>
        <w:t>B</w:t>
      </w:r>
      <w:r>
        <w:rPr>
          <w:rFonts w:hint="eastAsia"/>
        </w:rPr>
        <w:t>接口接入，或者由排针</w:t>
      </w:r>
      <w:r>
        <w:rPr>
          <w:rFonts w:hint="eastAsia"/>
          <w:lang w:val="en-US" w:eastAsia="zh-CN"/>
        </w:rPr>
        <w:t>标志</w:t>
      </w:r>
      <w:r>
        <w:rPr>
          <w:rFonts w:ascii="Times New Roman" w:hAnsi="Times New Roman" w:hint="eastAsia"/>
        </w:rPr>
        <w:t>5V</w:t>
      </w:r>
      <w:r>
        <w:rPr>
          <w:rFonts w:hint="eastAsia"/>
        </w:rPr>
        <w:t>接入</w:t>
      </w:r>
      <w:r>
        <w:rPr>
          <w:rFonts w:hint="eastAsia"/>
          <w:lang w:eastAsia="zh-CN"/>
        </w:rPr>
        <w:t>，</w:t>
      </w:r>
      <w:r>
        <w:rPr>
          <w:rFonts w:hint="eastAsia"/>
        </w:rPr>
        <w:t>采用的是SWD调试接口，该接口3接口就能完成调试下载任务。</w:t>
      </w:r>
    </w:p>
    <w:p>
      <w:pPr>
        <w:bidi w:val="0"/>
        <w:rPr>
          <w:rFonts w:hint="eastAsia"/>
        </w:rPr>
      </w:pPr>
      <w:r>
        <w:rPr>
          <w:rFonts w:hint="eastAsia"/>
        </w:rPr>
        <w:t>STM3</w:t>
      </w:r>
      <w:r>
        <w:rPr>
          <w:rFonts w:ascii="Times New Roman" w:hAnsi="Times New Roman" w:hint="eastAsia"/>
        </w:rPr>
        <w:t>2F</w:t>
      </w:r>
      <w:r>
        <w:rPr>
          <w:rFonts w:hint="eastAsia"/>
        </w:rPr>
        <w:t>10</w:t>
      </w:r>
      <w:r>
        <w:rPr>
          <w:rFonts w:ascii="Times New Roman" w:hAnsi="Times New Roman" w:hint="eastAsia"/>
        </w:rPr>
        <w:t>3C8T</w:t>
      </w:r>
      <w:r>
        <w:rPr>
          <w:rFonts w:hint="eastAsia"/>
        </w:rPr>
        <w:t>6芯片可以仿真6</w:t>
      </w:r>
      <w:r>
        <w:rPr>
          <w:rFonts w:ascii="Times New Roman" w:hAnsi="Times New Roman" w:hint="eastAsia"/>
        </w:rPr>
        <w:t>3K</w:t>
      </w:r>
      <w:r>
        <w:rPr>
          <w:rFonts w:hint="eastAsia"/>
        </w:rPr>
        <w:t>程序空间,以及6</w:t>
      </w:r>
      <w:r>
        <w:rPr>
          <w:rFonts w:ascii="Times New Roman" w:hAnsi="Times New Roman" w:hint="eastAsia"/>
        </w:rPr>
        <w:t>4K</w:t>
      </w:r>
      <w:r>
        <w:rPr>
          <w:rFonts w:hint="eastAsia"/>
        </w:rPr>
        <w:t>的16位地址空间来使用,全部6</w:t>
      </w:r>
      <w:r>
        <w:rPr>
          <w:rFonts w:ascii="Times New Roman" w:hAnsi="Times New Roman" w:hint="eastAsia"/>
        </w:rPr>
        <w:t>4K</w:t>
      </w:r>
      <w:r>
        <w:rPr>
          <w:rFonts w:hint="eastAsia"/>
        </w:rPr>
        <w:t xml:space="preserve"> 的16位地址空间，可以仿真32 条I</w:t>
      </w:r>
      <w:r>
        <w:rPr>
          <w:rFonts w:hint="eastAsia"/>
          <w:lang w:val="en-US" w:eastAsia="zh-CN"/>
        </w:rPr>
        <w:t>/</w:t>
      </w:r>
      <w:r>
        <w:rPr>
          <w:rFonts w:hint="eastAsia"/>
        </w:rPr>
        <w:t>O脚，使用</w:t>
      </w:r>
      <w:r>
        <w:rPr>
          <w:rFonts w:hint="eastAsia"/>
          <w:lang w:val="en-US" w:eastAsia="zh-CN"/>
        </w:rPr>
        <w:t>C51C</w:t>
      </w:r>
      <w:r>
        <w:rPr>
          <w:rFonts w:hint="eastAsia"/>
        </w:rPr>
        <w:t>语言进行调试</w:t>
      </w:r>
      <w:r>
        <w:rPr>
          <w:rFonts w:hint="eastAsia"/>
          <w:lang w:eastAsia="zh-CN"/>
        </w:rPr>
        <w:t>，</w:t>
      </w:r>
      <w:r>
        <w:rPr>
          <w:rFonts w:hint="eastAsia"/>
        </w:rPr>
        <w:t>所有变量观察都可以方便地进行,把鼠标放在某 一个变量上就会出现它此时的值，支持0到40兆赫兹的晶振频率，体积小</w:t>
      </w:r>
      <w:r>
        <w:rPr>
          <w:rFonts w:hint="eastAsia"/>
          <w:lang w:eastAsia="zh-CN"/>
        </w:rPr>
        <w:t>，</w:t>
      </w:r>
      <w:r>
        <w:rPr>
          <w:rFonts w:hint="eastAsia"/>
        </w:rPr>
        <w:t>插入板中方便。</w:t>
      </w:r>
    </w:p>
    <w:p>
      <w:pPr>
        <w:bidi w:val="0"/>
        <w:rPr>
          <w:rFonts w:hint="default"/>
        </w:rPr>
      </w:pPr>
      <w:r>
        <w:rPr>
          <w:rFonts w:hint="eastAsia"/>
          <w:lang w:val="en-US" w:eastAsia="zh-CN"/>
        </w:rPr>
        <w:t>本次设计选用的STM32单片机的型号为</w:t>
      </w:r>
      <w:r>
        <w:rPr>
          <w:rFonts w:hint="eastAsia"/>
        </w:rPr>
        <w:t>STM3</w:t>
      </w:r>
      <w:r>
        <w:rPr>
          <w:rFonts w:ascii="Times New Roman" w:hAnsi="Times New Roman" w:hint="eastAsia"/>
        </w:rPr>
        <w:t>2F</w:t>
      </w:r>
      <w:r>
        <w:rPr>
          <w:rFonts w:hint="eastAsia"/>
        </w:rPr>
        <w:t>10</w:t>
      </w:r>
      <w:r>
        <w:rPr>
          <w:rFonts w:ascii="Times New Roman" w:hAnsi="Times New Roman" w:hint="eastAsia"/>
        </w:rPr>
        <w:t>3C8T</w:t>
      </w:r>
      <w:r>
        <w:rPr>
          <w:rFonts w:hint="eastAsia"/>
        </w:rPr>
        <w:t>6</w:t>
      </w:r>
      <w:r>
        <w:rPr>
          <w:rFonts w:hint="eastAsia"/>
          <w:lang w:eastAsia="zh-CN"/>
        </w:rPr>
        <w:t>。</w:t>
      </w:r>
      <w:r>
        <w:rPr>
          <w:rFonts w:hint="eastAsia"/>
        </w:rPr>
        <w:t>STM32代表英国Acorn有限公司设计的 Cortex-M内核的32位微控制器。F代表芯片子系列。103代表增强型系列。C代表48脚</w:t>
      </w:r>
      <w:r>
        <w:rPr>
          <w:rFonts w:hint="eastAsia"/>
          <w:lang w:eastAsia="zh-CN"/>
        </w:rPr>
        <w:t>。</w:t>
      </w:r>
      <w:r>
        <w:rPr>
          <w:rFonts w:hint="eastAsia"/>
        </w:rPr>
        <w:t>8代表内嵌6</w:t>
      </w:r>
      <w:r>
        <w:rPr>
          <w:rFonts w:ascii="Times New Roman" w:hAnsi="Times New Roman" w:hint="eastAsia"/>
        </w:rPr>
        <w:t>4K</w:t>
      </w:r>
      <w:r>
        <w:rPr>
          <w:rFonts w:hint="eastAsia"/>
        </w:rPr>
        <w:t>字节Flash的容量</w:t>
      </w:r>
      <w:r>
        <w:rPr>
          <w:rFonts w:hint="eastAsia"/>
          <w:lang w:eastAsia="zh-CN"/>
        </w:rPr>
        <w:t>。</w:t>
      </w:r>
      <w:r>
        <w:rPr>
          <w:rFonts w:hint="eastAsia"/>
        </w:rPr>
        <w:t>T代表LQFP（Low-profile Quad Flat Package薄的四方扁平式封装技术）封装</w:t>
      </w:r>
      <w:r>
        <w:rPr>
          <w:rFonts w:hint="eastAsia"/>
          <w:lang w:eastAsia="zh-CN"/>
        </w:rPr>
        <w:t>。</w:t>
      </w:r>
      <w:r>
        <w:rPr>
          <w:rFonts w:hint="eastAsia"/>
        </w:rPr>
        <w:t>6代表-40——85℃范围内正常工作</w:t>
      </w:r>
      <w:r>
        <w:rPr>
          <w:rFonts w:hint="eastAsia"/>
          <w:lang w:eastAsia="zh-CN"/>
        </w:rPr>
        <w:t>。</w:t>
      </w:r>
      <w:r>
        <w:rPr>
          <w:rFonts w:hint="eastAsia"/>
          <w:lang w:val="en-US" w:eastAsia="zh-CN"/>
        </w:rPr>
        <w:t>其最小系统如所示。</w:t>
      </w:r>
    </w:p>
    <w:p>
      <w:pPr>
        <w:pStyle w:val="Caption"/>
        <w:spacing w:line="360" w:lineRule="auto"/>
        <w:ind w:left="0" w:firstLine="0" w:leftChars="0" w:firstLineChars="0"/>
        <w:jc w:val="both"/>
        <w:rPr>
          <w:rFonts w:ascii="宋体" w:eastAsia="仿宋" w:hAnsi="宋体" w:hint="eastAsia"/>
          <w:sz w:val="24"/>
          <w:szCs w:val="24"/>
          <w:lang w:eastAsia="zh-CN"/>
        </w:rPr>
      </w:pPr>
      <w:r>
        <w:drawing>
          <wp:inline distT="0" distB="0" distL="114300" distR="114300">
            <wp:extent cx="5995670" cy="3290570"/>
            <wp:effectExtent l="0" t="0" r="0" b="0"/>
            <wp:docPr id="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pic:cNvPicPr>
                      <a:picLocks noChangeAspect="1"/>
                    </pic:cNvPicPr>
                  </pic:nvPicPr>
                  <pic:blipFill>
                    <a:blip xmlns:r="http://schemas.openxmlformats.org/officeDocument/2006/relationships" r:embed="rId21"/>
                    <a:srcRect r="14801" b="17568"/>
                    <a:stretch>
                      <a:fillRect/>
                    </a:stretch>
                  </pic:blipFill>
                  <pic:spPr>
                    <a:xfrm>
                      <a:off x="0" y="0"/>
                      <a:ext cx="5995670" cy="3290570"/>
                    </a:xfrm>
                    <a:prstGeom prst="rect">
                      <a:avLst/>
                    </a:prstGeom>
                    <a:noFill/>
                    <a:ln>
                      <a:noFill/>
                    </a:ln>
                  </pic:spPr>
                </pic:pic>
              </a:graphicData>
            </a:graphic>
          </wp:inline>
        </w:drawing>
      </w:r>
    </w:p>
    <w:p>
      <w:pPr>
        <w:pStyle w:val="Caption"/>
        <w:bidi w:val="0"/>
        <w:rPr>
          <w:rFonts w:eastAsia="仿宋" w:hint="eastAsia"/>
          <w:lang w:val="en-US" w:eastAsia="zh-CN"/>
        </w:rPr>
      </w:pPr>
      <w:r>
        <w:t xml:space="preserve">图 </w:t>
      </w:r>
      <w:r>
        <w:fldChar w:fldCharType="begin"/>
      </w:r>
      <w:r>
        <w:instrText xml:space="preserve"> SEQ 图 \* ARABIC </w:instrText>
      </w:r>
      <w:r>
        <w:fldChar w:fldCharType="separate"/>
      </w:r>
      <w:r>
        <w:t>2</w:t>
      </w:r>
      <w:r>
        <w:fldChar w:fldCharType="end"/>
      </w:r>
      <w:r>
        <w:rPr>
          <w:rFonts w:hint="eastAsia"/>
          <w:lang w:eastAsia="zh-CN"/>
        </w:rPr>
        <w:t xml:space="preserve"> STM32最小系统</w:t>
      </w:r>
    </w:p>
    <w:p>
      <w:pPr>
        <w:rPr>
          <w:rFonts w:hint="eastAsia"/>
        </w:rPr>
      </w:pPr>
      <w:r>
        <w:rPr>
          <w:rFonts w:hint="eastAsia"/>
        </w:rPr>
        <w:br/>
      </w:r>
      <w:r>
        <w:rPr>
          <w:rFonts w:hint="eastAsia"/>
        </w:rP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2" w:history="1">
        <w:r>
          <w:rPr>
            <w:rFonts w:ascii="SimSun" w:eastAsia="SimSun" w:hAnsi="SimSun" w:cs="SimSun"/>
            <w:b/>
            <w:bCs/>
            <w:color w:val="0000EE"/>
            <w:kern w:val="0"/>
            <w:sz w:val="30"/>
            <w:szCs w:val="30"/>
            <w:u w:val="single" w:color="0000EE"/>
          </w:rPr>
          <w:t>https://d.book118.com/116222142052010051</w:t>
        </w:r>
      </w:hyperlink>
    </w:p>
    <w:p>
      <w:pPr>
        <w:rPr>
          <w:rFonts w:hint="eastAsia"/>
        </w:rPr>
      </w:pPr>
    </w:p>
    <w:sectPr>
      <w:headerReference w:type="default" r:id="rId23"/>
      <w:footerReference w:type="default" r:id="rId24"/>
      <w:type w:val="nextPage"/>
      <w:pgSz w:w="11906" w:h="16838"/>
      <w:pgMar w:top="1417" w:right="1134" w:bottom="1417" w:left="1701" w:header="851" w:footer="992" w:gutter="0"/>
      <w:pgBorders>
        <w:top w:val="none" w:sz="0" w:space="0" w:color="auto"/>
        <w:left w:val="none" w:sz="0" w:space="0" w:color="auto"/>
        <w:bottom w:val="none" w:sz="0" w:space="0" w:color="auto"/>
        <w:right w:val="none" w:sz="0" w:space="0" w:color="auto"/>
      </w:pgBorders>
      <w:pgNumType w:fmt="decimal" w:start="6"/>
      <w:cols w:num="1" w:space="720"/>
      <w:titlePg w:val="0"/>
      <w:rtlGutter/>
      <w:docGrid w:type="lines" w:linePitch="312"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p>
  </w:endnote>
  <w:endnote w:type="continuationSeparator" w:id="1">
    <w:p>
      <w:pPr>
        <w:spacing w:line="240" w:lineRule="auto"/>
        <w:ind w:firstLine="48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6" name="文本框 10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1025" o:spid="_x0000_s2049" type="#_x0000_t202" style="width:2in;height:2in;margin-top:0;margin-left:0;mso-position-horizontal:right;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rPr>
                        <w:rFonts w:eastAsia="宋体" w:hint="eastAsia"/>
                        <w:lang w:eastAsia="zh-CN"/>
                      </w:rPr>
                    </w:pP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r>
      <w:rPr>
        <w:sz w:val="18"/>
      </w:rP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828800" cy="1828800"/>
              <wp:effectExtent l="0" t="0" r="0" b="0"/>
              <wp:wrapNone/>
              <wp:docPr id="27" name="文本框 10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p>
                      </w:txbxContent>
                    </wps:txbx>
                    <wps:bodyPr wrap="none" lIns="0" tIns="0" rIns="0" bIns="0" upright="1">
                      <a:spAutoFit/>
                    </wps:bodyPr>
                  </wps:wsp>
                </a:graphicData>
              </a:graphic>
            </wp:anchor>
          </w:drawing>
        </mc:Choice>
        <mc:Fallback>
          <w:pict>
            <v:shape id="文本框 1025" o:spid="_x0000_s2051" type="#_x0000_t202" style="width:2in;height:2in;margin-top:0;margin-left:0;mso-position-horizontal:right;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Footer"/>
                      <w:rPr>
                        <w:rFonts w:eastAsia="宋体" w:hint="eastAsia"/>
                        <w:lang w:eastAsia="zh-CN"/>
                      </w:rPr>
                    </w:pP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211445788"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r>
      <w:rPr>
        <w:sz w:val="18"/>
      </w:rPr>
      <mc:AlternateContent>
        <mc:Choice Requires="wps">
          <w:drawing>
            <wp:anchor distT="0" distB="0" distL="114300" distR="114300" simplePos="0" relativeHeight="251665408" behindDoc="0" locked="0" layoutInCell="1" allowOverlap="1">
              <wp:simplePos x="0" y="0"/>
              <wp:positionH relativeFrom="margin">
                <wp:align>right</wp:align>
              </wp:positionH>
              <wp:positionV relativeFrom="paragraph">
                <wp:posOffset>0</wp:posOffset>
              </wp:positionV>
              <wp:extent cx="1828800" cy="1828800"/>
              <wp:effectExtent l="0" t="0" r="0" b="0"/>
              <wp:wrapNone/>
              <wp:docPr id="2107144157" name="文本框 10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p>
                      </w:txbxContent>
                    </wps:txbx>
                    <wps:bodyPr wrap="none" lIns="0" tIns="0" rIns="0" bIns="0" upright="1">
                      <a:spAutoFit/>
                    </wps:bodyPr>
                  </wps:wsp>
                </a:graphicData>
              </a:graphic>
            </wp:anchor>
          </w:drawing>
        </mc:Choice>
        <mc:Fallback>
          <w:pict>
            <v:shape id="文本框 1025" o:spid="_x0000_s2053" type="#_x0000_t202" style="width:2in;height:2in;margin-top:0;margin-left:0;mso-position-horizontal:right;mso-position-horizontal-relative:margin;mso-wrap-distance-bottom:0;mso-wrap-distance-left:9pt;mso-wrap-distance-right:9pt;mso-wrap-distance-top:0;mso-wrap-style:none;position:absolute;v-text-anchor:top;z-index:251664384" filled="f" fillcolor="this" stroked="f">
              <v:textbox style="mso-fit-shape-to-text:t" inset="0,0,0,0">
                <w:txbxContent>
                  <w:p>
                    <w:pPr>
                      <w:pStyle w:val="Footer"/>
                      <w:rPr>
                        <w:rFonts w:eastAsia="宋体" w:hint="eastAsia"/>
                        <w:lang w:eastAsia="zh-CN"/>
                      </w:rPr>
                    </w:pP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16718301"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r>
      <w:rPr>
        <w:sz w:val="18"/>
      </w:rPr>
      <mc:AlternateContent>
        <mc:Choice Requires="wps">
          <w:drawing>
            <wp:anchor distT="0" distB="0" distL="114300" distR="114300" simplePos="0" relativeHeight="251669504" behindDoc="0" locked="0" layoutInCell="1" allowOverlap="1">
              <wp:simplePos x="0" y="0"/>
              <wp:positionH relativeFrom="margin">
                <wp:align>right</wp:align>
              </wp:positionH>
              <wp:positionV relativeFrom="paragraph">
                <wp:posOffset>0</wp:posOffset>
              </wp:positionV>
              <wp:extent cx="1828800" cy="1828800"/>
              <wp:effectExtent l="0" t="0" r="0" b="0"/>
              <wp:wrapNone/>
              <wp:docPr id="912434309" name="文本框 10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p>
                      </w:txbxContent>
                    </wps:txbx>
                    <wps:bodyPr wrap="none" lIns="0" tIns="0" rIns="0" bIns="0" upright="1">
                      <a:spAutoFit/>
                    </wps:bodyPr>
                  </wps:wsp>
                </a:graphicData>
              </a:graphic>
            </wp:anchor>
          </w:drawing>
        </mc:Choice>
        <mc:Fallback>
          <w:pict>
            <v:shape id="文本框 1025" o:spid="_x0000_s2055" type="#_x0000_t202" style="width:2in;height:2in;margin-top:0;margin-left:0;mso-position-horizontal:right;mso-position-horizontal-relative:margin;mso-wrap-distance-bottom:0;mso-wrap-distance-left:9pt;mso-wrap-distance-right:9pt;mso-wrap-distance-top:0;mso-wrap-style:none;position:absolute;v-text-anchor:top;z-index:251668480" filled="f" fillcolor="this" stroked="f">
              <v:textbox style="mso-fit-shape-to-text:t" inset="0,0,0,0">
                <w:txbxContent>
                  <w:p>
                    <w:pPr>
                      <w:pStyle w:val="Footer"/>
                      <w:rPr>
                        <w:rFonts w:eastAsia="宋体" w:hint="eastAsia"/>
                        <w:lang w:eastAsia="zh-CN"/>
                      </w:rPr>
                    </w:pP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627943632"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r>
      <w:rPr>
        <w:sz w:val="18"/>
      </w:rPr>
      <mc:AlternateContent>
        <mc:Choice Requires="wps">
          <w:drawing>
            <wp:anchor distT="0" distB="0" distL="114300" distR="114300" simplePos="0" relativeHeight="251673600" behindDoc="0" locked="0" layoutInCell="1" allowOverlap="1">
              <wp:simplePos x="0" y="0"/>
              <wp:positionH relativeFrom="margin">
                <wp:align>right</wp:align>
              </wp:positionH>
              <wp:positionV relativeFrom="paragraph">
                <wp:posOffset>0</wp:posOffset>
              </wp:positionV>
              <wp:extent cx="1828800" cy="1828800"/>
              <wp:effectExtent l="0" t="0" r="0" b="0"/>
              <wp:wrapNone/>
              <wp:docPr id="1477408080" name="文本框 10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p>
                      </w:txbxContent>
                    </wps:txbx>
                    <wps:bodyPr wrap="none" lIns="0" tIns="0" rIns="0" bIns="0" upright="1">
                      <a:spAutoFit/>
                    </wps:bodyPr>
                  </wps:wsp>
                </a:graphicData>
              </a:graphic>
            </wp:anchor>
          </w:drawing>
        </mc:Choice>
        <mc:Fallback>
          <w:pict>
            <v:shape id="文本框 1025" o:spid="_x0000_s2057" type="#_x0000_t202" style="width:2in;height:2in;margin-top:0;margin-left:0;mso-position-horizontal:right;mso-position-horizontal-relative:margin;mso-wrap-distance-bottom:0;mso-wrap-distance-left:9pt;mso-wrap-distance-right:9pt;mso-wrap-distance-top:0;mso-wrap-style:none;position:absolute;v-text-anchor:top;z-index:251672576" filled="f" fillcolor="this" stroked="f">
              <v:textbox style="mso-fit-shape-to-text:t" inset="0,0,0,0">
                <w:txbxContent>
                  <w:p>
                    <w:pPr>
                      <w:pStyle w:val="Footer"/>
                      <w:rPr>
                        <w:rFonts w:eastAsia="宋体" w:hint="eastAsia"/>
                        <w:lang w:eastAsia="zh-CN"/>
                      </w:rPr>
                    </w:pP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739191788"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r>
      <w:rPr>
        <w:sz w:val="18"/>
      </w:rPr>
      <mc:AlternateContent>
        <mc:Choice Requires="wps">
          <w:drawing>
            <wp:anchor distT="0" distB="0" distL="114300" distR="114300" simplePos="0" relativeHeight="251677696" behindDoc="0" locked="0" layoutInCell="1" allowOverlap="1">
              <wp:simplePos x="0" y="0"/>
              <wp:positionH relativeFrom="margin">
                <wp:align>right</wp:align>
              </wp:positionH>
              <wp:positionV relativeFrom="paragraph">
                <wp:posOffset>0</wp:posOffset>
              </wp:positionV>
              <wp:extent cx="1828800" cy="1828800"/>
              <wp:effectExtent l="0" t="0" r="0" b="0"/>
              <wp:wrapNone/>
              <wp:docPr id="24997977" name="文本框 10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p>
                      </w:txbxContent>
                    </wps:txbx>
                    <wps:bodyPr wrap="none" lIns="0" tIns="0" rIns="0" bIns="0" upright="1">
                      <a:spAutoFit/>
                    </wps:bodyPr>
                  </wps:wsp>
                </a:graphicData>
              </a:graphic>
            </wp:anchor>
          </w:drawing>
        </mc:Choice>
        <mc:Fallback>
          <w:pict>
            <v:shape id="文本框 1025" o:spid="_x0000_s2059" type="#_x0000_t202" style="width:2in;height:2in;margin-top:0;margin-left:0;mso-position-horizontal:right;mso-position-horizontal-relative:margin;mso-wrap-distance-bottom:0;mso-wrap-distance-left:9pt;mso-wrap-distance-right:9pt;mso-wrap-distance-top:0;mso-wrap-style:none;position:absolute;v-text-anchor:top;z-index:251676672" filled="f" fillcolor="this" stroked="f">
              <v:textbox style="mso-fit-shape-to-text:t" inset="0,0,0,0">
                <w:txbxContent>
                  <w:p>
                    <w:pPr>
                      <w:pStyle w:val="Footer"/>
                      <w:rPr>
                        <w:rFonts w:eastAsia="宋体" w:hint="eastAsia"/>
                        <w:lang w:eastAsia="zh-CN"/>
                      </w:rPr>
                    </w:pP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22216342"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r>
      <w:rPr>
        <w:sz w:val="18"/>
      </w:rPr>
      <mc:AlternateContent>
        <mc:Choice Requires="wps">
          <w:drawing>
            <wp:anchor distT="0" distB="0" distL="114300" distR="114300" simplePos="0" relativeHeight="251681792" behindDoc="0" locked="0" layoutInCell="1" allowOverlap="1">
              <wp:simplePos x="0" y="0"/>
              <wp:positionH relativeFrom="margin">
                <wp:align>right</wp:align>
              </wp:positionH>
              <wp:positionV relativeFrom="paragraph">
                <wp:posOffset>0</wp:posOffset>
              </wp:positionV>
              <wp:extent cx="1828800" cy="1828800"/>
              <wp:effectExtent l="0" t="0" r="0" b="0"/>
              <wp:wrapNone/>
              <wp:docPr id="852631550" name="文本框 10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p>
                      </w:txbxContent>
                    </wps:txbx>
                    <wps:bodyPr wrap="none" lIns="0" tIns="0" rIns="0" bIns="0" upright="1">
                      <a:spAutoFit/>
                    </wps:bodyPr>
                  </wps:wsp>
                </a:graphicData>
              </a:graphic>
            </wp:anchor>
          </w:drawing>
        </mc:Choice>
        <mc:Fallback>
          <w:pict>
            <v:shape id="文本框 1025" o:spid="_x0000_s2061" type="#_x0000_t202" style="width:2in;height:2in;margin-top:0;margin-left:0;mso-position-horizontal:right;mso-position-horizontal-relative:margin;mso-wrap-distance-bottom:0;mso-wrap-distance-left:9pt;mso-wrap-distance-right:9pt;mso-wrap-distance-top:0;mso-wrap-style:none;position:absolute;v-text-anchor:top;z-index:251680768" filled="f" fillcolor="this" stroked="f">
              <v:textbox style="mso-fit-shape-to-text:t" inset="0,0,0,0">
                <w:txbxContent>
                  <w:p>
                    <w:pPr>
                      <w:pStyle w:val="Footer"/>
                      <w:rPr>
                        <w:rFonts w:eastAsia="宋体" w:hint="eastAsia"/>
                        <w:lang w:eastAsia="zh-CN"/>
                      </w:rPr>
                    </w:pP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240" w:lineRule="auto"/>
        <w:ind w:firstLine="480"/>
      </w:pPr>
    </w:p>
  </w:footnote>
  <w:footnote w:type="continuationSeparator" w:id="1">
    <w:p>
      <w:pPr>
        <w:spacing w:line="240" w:lineRule="auto"/>
        <w:ind w:firstLine="48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ind w:left="0" w:firstLine="0" w:leftChars="0" w:firstLineChars="0"/>
      <w:jc w:val="both"/>
      <w:rPr>
        <w:rFonts w:hint="eastAsia"/>
        <w:b/>
        <w:sz w:val="2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ind w:left="0" w:firstLine="0" w:leftChars="0" w:firstLineChars="0"/>
      <w:jc w:val="both"/>
      <w:rPr>
        <w:rFonts w:hint="eastAsia"/>
        <w:b/>
        <w:sz w:val="2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ind w:left="0" w:firstLine="0" w:leftChars="0" w:firstLineChars="0"/>
      <w:jc w:val="both"/>
      <w:rPr>
        <w:rFonts w:hint="eastAsia"/>
        <w:b/>
        <w:sz w:val="28"/>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ind w:left="0" w:firstLine="0" w:leftChars="0" w:firstLineChars="0"/>
      <w:jc w:val="both"/>
      <w:rPr>
        <w:rFonts w:hint="eastAsia"/>
        <w:b/>
        <w:sz w:val="28"/>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ind w:left="0" w:firstLine="0" w:leftChars="0" w:firstLineChars="0"/>
      <w:jc w:val="both"/>
      <w:rPr>
        <w:rFonts w:hint="eastAsia"/>
        <w:b/>
        <w:sz w:val="28"/>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ind w:left="0" w:firstLine="0" w:leftChars="0" w:firstLineChars="0"/>
      <w:jc w:val="both"/>
      <w:rPr>
        <w:rFonts w:hint="eastAsia"/>
        <w:b/>
        <w:sz w:val="28"/>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ind w:left="0" w:firstLine="0" w:leftChars="0" w:firstLineChars="0"/>
      <w:jc w:val="both"/>
      <w:rPr>
        <w:rFonts w:hint="eastAsia"/>
        <w:b/>
        <w:sz w:val="2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gutterAtTop/>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noPunctuationKerning/>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B77EE5"/>
    <w:rsid w:val="03666938"/>
    <w:rsid w:val="05BA5B15"/>
    <w:rsid w:val="070B3CA8"/>
    <w:rsid w:val="079122B8"/>
    <w:rsid w:val="07E762CF"/>
    <w:rsid w:val="085E5ADE"/>
    <w:rsid w:val="09253A9A"/>
    <w:rsid w:val="09EF7774"/>
    <w:rsid w:val="0A341604"/>
    <w:rsid w:val="0AD9430D"/>
    <w:rsid w:val="0C021A5D"/>
    <w:rsid w:val="0C0C68F0"/>
    <w:rsid w:val="102971E5"/>
    <w:rsid w:val="10E715A1"/>
    <w:rsid w:val="11F153CA"/>
    <w:rsid w:val="12B92E66"/>
    <w:rsid w:val="13607416"/>
    <w:rsid w:val="14BB0B56"/>
    <w:rsid w:val="14C6688A"/>
    <w:rsid w:val="157138B2"/>
    <w:rsid w:val="15A43297"/>
    <w:rsid w:val="15BF1681"/>
    <w:rsid w:val="175B4673"/>
    <w:rsid w:val="17A41F60"/>
    <w:rsid w:val="188160FE"/>
    <w:rsid w:val="197263E1"/>
    <w:rsid w:val="197705D0"/>
    <w:rsid w:val="1D77395D"/>
    <w:rsid w:val="1E4139A2"/>
    <w:rsid w:val="1EEC0125"/>
    <w:rsid w:val="1F6E7AE7"/>
    <w:rsid w:val="1FEC3619"/>
    <w:rsid w:val="2011676B"/>
    <w:rsid w:val="201E1420"/>
    <w:rsid w:val="20AB22CB"/>
    <w:rsid w:val="20BF1E07"/>
    <w:rsid w:val="22180AB1"/>
    <w:rsid w:val="222E7283"/>
    <w:rsid w:val="22AA5B2F"/>
    <w:rsid w:val="22F348CF"/>
    <w:rsid w:val="23A51992"/>
    <w:rsid w:val="23BF556B"/>
    <w:rsid w:val="24586599"/>
    <w:rsid w:val="24927A0D"/>
    <w:rsid w:val="274717C7"/>
    <w:rsid w:val="29147FDB"/>
    <w:rsid w:val="29180F9A"/>
    <w:rsid w:val="295B60FD"/>
    <w:rsid w:val="2A4B05DB"/>
    <w:rsid w:val="2AE93270"/>
    <w:rsid w:val="2AF21B9A"/>
    <w:rsid w:val="2B580FEB"/>
    <w:rsid w:val="2B6678AA"/>
    <w:rsid w:val="2B6B1AEE"/>
    <w:rsid w:val="2B6F7CD3"/>
    <w:rsid w:val="2D3E007C"/>
    <w:rsid w:val="2DD706A2"/>
    <w:rsid w:val="2E41418F"/>
    <w:rsid w:val="2EAD212D"/>
    <w:rsid w:val="2FD716FF"/>
    <w:rsid w:val="318A4A9F"/>
    <w:rsid w:val="32B927C0"/>
    <w:rsid w:val="33587007"/>
    <w:rsid w:val="33A214B4"/>
    <w:rsid w:val="356033EE"/>
    <w:rsid w:val="35890BC0"/>
    <w:rsid w:val="362763D0"/>
    <w:rsid w:val="37513A92"/>
    <w:rsid w:val="3AAB51BC"/>
    <w:rsid w:val="3B25680B"/>
    <w:rsid w:val="3BA661AB"/>
    <w:rsid w:val="3D0B3740"/>
    <w:rsid w:val="3D18371C"/>
    <w:rsid w:val="3D687B87"/>
    <w:rsid w:val="3DDB7A08"/>
    <w:rsid w:val="3DF05A59"/>
    <w:rsid w:val="3EC94446"/>
    <w:rsid w:val="3F583AEB"/>
    <w:rsid w:val="3FBB487F"/>
    <w:rsid w:val="4062670A"/>
    <w:rsid w:val="409A6BC1"/>
    <w:rsid w:val="42745728"/>
    <w:rsid w:val="44362535"/>
    <w:rsid w:val="475C5103"/>
    <w:rsid w:val="477730BF"/>
    <w:rsid w:val="47817A1E"/>
    <w:rsid w:val="479A2996"/>
    <w:rsid w:val="48272479"/>
    <w:rsid w:val="48E67C1A"/>
    <w:rsid w:val="48F558FC"/>
    <w:rsid w:val="490D0E43"/>
    <w:rsid w:val="4E79134B"/>
    <w:rsid w:val="4EF3661B"/>
    <w:rsid w:val="4EFA0649"/>
    <w:rsid w:val="4F29133E"/>
    <w:rsid w:val="51692D03"/>
    <w:rsid w:val="51C65106"/>
    <w:rsid w:val="51EF1C97"/>
    <w:rsid w:val="53D63097"/>
    <w:rsid w:val="53FE1579"/>
    <w:rsid w:val="547038CD"/>
    <w:rsid w:val="55043E1B"/>
    <w:rsid w:val="565A6360"/>
    <w:rsid w:val="56C825E2"/>
    <w:rsid w:val="575B7EFC"/>
    <w:rsid w:val="57E006D8"/>
    <w:rsid w:val="59183DD3"/>
    <w:rsid w:val="59E30FD4"/>
    <w:rsid w:val="5B14533E"/>
    <w:rsid w:val="5B854A5B"/>
    <w:rsid w:val="5BCA351A"/>
    <w:rsid w:val="5D1527EA"/>
    <w:rsid w:val="5D915BEF"/>
    <w:rsid w:val="5ECB091E"/>
    <w:rsid w:val="613569CB"/>
    <w:rsid w:val="617A7A1E"/>
    <w:rsid w:val="61E766CB"/>
    <w:rsid w:val="64373B90"/>
    <w:rsid w:val="64BA199F"/>
    <w:rsid w:val="65A643B9"/>
    <w:rsid w:val="668A7B19"/>
    <w:rsid w:val="67DB70DD"/>
    <w:rsid w:val="68684FA6"/>
    <w:rsid w:val="68811F94"/>
    <w:rsid w:val="68E10ED6"/>
    <w:rsid w:val="6A870481"/>
    <w:rsid w:val="6B4450D9"/>
    <w:rsid w:val="6C9B23EC"/>
    <w:rsid w:val="6CB437D6"/>
    <w:rsid w:val="6E34014C"/>
    <w:rsid w:val="6EC465F0"/>
    <w:rsid w:val="6EE374C1"/>
    <w:rsid w:val="6F3F17D9"/>
    <w:rsid w:val="6FB16681"/>
    <w:rsid w:val="709046B4"/>
    <w:rsid w:val="70BD0981"/>
    <w:rsid w:val="71245970"/>
    <w:rsid w:val="71832C0A"/>
    <w:rsid w:val="719C4BF9"/>
    <w:rsid w:val="72896E4C"/>
    <w:rsid w:val="72DE4B52"/>
    <w:rsid w:val="740A07E1"/>
    <w:rsid w:val="7496013E"/>
    <w:rsid w:val="74DA1CC7"/>
    <w:rsid w:val="75117163"/>
    <w:rsid w:val="75342315"/>
    <w:rsid w:val="756F219E"/>
    <w:rsid w:val="75A239E4"/>
    <w:rsid w:val="799A10F1"/>
    <w:rsid w:val="7AB507EB"/>
    <w:rsid w:val="7AD61E3E"/>
    <w:rsid w:val="7BF86C94"/>
    <w:rsid w:val="7E0D272C"/>
    <w:rsid w:val="7F9076AB"/>
  </w:rsids>
  <w:docVars>
    <w:docVar w:name="commondata" w:val="eyJoZGlkIjoiNWFhMWI5MDQwNDBiYWI1ZmY5ZTQxYWNiYzY0MTdmZDA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lsdException w:name="heading 5" w:semiHidden="0" w:uiPriority="0" w:unhideWhenUsed="0"/>
    <w:lsdException w:name="heading 6" w:semiHidden="0" w:uiPriority="0" w:unhideWhenUsed="0"/>
    <w:lsdException w:name="heading 7" w:semiHidden="0" w:uiPriority="0" w:unhideWhenUsed="0"/>
    <w:lsdException w:name="heading 8" w:semiHidden="0" w:uiPriority="0" w:unhideWhenUsed="0"/>
    <w:lsdException w:name="heading 9" w:semiHidden="0" w:uiPriority="0" w:unhideWhenUsed="0"/>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qFormat="1"/>
    <w:lsdException w:name="toc 2" w:semiHidden="0" w:uiPriority="0" w:unhideWhenUsed="0" w:qFormat="1"/>
    <w:lsdException w:name="toc 3" w:semiHidden="0"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qFormat="1"/>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semiHidden="0" w:uiPriority="0" w:unhideWhenUsed="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lsdException w:name="Closing" w:semiHidden="0" w:uiPriority="0" w:unhideWhenUsed="0"/>
    <w:lsdException w:name="Signature" w:semiHidden="0" w:uiPriority="0" w:unhideWhenUsed="0"/>
    <w:lsdException w:name="Default Paragraph Font" w:semiHidden="0" w:uiPriority="0" w:unhideWhenUsed="0" w:qFormat="1"/>
    <w:lsdException w:name="Body Text" w:semiHidden="0" w:uiPriority="0" w:unhideWhenUsed="0"/>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line="400" w:lineRule="atLeast"/>
      <w:ind w:firstLine="721" w:firstLineChars="200"/>
      <w:jc w:val="both"/>
    </w:pPr>
    <w:rPr>
      <w:rFonts w:ascii="Times New Roman" w:eastAsia="仿宋" w:hAnsi="Times New Roman" w:cs="Times New Roman"/>
      <w:kern w:val="2"/>
      <w:sz w:val="24"/>
      <w:lang w:val="en-US" w:eastAsia="zh-CN"/>
    </w:rPr>
  </w:style>
  <w:style w:type="paragraph" w:styleId="Heading1">
    <w:name w:val="heading 1"/>
    <w:basedOn w:val="Normal"/>
    <w:next w:val="Normal"/>
    <w:link w:val="1Char"/>
    <w:qFormat/>
    <w:pPr>
      <w:spacing w:before="50" w:beforeLines="50" w:after="50" w:afterLines="50" w:line="400" w:lineRule="exact"/>
      <w:ind w:firstLine="0" w:firstLineChars="0"/>
      <w:jc w:val="left"/>
      <w:outlineLvl w:val="0"/>
    </w:pPr>
    <w:rPr>
      <w:rFonts w:ascii="黑体" w:hAnsi="黑体"/>
      <w:bCs/>
      <w:sz w:val="28"/>
    </w:rPr>
  </w:style>
  <w:style w:type="paragraph" w:styleId="Heading2">
    <w:name w:val="heading 2"/>
    <w:basedOn w:val="Normal"/>
    <w:next w:val="Normal"/>
    <w:link w:val="2Char"/>
    <w:qFormat/>
    <w:pPr>
      <w:spacing w:before="50" w:beforeLines="50" w:after="50" w:afterLines="50" w:line="400" w:lineRule="exact"/>
      <w:ind w:firstLine="0" w:firstLineChars="0"/>
      <w:jc w:val="left"/>
      <w:outlineLvl w:val="1"/>
    </w:pPr>
    <w:rPr>
      <w:rFonts w:ascii="黑体" w:hAnsi="黑体"/>
      <w:szCs w:val="28"/>
    </w:rPr>
  </w:style>
  <w:style w:type="paragraph" w:styleId="Heading3">
    <w:name w:val="heading 3"/>
    <w:basedOn w:val="Normal"/>
    <w:next w:val="Normal"/>
    <w:autoRedefine/>
    <w:qFormat/>
    <w:pPr>
      <w:keepNext/>
      <w:keepLines/>
      <w:spacing w:before="50" w:beforeLines="50" w:beforeAutospacing="0" w:after="50" w:afterLines="50" w:afterAutospacing="0" w:line="400" w:lineRule="exact"/>
      <w:ind w:firstLine="0" w:firstLineChars="0"/>
      <w:jc w:val="left"/>
      <w:outlineLvl w:val="2"/>
    </w:pPr>
  </w:style>
  <w:style w:type="paragraph" w:styleId="Heading4">
    <w:name w:val="heading 4"/>
    <w:basedOn w:val="Normal"/>
    <w:next w:val="Normal"/>
    <w:link w:val="4Char"/>
    <w:pPr>
      <w:keepNext/>
      <w:keepLines/>
      <w:spacing w:before="280" w:beforeLines="0" w:beforeAutospacing="0" w:after="290" w:afterLines="0" w:afterAutospacing="0" w:line="372" w:lineRule="auto"/>
      <w:outlineLvl w:val="3"/>
    </w:pPr>
    <w:rPr>
      <w:rFonts w:ascii="Arial" w:eastAsia="黑体" w:hAnsi="Arial"/>
      <w:b/>
      <w:sz w:val="28"/>
    </w:rPr>
  </w:style>
  <w:style w:type="character" w:default="1" w:styleId="DefaultParagraphFont">
    <w:name w:val="Default Paragraph Font"/>
    <w:qFormat/>
  </w:style>
  <w:style w:type="table" w:default="1" w:styleId="TableNormal">
    <w:name w:val="Normal Table"/>
    <w:semiHidden/>
    <w:qFormat/>
    <w:tblPr>
      <w:tblCellMar>
        <w:top w:w="0" w:type="dxa"/>
        <w:left w:w="108" w:type="dxa"/>
        <w:bottom w:w="0" w:type="dxa"/>
        <w:right w:w="108" w:type="dxa"/>
      </w:tblCellMar>
    </w:tblPr>
  </w:style>
  <w:style w:type="paragraph" w:styleId="Caption">
    <w:name w:val="caption"/>
    <w:basedOn w:val="Normal"/>
    <w:next w:val="Normal"/>
    <w:link w:val="Char"/>
    <w:qFormat/>
    <w:pPr>
      <w:jc w:val="center"/>
    </w:pPr>
    <w:rPr>
      <w:rFonts w:ascii="Arial" w:hAnsi="Arial"/>
      <w:sz w:val="18"/>
    </w:rPr>
  </w:style>
  <w:style w:type="paragraph" w:styleId="BodyTextIndent">
    <w:name w:val="Body Text Indent"/>
    <w:basedOn w:val="Normal"/>
    <w:qFormat/>
    <w:pPr>
      <w:spacing w:line="360" w:lineRule="auto"/>
      <w:ind w:firstLine="560" w:firstLineChars="200"/>
    </w:pPr>
    <w:rPr>
      <w:rFonts w:ascii="宋体" w:hAnsi="宋体"/>
      <w:color w:val="000000" w:themeColor="text1"/>
      <w:sz w:val="28"/>
      <w14:textFill>
        <w14:solidFill>
          <w14:schemeClr w14:val="tx1"/>
        </w14:solidFill>
      </w14:textFill>
    </w:rPr>
  </w:style>
  <w:style w:type="paragraph" w:styleId="TOC3">
    <w:name w:val="toc 3"/>
    <w:basedOn w:val="Normal"/>
    <w:next w:val="Normal"/>
    <w:qFormat/>
    <w:pPr>
      <w:ind w:left="840" w:leftChars="400"/>
    </w:p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single" w:sz="4" w:space="1" w:color="auto"/>
        <w:right w:val="none" w:sz="0" w:space="4" w:color="auto"/>
      </w:pBdr>
      <w:tabs>
        <w:tab w:val="center" w:pos="4153"/>
        <w:tab w:val="right" w:pos="8306"/>
      </w:tabs>
      <w:snapToGrid w:val="0"/>
      <w:spacing w:line="240" w:lineRule="auto"/>
      <w:jc w:val="both"/>
      <w:outlineLvl w:val="9"/>
    </w:pPr>
    <w:rPr>
      <w:rFonts w:ascii="Times New Roman" w:hAnsi="Times New Roman"/>
      <w:sz w:val="18"/>
    </w:rPr>
  </w:style>
  <w:style w:type="paragraph" w:styleId="TOC1">
    <w:name w:val="toc 1"/>
    <w:basedOn w:val="Normal"/>
    <w:next w:val="Normal"/>
    <w:unhideWhenUsed/>
    <w:qFormat/>
    <w:rPr>
      <w:szCs w:val="24"/>
    </w:rPr>
  </w:style>
  <w:style w:type="paragraph" w:styleId="FootnoteText">
    <w:name w:val="footnote text"/>
    <w:basedOn w:val="Normal"/>
    <w:autoRedefine/>
    <w:qFormat/>
    <w:pPr>
      <w:snapToGrid w:val="0"/>
      <w:jc w:val="left"/>
    </w:pPr>
    <w:rPr>
      <w:sz w:val="18"/>
    </w:rPr>
  </w:style>
  <w:style w:type="paragraph" w:styleId="TOC2">
    <w:name w:val="toc 2"/>
    <w:basedOn w:val="Normal"/>
    <w:next w:val="Normal"/>
    <w:autoRedefine/>
    <w:qFormat/>
    <w:pPr>
      <w:ind w:left="420" w:leftChars="200"/>
    </w:pPr>
  </w:style>
  <w:style w:type="character" w:styleId="Strong">
    <w:name w:val="Strong"/>
    <w:basedOn w:val="DefaultParagraphFont"/>
    <w:autoRedefine/>
    <w:qFormat/>
    <w:rPr>
      <w:b/>
      <w:bCs/>
    </w:rPr>
  </w:style>
  <w:style w:type="character" w:styleId="PageNumber">
    <w:name w:val="page number"/>
    <w:basedOn w:val="DefaultParagraphFont"/>
    <w:autoRedefine/>
    <w:qFormat/>
  </w:style>
  <w:style w:type="character" w:styleId="Hyperlink">
    <w:name w:val="Hyperlink"/>
    <w:autoRedefine/>
    <w:qFormat/>
    <w:rPr>
      <w:color w:val="0000FF"/>
      <w:u w:val="single"/>
    </w:rPr>
  </w:style>
  <w:style w:type="character" w:styleId="FootnoteReference">
    <w:name w:val="footnote reference"/>
    <w:basedOn w:val="DefaultParagraphFont"/>
    <w:autoRedefine/>
    <w:rPr>
      <w:vertAlign w:val="superscript"/>
    </w:rPr>
  </w:style>
  <w:style w:type="character" w:customStyle="1" w:styleId="1Char">
    <w:name w:val="标题 1 Char"/>
    <w:link w:val="Heading1"/>
    <w:autoRedefine/>
    <w:qFormat/>
    <w:rPr>
      <w:rFonts w:ascii="黑体" w:eastAsia="仿宋" w:hAnsi="黑体"/>
      <w:bCs/>
      <w:sz w:val="28"/>
    </w:rPr>
  </w:style>
  <w:style w:type="character" w:customStyle="1" w:styleId="green1">
    <w:name w:val="green1"/>
    <w:autoRedefine/>
    <w:qFormat/>
    <w:rPr>
      <w:color w:val="008000"/>
    </w:rPr>
  </w:style>
  <w:style w:type="character" w:customStyle="1" w:styleId="ca-191">
    <w:name w:val="ca-191"/>
    <w:autoRedefine/>
    <w:qFormat/>
    <w:rPr>
      <w:rFonts w:ascii="Times New Roman" w:hAnsi="Times New Roman" w:hint="default"/>
      <w:color w:val="FF0000"/>
      <w:sz w:val="32"/>
    </w:rPr>
  </w:style>
  <w:style w:type="character" w:customStyle="1" w:styleId="ca-61">
    <w:name w:val="ca-61"/>
    <w:autoRedefine/>
    <w:qFormat/>
    <w:rPr>
      <w:rFonts w:ascii="Times New Roman" w:hAnsi="Times New Roman" w:hint="default"/>
      <w:b/>
      <w:spacing w:val="-20"/>
      <w:sz w:val="32"/>
    </w:rPr>
  </w:style>
  <w:style w:type="paragraph" w:customStyle="1" w:styleId="WPSOffice2">
    <w:name w:val="WPSOffice手动目录 2"/>
    <w:autoRedefine/>
    <w:qFormat/>
    <w:pPr>
      <w:ind w:leftChars="200"/>
    </w:pPr>
    <w:rPr>
      <w:rFonts w:ascii="Times New Roman" w:eastAsia="宋体" w:hAnsi="Times New Roman" w:cs="Times New Roman"/>
      <w:sz w:val="20"/>
      <w:szCs w:val="20"/>
    </w:rPr>
  </w:style>
  <w:style w:type="paragraph" w:customStyle="1" w:styleId="WPSOffice1">
    <w:name w:val="WPSOffice手动目录 1"/>
    <w:autoRedefine/>
    <w:qFormat/>
    <w:pPr>
      <w:ind w:leftChars="0"/>
    </w:pPr>
    <w:rPr>
      <w:rFonts w:ascii="Times New Roman" w:eastAsia="宋体" w:hAnsi="Times New Roman" w:cs="Times New Roman"/>
      <w:sz w:val="20"/>
      <w:szCs w:val="20"/>
    </w:rPr>
  </w:style>
  <w:style w:type="paragraph" w:customStyle="1" w:styleId="WPSOffice3">
    <w:name w:val="WPSOffice手动目录 3"/>
    <w:autoRedefine/>
    <w:qFormat/>
    <w:pPr>
      <w:ind w:leftChars="400"/>
    </w:pPr>
    <w:rPr>
      <w:rFonts w:ascii="Times New Roman" w:eastAsia="宋体" w:hAnsi="Times New Roman" w:cs="Times New Roman"/>
      <w:sz w:val="20"/>
      <w:szCs w:val="20"/>
    </w:rPr>
  </w:style>
  <w:style w:type="character" w:customStyle="1" w:styleId="2Char">
    <w:name w:val="标题 2 Char"/>
    <w:link w:val="Heading2"/>
    <w:autoRedefine/>
    <w:qFormat/>
    <w:rPr>
      <w:rFonts w:ascii="黑体" w:hAnsi="黑体"/>
      <w:szCs w:val="28"/>
    </w:rPr>
  </w:style>
  <w:style w:type="character" w:customStyle="1" w:styleId="Char">
    <w:name w:val="题注 Char"/>
    <w:link w:val="Caption"/>
    <w:autoRedefine/>
    <w:qFormat/>
    <w:rPr>
      <w:rFonts w:ascii="Arial" w:hAnsi="Arial"/>
      <w:sz w:val="18"/>
    </w:rPr>
  </w:style>
  <w:style w:type="character" w:customStyle="1" w:styleId="4Char">
    <w:name w:val="标题 4 Char"/>
    <w:link w:val="Heading4"/>
    <w:autoRedefine/>
    <w:qFormat/>
    <w:rPr>
      <w:rFonts w:ascii="Arial" w:eastAsia="黑体" w:hAnsi="Arial"/>
      <w:b/>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image" Target="media/image1.emf" /><Relationship Id="rId16" Type="http://schemas.openxmlformats.org/officeDocument/2006/relationships/oleObject" Target="embeddings/oleObject1.bin" /><Relationship Id="rId17" Type="http://schemas.openxmlformats.org/officeDocument/2006/relationships/header" Target="header5.xml" /><Relationship Id="rId18" Type="http://schemas.openxmlformats.org/officeDocument/2006/relationships/footer" Target="footer5.xml" /><Relationship Id="rId19" Type="http://schemas.openxmlformats.org/officeDocument/2006/relationships/header" Target="header6.xml" /><Relationship Id="rId2" Type="http://schemas.openxmlformats.org/officeDocument/2006/relationships/endnotes" Target="endnotes.xml" /><Relationship Id="rId20" Type="http://schemas.openxmlformats.org/officeDocument/2006/relationships/footer" Target="footer6.xml" /><Relationship Id="rId21" Type="http://schemas.openxmlformats.org/officeDocument/2006/relationships/image" Target="media/image2.emf" /><Relationship Id="rId22" Type="http://schemas.openxmlformats.org/officeDocument/2006/relationships/hyperlink" Target="https://d.book118.com/116222142052010051" TargetMode="External" /><Relationship Id="rId23" Type="http://schemas.openxmlformats.org/officeDocument/2006/relationships/header" Target="header7.xml" /><Relationship Id="rId24" Type="http://schemas.openxmlformats.org/officeDocument/2006/relationships/footer" Target="footer7.xml" /><Relationship Id="rId25" Type="http://schemas.openxmlformats.org/officeDocument/2006/relationships/theme" Target="theme/theme1.xml" /><Relationship Id="rId26"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header" Target="header2.xml" /></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Info spid="_x0000_s2050"/>
    <customShpInfo spid="_x0000_s2052"/>
    <customShpInfo spid="_x0000_s2053"/>
    <customShpInfo spid="_x0000_s2051"/>
    <customShpInfo spid="_x0000_s205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7</Pages>
  <Words>11595</Words>
  <Characters>16534</Characters>
  <Application>Microsoft Office Word</Application>
  <DocSecurity>0</DocSecurity>
  <Lines>5</Lines>
  <Paragraphs>1</Paragraphs>
  <ScaleCrop>false</ScaleCrop>
  <Company/>
  <LinksUpToDate>false</LinksUpToDate>
  <CharactersWithSpaces>18027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目录</dc:title>
  <dc:creator>10162</dc:creator>
  <cp:lastModifiedBy>ABEEL</cp:lastModifiedBy>
  <cp:revision>11</cp:revision>
  <dcterms:created xsi:type="dcterms:W3CDTF">2009-04-14T15:07:00Z</dcterms:created>
  <dcterms:modified xsi:type="dcterms:W3CDTF">2024-02-21T13:28:37Z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0FC370F2D1D34D07B93C399E2E1B0128_13</vt:lpwstr>
  </property>
  <property fmtid="{D5CDD505-2E9C-101B-9397-08002B2CF9AE}" pid="3" name="KSOProductBuildVer">
    <vt:lpwstr>2052-12.1.0.16388</vt:lpwstr>
  </property>
  <property fmtid="{D5CDD505-2E9C-101B-9397-08002B2CF9AE}" pid="4" name="KSORubyTemplateID">
    <vt:lpwstr>6</vt:lpwstr>
  </property>
</Properties>
</file>