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质谱仪项目规划设计蓝图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079" w:history="1">
        <w:r>
          <w:rPr>
            <w:rFonts w:ascii="仿宋" w:eastAsia="仿宋" w:hAnsi="仿宋" w:cs="仿宋" w:hint="eastAsia"/>
            <w:lang w:eastAsia="zh-CN"/>
          </w:rPr>
          <w:t>序言</w:t>
        </w:r>
        <w:r>
          <w:tab/>
        </w:r>
        <w:r>
          <w:fldChar w:fldCharType="begin"/>
        </w:r>
        <w:r>
          <w:instrText xml:space="preserve"> PAGEREF _Toc26079 \h </w:instrText>
        </w:r>
        <w:r>
          <w:fldChar w:fldCharType="separate"/>
        </w:r>
        <w:r>
          <w:t>3</w:t>
        </w:r>
        <w:r>
          <w:fldChar w:fldCharType="end"/>
        </w:r>
      </w:hyperlink>
    </w:p>
    <w:p>
      <w:pPr>
        <w:pStyle w:val="TOC1"/>
        <w:tabs>
          <w:tab w:val="right" w:leader="dot" w:pos="8306"/>
        </w:tabs>
      </w:pPr>
      <w:hyperlink w:anchor="_Toc12497" w:history="1">
        <w:r>
          <w:rPr>
            <w:rFonts w:ascii="仿宋" w:eastAsia="仿宋" w:hAnsi="仿宋" w:cs="仿宋" w:hint="eastAsia"/>
            <w:lang w:eastAsia="zh-CN"/>
          </w:rPr>
          <w:t>一、质谱仪项目土建工程</w:t>
        </w:r>
        <w:r>
          <w:tab/>
        </w:r>
        <w:r>
          <w:fldChar w:fldCharType="begin"/>
        </w:r>
        <w:r>
          <w:instrText xml:space="preserve"> PAGEREF _Toc12497 \h </w:instrText>
        </w:r>
        <w:r>
          <w:fldChar w:fldCharType="separate"/>
        </w:r>
        <w:r>
          <w:t>3</w:t>
        </w:r>
        <w:r>
          <w:fldChar w:fldCharType="end"/>
        </w:r>
      </w:hyperlink>
    </w:p>
    <w:p>
      <w:pPr>
        <w:pStyle w:val="TOC2"/>
        <w:tabs>
          <w:tab w:val="right" w:leader="dot" w:pos="8306"/>
        </w:tabs>
      </w:pPr>
      <w:hyperlink w:anchor="_Toc14777" w:history="1">
        <w:r>
          <w:rPr>
            <w:rFonts w:ascii="仿宋" w:eastAsia="仿宋" w:hAnsi="仿宋" w:cs="仿宋" w:hint="eastAsia"/>
            <w:lang w:eastAsia="zh-CN"/>
          </w:rPr>
          <w:t>(一)、建筑工程设计原则</w:t>
        </w:r>
        <w:r>
          <w:tab/>
        </w:r>
        <w:r>
          <w:fldChar w:fldCharType="begin"/>
        </w:r>
        <w:r>
          <w:instrText xml:space="preserve"> PAGEREF _Toc14777 \h </w:instrText>
        </w:r>
        <w:r>
          <w:fldChar w:fldCharType="separate"/>
        </w:r>
        <w:r>
          <w:t>3</w:t>
        </w:r>
        <w:r>
          <w:fldChar w:fldCharType="end"/>
        </w:r>
      </w:hyperlink>
    </w:p>
    <w:p>
      <w:pPr>
        <w:pStyle w:val="TOC2"/>
        <w:tabs>
          <w:tab w:val="right" w:leader="dot" w:pos="8306"/>
        </w:tabs>
      </w:pPr>
      <w:hyperlink w:anchor="_Toc14911" w:history="1">
        <w:r>
          <w:rPr>
            <w:rFonts w:ascii="仿宋" w:eastAsia="仿宋" w:hAnsi="仿宋" w:cs="仿宋" w:hint="eastAsia"/>
            <w:lang w:eastAsia="zh-CN"/>
          </w:rPr>
          <w:t>(二)、土建工程设计年限及安全等级</w:t>
        </w:r>
        <w:r>
          <w:tab/>
        </w:r>
        <w:r>
          <w:fldChar w:fldCharType="begin"/>
        </w:r>
        <w:r>
          <w:instrText xml:space="preserve"> PAGEREF _Toc14911 \h </w:instrText>
        </w:r>
        <w:r>
          <w:fldChar w:fldCharType="separate"/>
        </w:r>
        <w:r>
          <w:t>4</w:t>
        </w:r>
        <w:r>
          <w:fldChar w:fldCharType="end"/>
        </w:r>
      </w:hyperlink>
    </w:p>
    <w:p>
      <w:pPr>
        <w:pStyle w:val="TOC2"/>
        <w:tabs>
          <w:tab w:val="right" w:leader="dot" w:pos="8306"/>
        </w:tabs>
      </w:pPr>
      <w:hyperlink w:anchor="_Toc7587" w:history="1">
        <w:r>
          <w:rPr>
            <w:rFonts w:ascii="仿宋" w:eastAsia="仿宋" w:hAnsi="仿宋" w:cs="仿宋" w:hint="eastAsia"/>
            <w:lang w:eastAsia="zh-CN"/>
          </w:rPr>
          <w:t>(三)、建筑工程设计总体要求</w:t>
        </w:r>
        <w:r>
          <w:tab/>
        </w:r>
        <w:r>
          <w:fldChar w:fldCharType="begin"/>
        </w:r>
        <w:r>
          <w:instrText xml:space="preserve"> PAGEREF _Toc7587 \h </w:instrText>
        </w:r>
        <w:r>
          <w:fldChar w:fldCharType="separate"/>
        </w:r>
        <w:r>
          <w:t>5</w:t>
        </w:r>
        <w:r>
          <w:fldChar w:fldCharType="end"/>
        </w:r>
      </w:hyperlink>
    </w:p>
    <w:p>
      <w:pPr>
        <w:pStyle w:val="TOC2"/>
        <w:tabs>
          <w:tab w:val="right" w:leader="dot" w:pos="8306"/>
        </w:tabs>
      </w:pPr>
      <w:hyperlink w:anchor="_Toc24707" w:history="1">
        <w:r>
          <w:rPr>
            <w:rFonts w:ascii="仿宋" w:eastAsia="仿宋" w:hAnsi="仿宋" w:cs="仿宋" w:hint="eastAsia"/>
            <w:lang w:eastAsia="zh-CN"/>
          </w:rPr>
          <w:t>(四)、土建工程建设指标</w:t>
        </w:r>
        <w:r>
          <w:tab/>
        </w:r>
        <w:r>
          <w:fldChar w:fldCharType="begin"/>
        </w:r>
        <w:r>
          <w:instrText xml:space="preserve"> PAGEREF _Toc24707 \h </w:instrText>
        </w:r>
        <w:r>
          <w:fldChar w:fldCharType="separate"/>
        </w:r>
        <w:r>
          <w:t>6</w:t>
        </w:r>
        <w:r>
          <w:fldChar w:fldCharType="end"/>
        </w:r>
      </w:hyperlink>
    </w:p>
    <w:p>
      <w:pPr>
        <w:pStyle w:val="TOC1"/>
        <w:tabs>
          <w:tab w:val="right" w:leader="dot" w:pos="8306"/>
        </w:tabs>
      </w:pPr>
      <w:hyperlink w:anchor="_Toc15595" w:history="1">
        <w:r>
          <w:rPr>
            <w:rFonts w:ascii="仿宋" w:eastAsia="仿宋" w:hAnsi="仿宋" w:cs="仿宋" w:hint="eastAsia"/>
            <w:lang w:eastAsia="zh-CN"/>
          </w:rPr>
          <w:t>二、质谱仪项目建设背景及必要性分析</w:t>
        </w:r>
        <w:r>
          <w:tab/>
        </w:r>
        <w:r>
          <w:fldChar w:fldCharType="begin"/>
        </w:r>
        <w:r>
          <w:instrText xml:space="preserve"> PAGEREF _Toc15595 \h </w:instrText>
        </w:r>
        <w:r>
          <w:fldChar w:fldCharType="separate"/>
        </w:r>
        <w:r>
          <w:t>6</w:t>
        </w:r>
        <w:r>
          <w:fldChar w:fldCharType="end"/>
        </w:r>
      </w:hyperlink>
    </w:p>
    <w:p>
      <w:pPr>
        <w:pStyle w:val="TOC2"/>
        <w:tabs>
          <w:tab w:val="right" w:leader="dot" w:pos="8306"/>
        </w:tabs>
      </w:pPr>
      <w:hyperlink w:anchor="_Toc13323" w:history="1">
        <w:r>
          <w:rPr>
            <w:rFonts w:ascii="仿宋" w:eastAsia="仿宋" w:hAnsi="仿宋" w:cs="仿宋" w:hint="eastAsia"/>
            <w:lang w:eastAsia="zh-CN"/>
          </w:rPr>
          <w:t>(一)、质谱仪项目背景分析</w:t>
        </w:r>
        <w:r>
          <w:tab/>
        </w:r>
        <w:r>
          <w:fldChar w:fldCharType="begin"/>
        </w:r>
        <w:r>
          <w:instrText xml:space="preserve"> PAGEREF _Toc13323 \h </w:instrText>
        </w:r>
        <w:r>
          <w:fldChar w:fldCharType="separate"/>
        </w:r>
        <w:r>
          <w:t>6</w:t>
        </w:r>
        <w:r>
          <w:fldChar w:fldCharType="end"/>
        </w:r>
      </w:hyperlink>
    </w:p>
    <w:p>
      <w:pPr>
        <w:pStyle w:val="TOC2"/>
        <w:tabs>
          <w:tab w:val="right" w:leader="dot" w:pos="8306"/>
        </w:tabs>
      </w:pPr>
      <w:hyperlink w:anchor="_Toc30548" w:history="1">
        <w:r>
          <w:rPr>
            <w:rFonts w:ascii="仿宋" w:eastAsia="仿宋" w:hAnsi="仿宋" w:cs="仿宋" w:hint="eastAsia"/>
            <w:lang w:eastAsia="zh-CN"/>
          </w:rPr>
          <w:t>(二)、质谱仪项目建设必要性分析</w:t>
        </w:r>
        <w:r>
          <w:tab/>
        </w:r>
        <w:r>
          <w:fldChar w:fldCharType="begin"/>
        </w:r>
        <w:r>
          <w:instrText xml:space="preserve"> PAGEREF _Toc30548 \h </w:instrText>
        </w:r>
        <w:r>
          <w:fldChar w:fldCharType="separate"/>
        </w:r>
        <w:r>
          <w:t>8</w:t>
        </w:r>
        <w:r>
          <w:fldChar w:fldCharType="end"/>
        </w:r>
      </w:hyperlink>
    </w:p>
    <w:p>
      <w:pPr>
        <w:pStyle w:val="TOC1"/>
        <w:tabs>
          <w:tab w:val="right" w:leader="dot" w:pos="8306"/>
        </w:tabs>
      </w:pPr>
      <w:hyperlink w:anchor="_Toc2668" w:history="1">
        <w:r>
          <w:rPr>
            <w:rFonts w:ascii="仿宋" w:eastAsia="仿宋" w:hAnsi="仿宋" w:cs="仿宋" w:hint="eastAsia"/>
            <w:lang w:eastAsia="zh-CN"/>
          </w:rPr>
          <w:t>三、市场分析、调研</w:t>
        </w:r>
        <w:r>
          <w:tab/>
        </w:r>
        <w:r>
          <w:fldChar w:fldCharType="begin"/>
        </w:r>
        <w:r>
          <w:instrText xml:space="preserve"> PAGEREF _Toc2668 \h </w:instrText>
        </w:r>
        <w:r>
          <w:fldChar w:fldCharType="separate"/>
        </w:r>
        <w:r>
          <w:t>9</w:t>
        </w:r>
        <w:r>
          <w:fldChar w:fldCharType="end"/>
        </w:r>
      </w:hyperlink>
    </w:p>
    <w:p>
      <w:pPr>
        <w:pStyle w:val="TOC2"/>
        <w:tabs>
          <w:tab w:val="right" w:leader="dot" w:pos="8306"/>
        </w:tabs>
      </w:pPr>
      <w:hyperlink w:anchor="_Toc30070" w:history="1">
        <w:r>
          <w:rPr>
            <w:rFonts w:ascii="仿宋" w:eastAsia="仿宋" w:hAnsi="仿宋" w:cs="仿宋" w:hint="eastAsia"/>
            <w:lang w:eastAsia="zh-CN"/>
          </w:rPr>
          <w:t>(一)、质谱仪行业分析</w:t>
        </w:r>
        <w:r>
          <w:tab/>
        </w:r>
        <w:r>
          <w:fldChar w:fldCharType="begin"/>
        </w:r>
        <w:r>
          <w:instrText xml:space="preserve"> PAGEREF _Toc30070 \h </w:instrText>
        </w:r>
        <w:r>
          <w:fldChar w:fldCharType="separate"/>
        </w:r>
        <w:r>
          <w:t>9</w:t>
        </w:r>
        <w:r>
          <w:fldChar w:fldCharType="end"/>
        </w:r>
      </w:hyperlink>
    </w:p>
    <w:p>
      <w:pPr>
        <w:pStyle w:val="TOC2"/>
        <w:tabs>
          <w:tab w:val="right" w:leader="dot" w:pos="8306"/>
        </w:tabs>
      </w:pPr>
      <w:hyperlink w:anchor="_Toc21975" w:history="1">
        <w:r>
          <w:rPr>
            <w:rFonts w:ascii="仿宋" w:eastAsia="仿宋" w:hAnsi="仿宋" w:cs="仿宋" w:hint="eastAsia"/>
            <w:lang w:eastAsia="zh-CN"/>
          </w:rPr>
          <w:t>(二)、质谱仪市场分析预测</w:t>
        </w:r>
        <w:r>
          <w:tab/>
        </w:r>
        <w:r>
          <w:fldChar w:fldCharType="begin"/>
        </w:r>
        <w:r>
          <w:instrText xml:space="preserve"> PAGEREF _Toc21975 \h </w:instrText>
        </w:r>
        <w:r>
          <w:fldChar w:fldCharType="separate"/>
        </w:r>
        <w:r>
          <w:t>10</w:t>
        </w:r>
        <w:r>
          <w:fldChar w:fldCharType="end"/>
        </w:r>
      </w:hyperlink>
    </w:p>
    <w:p>
      <w:pPr>
        <w:pStyle w:val="TOC1"/>
        <w:tabs>
          <w:tab w:val="right" w:leader="dot" w:pos="8306"/>
        </w:tabs>
      </w:pPr>
      <w:hyperlink w:anchor="_Toc25836" w:history="1">
        <w:r>
          <w:rPr>
            <w:rFonts w:ascii="仿宋" w:eastAsia="仿宋" w:hAnsi="仿宋" w:cs="仿宋" w:hint="eastAsia"/>
            <w:lang w:eastAsia="zh-CN"/>
          </w:rPr>
          <w:t>四、工艺说明</w:t>
        </w:r>
        <w:r>
          <w:tab/>
        </w:r>
        <w:r>
          <w:fldChar w:fldCharType="begin"/>
        </w:r>
        <w:r>
          <w:instrText xml:space="preserve"> PAGEREF _Toc25836 \h </w:instrText>
        </w:r>
        <w:r>
          <w:fldChar w:fldCharType="separate"/>
        </w:r>
        <w:r>
          <w:t>11</w:t>
        </w:r>
        <w:r>
          <w:fldChar w:fldCharType="end"/>
        </w:r>
      </w:hyperlink>
    </w:p>
    <w:p>
      <w:pPr>
        <w:pStyle w:val="TOC2"/>
        <w:tabs>
          <w:tab w:val="right" w:leader="dot" w:pos="8306"/>
        </w:tabs>
      </w:pPr>
      <w:hyperlink w:anchor="_Toc10485" w:history="1">
        <w:r>
          <w:rPr>
            <w:rFonts w:ascii="仿宋" w:eastAsia="仿宋" w:hAnsi="仿宋" w:cs="仿宋" w:hint="eastAsia"/>
            <w:lang w:eastAsia="zh-CN"/>
          </w:rPr>
          <w:t>(一)、技术管理特点</w:t>
        </w:r>
        <w:r>
          <w:tab/>
        </w:r>
        <w:r>
          <w:fldChar w:fldCharType="begin"/>
        </w:r>
        <w:r>
          <w:instrText xml:space="preserve"> PAGEREF _Toc10485 \h </w:instrText>
        </w:r>
        <w:r>
          <w:fldChar w:fldCharType="separate"/>
        </w:r>
        <w:r>
          <w:t>11</w:t>
        </w:r>
        <w:r>
          <w:fldChar w:fldCharType="end"/>
        </w:r>
      </w:hyperlink>
    </w:p>
    <w:p>
      <w:pPr>
        <w:pStyle w:val="TOC2"/>
        <w:tabs>
          <w:tab w:val="right" w:leader="dot" w:pos="8306"/>
        </w:tabs>
      </w:pPr>
      <w:hyperlink w:anchor="_Toc17199" w:history="1">
        <w:r>
          <w:rPr>
            <w:rFonts w:ascii="仿宋" w:eastAsia="仿宋" w:hAnsi="仿宋" w:cs="仿宋" w:hint="eastAsia"/>
            <w:lang w:eastAsia="zh-CN"/>
          </w:rPr>
          <w:t>(二)、质谱仪项目工艺技术设计方案</w:t>
        </w:r>
        <w:r>
          <w:tab/>
        </w:r>
        <w:r>
          <w:fldChar w:fldCharType="begin"/>
        </w:r>
        <w:r>
          <w:instrText xml:space="preserve"> PAGEREF _Toc17199 \h </w:instrText>
        </w:r>
        <w:r>
          <w:fldChar w:fldCharType="separate"/>
        </w:r>
        <w:r>
          <w:t>12</w:t>
        </w:r>
        <w:r>
          <w:fldChar w:fldCharType="end"/>
        </w:r>
      </w:hyperlink>
    </w:p>
    <w:p>
      <w:pPr>
        <w:pStyle w:val="TOC2"/>
        <w:tabs>
          <w:tab w:val="right" w:leader="dot" w:pos="8306"/>
        </w:tabs>
      </w:pPr>
      <w:hyperlink w:anchor="_Toc21231" w:history="1">
        <w:r>
          <w:rPr>
            <w:rFonts w:ascii="仿宋" w:eastAsia="仿宋" w:hAnsi="仿宋" w:cs="仿宋" w:hint="eastAsia"/>
            <w:lang w:eastAsia="zh-CN"/>
          </w:rPr>
          <w:t>(三)、设备选型方案</w:t>
        </w:r>
        <w:r>
          <w:tab/>
        </w:r>
        <w:r>
          <w:fldChar w:fldCharType="begin"/>
        </w:r>
        <w:r>
          <w:instrText xml:space="preserve"> PAGEREF _Toc21231 \h </w:instrText>
        </w:r>
        <w:r>
          <w:fldChar w:fldCharType="separate"/>
        </w:r>
        <w:r>
          <w:t>13</w:t>
        </w:r>
        <w:r>
          <w:fldChar w:fldCharType="end"/>
        </w:r>
      </w:hyperlink>
    </w:p>
    <w:p>
      <w:pPr>
        <w:pStyle w:val="TOC1"/>
        <w:tabs>
          <w:tab w:val="right" w:leader="dot" w:pos="8306"/>
        </w:tabs>
      </w:pPr>
      <w:hyperlink w:anchor="_Toc5139" w:history="1">
        <w:r>
          <w:rPr>
            <w:rFonts w:ascii="仿宋" w:eastAsia="仿宋" w:hAnsi="仿宋" w:cs="仿宋" w:hint="eastAsia"/>
            <w:lang w:eastAsia="zh-CN"/>
          </w:rPr>
          <w:t>五、质谱仪项目文档管理</w:t>
        </w:r>
        <w:r>
          <w:tab/>
        </w:r>
        <w:r>
          <w:fldChar w:fldCharType="begin"/>
        </w:r>
        <w:r>
          <w:instrText xml:space="preserve"> PAGEREF _Toc5139 \h </w:instrText>
        </w:r>
        <w:r>
          <w:fldChar w:fldCharType="separate"/>
        </w:r>
        <w:r>
          <w:t>14</w:t>
        </w:r>
        <w:r>
          <w:fldChar w:fldCharType="end"/>
        </w:r>
      </w:hyperlink>
    </w:p>
    <w:p>
      <w:pPr>
        <w:pStyle w:val="TOC2"/>
        <w:tabs>
          <w:tab w:val="right" w:leader="dot" w:pos="8306"/>
        </w:tabs>
      </w:pPr>
      <w:hyperlink w:anchor="_Toc7279" w:history="1">
        <w:r>
          <w:rPr>
            <w:rFonts w:ascii="仿宋" w:eastAsia="仿宋" w:hAnsi="仿宋" w:cs="仿宋" w:hint="eastAsia"/>
            <w:lang w:eastAsia="zh-CN"/>
          </w:rPr>
          <w:t>(一)、文档编制与审查</w:t>
        </w:r>
        <w:r>
          <w:tab/>
        </w:r>
        <w:r>
          <w:fldChar w:fldCharType="begin"/>
        </w:r>
        <w:r>
          <w:instrText xml:space="preserve"> PAGEREF _Toc7279 \h </w:instrText>
        </w:r>
        <w:r>
          <w:fldChar w:fldCharType="separate"/>
        </w:r>
        <w:r>
          <w:t>14</w:t>
        </w:r>
        <w:r>
          <w:fldChar w:fldCharType="end"/>
        </w:r>
      </w:hyperlink>
    </w:p>
    <w:p>
      <w:pPr>
        <w:pStyle w:val="TOC2"/>
        <w:tabs>
          <w:tab w:val="right" w:leader="dot" w:pos="8306"/>
        </w:tabs>
      </w:pPr>
      <w:hyperlink w:anchor="_Toc2355" w:history="1">
        <w:r>
          <w:rPr>
            <w:rFonts w:ascii="仿宋" w:eastAsia="仿宋" w:hAnsi="仿宋" w:cs="仿宋" w:hint="eastAsia"/>
            <w:lang w:eastAsia="zh-CN"/>
          </w:rPr>
          <w:t>(二)、文档发布与分发</w:t>
        </w:r>
        <w:r>
          <w:tab/>
        </w:r>
        <w:r>
          <w:fldChar w:fldCharType="begin"/>
        </w:r>
        <w:r>
          <w:instrText xml:space="preserve"> PAGEREF _Toc2355 \h </w:instrText>
        </w:r>
        <w:r>
          <w:fldChar w:fldCharType="separate"/>
        </w:r>
        <w:r>
          <w:t>16</w:t>
        </w:r>
        <w:r>
          <w:fldChar w:fldCharType="end"/>
        </w:r>
      </w:hyperlink>
    </w:p>
    <w:p>
      <w:pPr>
        <w:pStyle w:val="TOC2"/>
        <w:tabs>
          <w:tab w:val="right" w:leader="dot" w:pos="8306"/>
        </w:tabs>
      </w:pPr>
      <w:hyperlink w:anchor="_Toc13779" w:history="1">
        <w:r>
          <w:rPr>
            <w:rFonts w:ascii="仿宋" w:eastAsia="仿宋" w:hAnsi="仿宋" w:cs="仿宋" w:hint="eastAsia"/>
            <w:lang w:eastAsia="zh-CN"/>
          </w:rPr>
          <w:t>(三)、文档存档与归档</w:t>
        </w:r>
        <w:r>
          <w:tab/>
        </w:r>
        <w:r>
          <w:fldChar w:fldCharType="begin"/>
        </w:r>
        <w:r>
          <w:instrText xml:space="preserve"> PAGEREF _Toc13779 \h </w:instrText>
        </w:r>
        <w:r>
          <w:fldChar w:fldCharType="separate"/>
        </w:r>
        <w:r>
          <w:t>17</w:t>
        </w:r>
        <w:r>
          <w:fldChar w:fldCharType="end"/>
        </w:r>
      </w:hyperlink>
    </w:p>
    <w:p>
      <w:pPr>
        <w:pStyle w:val="TOC1"/>
        <w:tabs>
          <w:tab w:val="right" w:leader="dot" w:pos="8306"/>
        </w:tabs>
      </w:pPr>
      <w:hyperlink w:anchor="_Toc2523" w:history="1">
        <w:r>
          <w:rPr>
            <w:rFonts w:ascii="仿宋" w:eastAsia="仿宋" w:hAnsi="仿宋" w:cs="仿宋" w:hint="eastAsia"/>
            <w:lang w:eastAsia="zh-CN"/>
          </w:rPr>
          <w:t>六、质谱仪项目危机管理</w:t>
        </w:r>
        <w:r>
          <w:tab/>
        </w:r>
        <w:r>
          <w:fldChar w:fldCharType="begin"/>
        </w:r>
        <w:r>
          <w:instrText xml:space="preserve"> PAGEREF _Toc2523 \h </w:instrText>
        </w:r>
        <w:r>
          <w:fldChar w:fldCharType="separate"/>
        </w:r>
        <w:r>
          <w:t>18</w:t>
        </w:r>
        <w:r>
          <w:fldChar w:fldCharType="end"/>
        </w:r>
      </w:hyperlink>
    </w:p>
    <w:p>
      <w:pPr>
        <w:pStyle w:val="TOC2"/>
        <w:tabs>
          <w:tab w:val="right" w:leader="dot" w:pos="8306"/>
        </w:tabs>
      </w:pPr>
      <w:hyperlink w:anchor="_Toc10233" w:history="1">
        <w:r>
          <w:rPr>
            <w:rFonts w:ascii="仿宋" w:eastAsia="仿宋" w:hAnsi="仿宋" w:cs="仿宋" w:hint="eastAsia"/>
            <w:lang w:eastAsia="zh-CN"/>
          </w:rPr>
          <w:t>(一)、危机预警与识别</w:t>
        </w:r>
        <w:r>
          <w:tab/>
        </w:r>
        <w:r>
          <w:fldChar w:fldCharType="begin"/>
        </w:r>
        <w:r>
          <w:instrText xml:space="preserve"> PAGEREF _Toc10233 \h </w:instrText>
        </w:r>
        <w:r>
          <w:fldChar w:fldCharType="separate"/>
        </w:r>
        <w:r>
          <w:t>18</w:t>
        </w:r>
        <w:r>
          <w:fldChar w:fldCharType="end"/>
        </w:r>
      </w:hyperlink>
    </w:p>
    <w:p>
      <w:pPr>
        <w:pStyle w:val="TOC2"/>
        <w:tabs>
          <w:tab w:val="right" w:leader="dot" w:pos="8306"/>
        </w:tabs>
      </w:pPr>
      <w:hyperlink w:anchor="_Toc18227" w:history="1">
        <w:r>
          <w:rPr>
            <w:rFonts w:ascii="仿宋" w:eastAsia="仿宋" w:hAnsi="仿宋" w:cs="仿宋" w:hint="eastAsia"/>
            <w:lang w:eastAsia="zh-CN"/>
          </w:rPr>
          <w:t>(二)、危机应对与恢复</w:t>
        </w:r>
        <w:r>
          <w:tab/>
        </w:r>
        <w:r>
          <w:fldChar w:fldCharType="begin"/>
        </w:r>
        <w:r>
          <w:instrText xml:space="preserve"> PAGEREF _Toc18227 \h </w:instrText>
        </w:r>
        <w:r>
          <w:fldChar w:fldCharType="separate"/>
        </w:r>
        <w:r>
          <w:t>19</w:t>
        </w:r>
        <w:r>
          <w:fldChar w:fldCharType="end"/>
        </w:r>
      </w:hyperlink>
    </w:p>
    <w:p>
      <w:pPr>
        <w:pStyle w:val="TOC1"/>
        <w:tabs>
          <w:tab w:val="right" w:leader="dot" w:pos="8306"/>
        </w:tabs>
      </w:pPr>
      <w:hyperlink w:anchor="_Toc25659" w:history="1">
        <w:r>
          <w:rPr>
            <w:rFonts w:ascii="仿宋" w:eastAsia="仿宋" w:hAnsi="仿宋" w:cs="仿宋" w:hint="eastAsia"/>
            <w:lang w:eastAsia="zh-CN"/>
          </w:rPr>
          <w:t>七、质谱仪项目人力资源培养与发展</w:t>
        </w:r>
        <w:r>
          <w:tab/>
        </w:r>
        <w:r>
          <w:fldChar w:fldCharType="begin"/>
        </w:r>
        <w:r>
          <w:instrText xml:space="preserve"> PAGEREF _Toc25659 \h </w:instrText>
        </w:r>
        <w:r>
          <w:fldChar w:fldCharType="separate"/>
        </w:r>
        <w:r>
          <w:t>20</w:t>
        </w:r>
        <w:r>
          <w:fldChar w:fldCharType="end"/>
        </w:r>
      </w:hyperlink>
    </w:p>
    <w:p>
      <w:pPr>
        <w:pStyle w:val="TOC2"/>
        <w:tabs>
          <w:tab w:val="right" w:leader="dot" w:pos="8306"/>
        </w:tabs>
      </w:pPr>
      <w:hyperlink w:anchor="_Toc9901" w:history="1">
        <w:r>
          <w:rPr>
            <w:rFonts w:ascii="仿宋" w:eastAsia="仿宋" w:hAnsi="仿宋" w:cs="仿宋" w:hint="eastAsia"/>
            <w:lang w:eastAsia="zh-CN"/>
          </w:rPr>
          <w:t>(一)、人才需求与规划</w:t>
        </w:r>
        <w:r>
          <w:tab/>
        </w:r>
        <w:r>
          <w:fldChar w:fldCharType="begin"/>
        </w:r>
        <w:r>
          <w:instrText xml:space="preserve"> PAGEREF _Toc9901 \h </w:instrText>
        </w:r>
        <w:r>
          <w:fldChar w:fldCharType="separate"/>
        </w:r>
        <w:r>
          <w:t>20</w:t>
        </w:r>
        <w:r>
          <w:fldChar w:fldCharType="end"/>
        </w:r>
      </w:hyperlink>
    </w:p>
    <w:p>
      <w:pPr>
        <w:pStyle w:val="TOC2"/>
        <w:tabs>
          <w:tab w:val="right" w:leader="dot" w:pos="8306"/>
        </w:tabs>
      </w:pPr>
      <w:hyperlink w:anchor="_Toc13731" w:history="1">
        <w:r>
          <w:rPr>
            <w:rFonts w:ascii="仿宋" w:eastAsia="仿宋" w:hAnsi="仿宋" w:cs="仿宋" w:hint="eastAsia"/>
            <w:lang w:eastAsia="zh-CN"/>
          </w:rPr>
          <w:t>(二)、培训与发展计划</w:t>
        </w:r>
        <w:r>
          <w:tab/>
        </w:r>
        <w:r>
          <w:fldChar w:fldCharType="begin"/>
        </w:r>
        <w:r>
          <w:instrText xml:space="preserve"> PAGEREF _Toc13731 \h </w:instrText>
        </w:r>
        <w:r>
          <w:fldChar w:fldCharType="separate"/>
        </w:r>
        <w:r>
          <w:t>20</w:t>
        </w:r>
        <w:r>
          <w:fldChar w:fldCharType="end"/>
        </w:r>
      </w:hyperlink>
    </w:p>
    <w:p>
      <w:pPr>
        <w:pStyle w:val="TOC1"/>
        <w:tabs>
          <w:tab w:val="right" w:leader="dot" w:pos="8306"/>
        </w:tabs>
      </w:pPr>
      <w:hyperlink w:anchor="_Toc23822" w:history="1">
        <w:r>
          <w:rPr>
            <w:rFonts w:ascii="仿宋" w:eastAsia="仿宋" w:hAnsi="仿宋" w:cs="仿宋" w:hint="eastAsia"/>
            <w:lang w:eastAsia="zh-CN"/>
          </w:rPr>
          <w:t>八、质谱仪项目社会影响</w:t>
        </w:r>
        <w:r>
          <w:tab/>
        </w:r>
        <w:r>
          <w:fldChar w:fldCharType="begin"/>
        </w:r>
        <w:r>
          <w:instrText xml:space="preserve"> PAGEREF _Toc23822 \h </w:instrText>
        </w:r>
        <w:r>
          <w:fldChar w:fldCharType="separate"/>
        </w:r>
        <w:r>
          <w:t>21</w:t>
        </w:r>
        <w:r>
          <w:fldChar w:fldCharType="end"/>
        </w:r>
      </w:hyperlink>
    </w:p>
    <w:p>
      <w:pPr>
        <w:pStyle w:val="TOC2"/>
        <w:tabs>
          <w:tab w:val="right" w:leader="dot" w:pos="8306"/>
        </w:tabs>
      </w:pPr>
      <w:hyperlink w:anchor="_Toc9305" w:history="1">
        <w:r>
          <w:rPr>
            <w:rFonts w:ascii="仿宋" w:eastAsia="仿宋" w:hAnsi="仿宋" w:cs="仿宋" w:hint="eastAsia"/>
            <w:lang w:eastAsia="zh-CN"/>
          </w:rPr>
          <w:t>(一)、社会责任与义务</w:t>
        </w:r>
        <w:r>
          <w:tab/>
        </w:r>
        <w:r>
          <w:fldChar w:fldCharType="begin"/>
        </w:r>
        <w:r>
          <w:instrText xml:space="preserve"> PAGEREF _Toc9305 \h </w:instrText>
        </w:r>
        <w:r>
          <w:fldChar w:fldCharType="separate"/>
        </w:r>
        <w:r>
          <w:t>21</w:t>
        </w:r>
        <w:r>
          <w:fldChar w:fldCharType="end"/>
        </w:r>
      </w:hyperlink>
    </w:p>
    <w:p>
      <w:pPr>
        <w:pStyle w:val="TOC2"/>
        <w:tabs>
          <w:tab w:val="right" w:leader="dot" w:pos="8306"/>
        </w:tabs>
      </w:pPr>
      <w:hyperlink w:anchor="_Toc9860" w:history="1">
        <w:r>
          <w:rPr>
            <w:rFonts w:ascii="仿宋" w:eastAsia="仿宋" w:hAnsi="仿宋" w:cs="仿宋" w:hint="eastAsia"/>
            <w:lang w:eastAsia="zh-CN"/>
          </w:rPr>
          <w:t>(二)、社会参与与沟通</w:t>
        </w:r>
        <w:r>
          <w:tab/>
        </w:r>
        <w:r>
          <w:fldChar w:fldCharType="begin"/>
        </w:r>
        <w:r>
          <w:instrText xml:space="preserve"> PAGEREF _Toc9860 \h </w:instrText>
        </w:r>
        <w:r>
          <w:fldChar w:fldCharType="separate"/>
        </w:r>
        <w:r>
          <w:t>22</w:t>
        </w:r>
        <w:r>
          <w:fldChar w:fldCharType="end"/>
        </w:r>
      </w:hyperlink>
    </w:p>
    <w:p>
      <w:pPr>
        <w:pStyle w:val="TOC1"/>
        <w:tabs>
          <w:tab w:val="right" w:leader="dot" w:pos="8306"/>
        </w:tabs>
      </w:pPr>
      <w:hyperlink w:anchor="_Toc9683" w:history="1">
        <w:r>
          <w:rPr>
            <w:rFonts w:ascii="仿宋" w:eastAsia="仿宋" w:hAnsi="仿宋" w:cs="仿宋" w:hint="eastAsia"/>
            <w:lang w:eastAsia="zh-CN"/>
          </w:rPr>
          <w:t>九、质谱仪项目财务管理</w:t>
        </w:r>
        <w:r>
          <w:tab/>
        </w:r>
        <w:r>
          <w:fldChar w:fldCharType="begin"/>
        </w:r>
        <w:r>
          <w:instrText xml:space="preserve"> PAGEREF _Toc9683 \h </w:instrText>
        </w:r>
        <w:r>
          <w:fldChar w:fldCharType="separate"/>
        </w:r>
        <w:r>
          <w:t>23</w:t>
        </w:r>
        <w:r>
          <w:fldChar w:fldCharType="end"/>
        </w:r>
      </w:hyperlink>
    </w:p>
    <w:p>
      <w:pPr>
        <w:pStyle w:val="TOC2"/>
        <w:tabs>
          <w:tab w:val="right" w:leader="dot" w:pos="8306"/>
        </w:tabs>
      </w:pPr>
      <w:hyperlink w:anchor="_Toc11429" w:history="1">
        <w:r>
          <w:rPr>
            <w:rFonts w:ascii="仿宋" w:eastAsia="仿宋" w:hAnsi="仿宋" w:cs="仿宋" w:hint="eastAsia"/>
            <w:lang w:eastAsia="zh-CN"/>
          </w:rPr>
          <w:t>(一)、资金需求大</w:t>
        </w:r>
        <w:r>
          <w:tab/>
        </w:r>
        <w:r>
          <w:fldChar w:fldCharType="begin"/>
        </w:r>
        <w:r>
          <w:instrText xml:space="preserve"> PAGEREF _Toc11429 \h </w:instrText>
        </w:r>
        <w:r>
          <w:fldChar w:fldCharType="separate"/>
        </w:r>
        <w:r>
          <w:t>23</w:t>
        </w:r>
        <w:r>
          <w:fldChar w:fldCharType="end"/>
        </w:r>
      </w:hyperlink>
    </w:p>
    <w:p>
      <w:pPr>
        <w:pStyle w:val="TOC2"/>
        <w:tabs>
          <w:tab w:val="right" w:leader="dot" w:pos="8306"/>
        </w:tabs>
      </w:pPr>
      <w:hyperlink w:anchor="_Toc1886" w:history="1">
        <w:r>
          <w:rPr>
            <w:rFonts w:ascii="仿宋" w:eastAsia="仿宋" w:hAnsi="仿宋" w:cs="仿宋" w:hint="eastAsia"/>
            <w:lang w:eastAsia="zh-CN"/>
          </w:rPr>
          <w:t>(二)、研发周期长</w:t>
        </w:r>
        <w:r>
          <w:tab/>
        </w:r>
        <w:r>
          <w:fldChar w:fldCharType="begin"/>
        </w:r>
        <w:r>
          <w:instrText xml:space="preserve"> PAGEREF _Toc1886 \h </w:instrText>
        </w:r>
        <w:r>
          <w:fldChar w:fldCharType="separate"/>
        </w:r>
        <w:r>
          <w:t>24</w:t>
        </w:r>
        <w:r>
          <w:fldChar w:fldCharType="end"/>
        </w:r>
      </w:hyperlink>
    </w:p>
    <w:p>
      <w:pPr>
        <w:pStyle w:val="TOC2"/>
        <w:tabs>
          <w:tab w:val="right" w:leader="dot" w:pos="8306"/>
        </w:tabs>
      </w:pPr>
      <w:hyperlink w:anchor="_Toc29016" w:history="1">
        <w:r>
          <w:rPr>
            <w:rFonts w:ascii="仿宋" w:eastAsia="仿宋" w:hAnsi="仿宋" w:cs="仿宋" w:hint="eastAsia"/>
            <w:lang w:eastAsia="zh-CN"/>
          </w:rPr>
          <w:t>(三)、市场风险大</w:t>
        </w:r>
        <w:r>
          <w:tab/>
        </w:r>
        <w:r>
          <w:fldChar w:fldCharType="begin"/>
        </w:r>
        <w:r>
          <w:instrText xml:space="preserve"> PAGEREF _Toc29016 \h </w:instrText>
        </w:r>
        <w:r>
          <w:fldChar w:fldCharType="separate"/>
        </w:r>
        <w:r>
          <w:t>25</w:t>
        </w:r>
        <w:r>
          <w:fldChar w:fldCharType="end"/>
        </w:r>
      </w:hyperlink>
    </w:p>
    <w:p>
      <w:pPr>
        <w:pStyle w:val="TOC2"/>
        <w:tabs>
          <w:tab w:val="right" w:leader="dot" w:pos="8306"/>
        </w:tabs>
      </w:pPr>
      <w:hyperlink w:anchor="_Toc11752" w:history="1">
        <w:r>
          <w:rPr>
            <w:rFonts w:ascii="仿宋" w:eastAsia="仿宋" w:hAnsi="仿宋" w:cs="仿宋" w:hint="eastAsia"/>
            <w:lang w:eastAsia="zh-CN"/>
          </w:rPr>
          <w:t>(四)、利润率高</w:t>
        </w:r>
        <w:r>
          <w:tab/>
        </w:r>
        <w:r>
          <w:fldChar w:fldCharType="begin"/>
        </w:r>
        <w:r>
          <w:instrText xml:space="preserve"> PAGEREF _Toc11752 \h </w:instrText>
        </w:r>
        <w:r>
          <w:fldChar w:fldCharType="separate"/>
        </w:r>
        <w:r>
          <w:t>28</w:t>
        </w:r>
        <w:r>
          <w:fldChar w:fldCharType="end"/>
        </w:r>
      </w:hyperlink>
    </w:p>
    <w:p>
      <w:pPr>
        <w:pStyle w:val="TOC1"/>
        <w:tabs>
          <w:tab w:val="right" w:leader="dot" w:pos="8306"/>
        </w:tabs>
      </w:pPr>
      <w:hyperlink w:anchor="_Toc3563" w:history="1">
        <w:r>
          <w:rPr>
            <w:rFonts w:ascii="仿宋" w:eastAsia="仿宋" w:hAnsi="仿宋" w:cs="仿宋" w:hint="eastAsia"/>
            <w:lang w:eastAsia="zh-CN"/>
          </w:rPr>
          <w:t>十、质谱仪项目环境影响分析</w:t>
        </w:r>
        <w:r>
          <w:tab/>
        </w:r>
        <w:r>
          <w:fldChar w:fldCharType="begin"/>
        </w:r>
        <w:r>
          <w:instrText xml:space="preserve"> PAGEREF _Toc3563 \h </w:instrText>
        </w:r>
        <w:r>
          <w:fldChar w:fldCharType="separate"/>
        </w:r>
        <w:r>
          <w:t>30</w:t>
        </w:r>
        <w:r>
          <w:fldChar w:fldCharType="end"/>
        </w:r>
      </w:hyperlink>
    </w:p>
    <w:p>
      <w:pPr>
        <w:pStyle w:val="TOC2"/>
        <w:tabs>
          <w:tab w:val="right" w:leader="dot" w:pos="8306"/>
        </w:tabs>
      </w:pPr>
      <w:hyperlink w:anchor="_Toc23871" w:history="1">
        <w:r>
          <w:rPr>
            <w:rFonts w:ascii="仿宋" w:eastAsia="仿宋" w:hAnsi="仿宋" w:cs="仿宋" w:hint="eastAsia"/>
            <w:lang w:eastAsia="zh-CN"/>
          </w:rPr>
          <w:t>(一)、建设区域环境质量现状</w:t>
        </w:r>
        <w:r>
          <w:tab/>
        </w:r>
        <w:r>
          <w:fldChar w:fldCharType="begin"/>
        </w:r>
        <w:r>
          <w:instrText xml:space="preserve"> PAGEREF _Toc23871 \h </w:instrText>
        </w:r>
        <w:r>
          <w:fldChar w:fldCharType="separate"/>
        </w:r>
        <w:r>
          <w:t>30</w:t>
        </w:r>
        <w:r>
          <w:fldChar w:fldCharType="end"/>
        </w:r>
      </w:hyperlink>
    </w:p>
    <w:p>
      <w:pPr>
        <w:pStyle w:val="TOC2"/>
        <w:tabs>
          <w:tab w:val="right" w:leader="dot" w:pos="8306"/>
        </w:tabs>
      </w:pPr>
      <w:hyperlink w:anchor="_Toc20446" w:history="1">
        <w:r>
          <w:rPr>
            <w:rFonts w:ascii="仿宋" w:eastAsia="仿宋" w:hAnsi="仿宋" w:cs="仿宋" w:hint="eastAsia"/>
            <w:lang w:eastAsia="zh-CN"/>
          </w:rPr>
          <w:t>(二)、建设期环境保护</w:t>
        </w:r>
        <w:r>
          <w:tab/>
        </w:r>
        <w:r>
          <w:fldChar w:fldCharType="begin"/>
        </w:r>
        <w:r>
          <w:instrText xml:space="preserve"> PAGEREF _Toc20446 \h </w:instrText>
        </w:r>
        <w:r>
          <w:fldChar w:fldCharType="separate"/>
        </w:r>
        <w:r>
          <w:t>31</w:t>
        </w:r>
        <w:r>
          <w:fldChar w:fldCharType="end"/>
        </w:r>
      </w:hyperlink>
    </w:p>
    <w:p>
      <w:pPr>
        <w:pStyle w:val="TOC2"/>
        <w:tabs>
          <w:tab w:val="right" w:leader="dot" w:pos="8306"/>
        </w:tabs>
      </w:pPr>
      <w:hyperlink w:anchor="_Toc2590" w:history="1">
        <w:r>
          <w:rPr>
            <w:rFonts w:ascii="仿宋" w:eastAsia="仿宋" w:hAnsi="仿宋" w:cs="仿宋" w:hint="eastAsia"/>
            <w:lang w:eastAsia="zh-CN"/>
          </w:rPr>
          <w:t>(三)、运营期环境保护</w:t>
        </w:r>
        <w:r>
          <w:tab/>
        </w:r>
        <w:r>
          <w:fldChar w:fldCharType="begin"/>
        </w:r>
        <w:r>
          <w:instrText xml:space="preserve"> PAGEREF _Toc2590 \h </w:instrText>
        </w:r>
        <w:r>
          <w:fldChar w:fldCharType="separate"/>
        </w:r>
        <w:r>
          <w:t>32</w:t>
        </w:r>
        <w:r>
          <w:fldChar w:fldCharType="end"/>
        </w:r>
      </w:hyperlink>
    </w:p>
    <w:p>
      <w:pPr>
        <w:pStyle w:val="TOC2"/>
        <w:tabs>
          <w:tab w:val="right" w:leader="dot" w:pos="8306"/>
        </w:tabs>
      </w:pPr>
      <w:hyperlink w:anchor="_Toc18747" w:history="1">
        <w:r>
          <w:rPr>
            <w:rFonts w:ascii="仿宋" w:eastAsia="仿宋" w:hAnsi="仿宋" w:cs="仿宋" w:hint="eastAsia"/>
            <w:lang w:eastAsia="zh-CN"/>
          </w:rPr>
          <w:t>(四)、质谱仪项目建设对区域经济的影响</w:t>
        </w:r>
        <w:r>
          <w:tab/>
        </w:r>
        <w:r>
          <w:fldChar w:fldCharType="begin"/>
        </w:r>
        <w:r>
          <w:instrText xml:space="preserve"> PAGEREF _Toc18747 \h </w:instrText>
        </w:r>
        <w:r>
          <w:fldChar w:fldCharType="separate"/>
        </w:r>
        <w:r>
          <w:t>34</w:t>
        </w:r>
        <w:r>
          <w:fldChar w:fldCharType="end"/>
        </w:r>
      </w:hyperlink>
    </w:p>
    <w:p>
      <w:pPr>
        <w:pStyle w:val="TOC2"/>
        <w:tabs>
          <w:tab w:val="right" w:leader="dot" w:pos="8306"/>
        </w:tabs>
      </w:pPr>
      <w:hyperlink w:anchor="_Toc5561" w:history="1">
        <w:r>
          <w:rPr>
            <w:rFonts w:ascii="仿宋" w:eastAsia="仿宋" w:hAnsi="仿宋" w:cs="仿宋" w:hint="eastAsia"/>
            <w:lang w:eastAsia="zh-CN"/>
          </w:rPr>
          <w:t>(五)、废弃物处理</w:t>
        </w:r>
        <w:r>
          <w:tab/>
        </w:r>
        <w:r>
          <w:fldChar w:fldCharType="begin"/>
        </w:r>
        <w:r>
          <w:instrText xml:space="preserve"> PAGEREF _Toc5561 \h </w:instrText>
        </w:r>
        <w:r>
          <w:fldChar w:fldCharType="separate"/>
        </w:r>
        <w:r>
          <w:t>35</w:t>
        </w:r>
        <w:r>
          <w:fldChar w:fldCharType="end"/>
        </w:r>
      </w:hyperlink>
    </w:p>
    <w:p>
      <w:pPr>
        <w:pStyle w:val="TOC2"/>
        <w:tabs>
          <w:tab w:val="right" w:leader="dot" w:pos="8306"/>
        </w:tabs>
      </w:pPr>
      <w:hyperlink w:anchor="_Toc22638" w:history="1">
        <w:r>
          <w:rPr>
            <w:rFonts w:ascii="仿宋" w:eastAsia="仿宋" w:hAnsi="仿宋" w:cs="仿宋" w:hint="eastAsia"/>
            <w:lang w:eastAsia="zh-CN"/>
          </w:rPr>
          <w:t>(六)、特殊环境影响分析</w:t>
        </w:r>
        <w:r>
          <w:tab/>
        </w:r>
        <w:r>
          <w:fldChar w:fldCharType="begin"/>
        </w:r>
        <w:r>
          <w:instrText xml:space="preserve"> PAGEREF _Toc22638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13" w:history="1">
        <w:r>
          <w:rPr>
            <w:rFonts w:ascii="仿宋" w:eastAsia="仿宋" w:hAnsi="仿宋" w:cs="仿宋" w:hint="eastAsia"/>
            <w:lang w:eastAsia="zh-CN"/>
          </w:rPr>
          <w:t>(七)、清洁生产</w:t>
        </w:r>
        <w:r>
          <w:tab/>
        </w:r>
        <w:r>
          <w:fldChar w:fldCharType="begin"/>
        </w:r>
        <w:r>
          <w:instrText xml:space="preserve"> PAGEREF _Toc1713 \h </w:instrText>
        </w:r>
        <w:r>
          <w:fldChar w:fldCharType="separate"/>
        </w:r>
        <w:r>
          <w:t>38</w:t>
        </w:r>
        <w:r>
          <w:fldChar w:fldCharType="end"/>
        </w:r>
      </w:hyperlink>
    </w:p>
    <w:p>
      <w:pPr>
        <w:pStyle w:val="TOC2"/>
        <w:tabs>
          <w:tab w:val="right" w:leader="dot" w:pos="8306"/>
        </w:tabs>
      </w:pPr>
      <w:hyperlink w:anchor="_Toc3055" w:history="1">
        <w:r>
          <w:rPr>
            <w:rFonts w:ascii="仿宋" w:eastAsia="仿宋" w:hAnsi="仿宋" w:cs="仿宋" w:hint="eastAsia"/>
            <w:lang w:eastAsia="zh-CN"/>
          </w:rPr>
          <w:t>(八)、环境保护综合评价</w:t>
        </w:r>
        <w:r>
          <w:tab/>
        </w:r>
        <w:r>
          <w:fldChar w:fldCharType="begin"/>
        </w:r>
        <w:r>
          <w:instrText xml:space="preserve"> PAGEREF _Toc3055 \h </w:instrText>
        </w:r>
        <w:r>
          <w:fldChar w:fldCharType="separate"/>
        </w:r>
        <w:r>
          <w:t>39</w:t>
        </w:r>
        <w:r>
          <w:fldChar w:fldCharType="end"/>
        </w:r>
      </w:hyperlink>
    </w:p>
    <w:p>
      <w:pPr>
        <w:pStyle w:val="TOC1"/>
        <w:tabs>
          <w:tab w:val="right" w:leader="dot" w:pos="8306"/>
        </w:tabs>
      </w:pPr>
      <w:hyperlink w:anchor="_Toc12947" w:history="1">
        <w:r>
          <w:rPr>
            <w:rFonts w:ascii="仿宋" w:eastAsia="仿宋" w:hAnsi="仿宋" w:cs="仿宋" w:hint="eastAsia"/>
            <w:lang w:eastAsia="zh-CN"/>
          </w:rPr>
          <w:t>十一、质谱仪项目经营效益</w:t>
        </w:r>
        <w:r>
          <w:tab/>
        </w:r>
        <w:r>
          <w:fldChar w:fldCharType="begin"/>
        </w:r>
        <w:r>
          <w:instrText xml:space="preserve"> PAGEREF _Toc12947 \h </w:instrText>
        </w:r>
        <w:r>
          <w:fldChar w:fldCharType="separate"/>
        </w:r>
        <w:r>
          <w:t>40</w:t>
        </w:r>
        <w:r>
          <w:fldChar w:fldCharType="end"/>
        </w:r>
      </w:hyperlink>
    </w:p>
    <w:p>
      <w:pPr>
        <w:pStyle w:val="TOC2"/>
        <w:tabs>
          <w:tab w:val="right" w:leader="dot" w:pos="8306"/>
        </w:tabs>
      </w:pPr>
      <w:hyperlink w:anchor="_Toc10308" w:history="1">
        <w:r>
          <w:rPr>
            <w:rFonts w:ascii="仿宋" w:eastAsia="仿宋" w:hAnsi="仿宋" w:cs="仿宋" w:hint="eastAsia"/>
            <w:lang w:eastAsia="zh-CN"/>
          </w:rPr>
          <w:t>(一)、经济评价财务测算</w:t>
        </w:r>
        <w:r>
          <w:tab/>
        </w:r>
        <w:r>
          <w:fldChar w:fldCharType="begin"/>
        </w:r>
        <w:r>
          <w:instrText xml:space="preserve"> PAGEREF _Toc10308 \h </w:instrText>
        </w:r>
        <w:r>
          <w:fldChar w:fldCharType="separate"/>
        </w:r>
        <w:r>
          <w:t>40</w:t>
        </w:r>
        <w:r>
          <w:fldChar w:fldCharType="end"/>
        </w:r>
      </w:hyperlink>
    </w:p>
    <w:p>
      <w:pPr>
        <w:pStyle w:val="TOC2"/>
        <w:tabs>
          <w:tab w:val="right" w:leader="dot" w:pos="8306"/>
        </w:tabs>
      </w:pPr>
      <w:hyperlink w:anchor="_Toc9286" w:history="1">
        <w:r>
          <w:rPr>
            <w:rFonts w:ascii="仿宋" w:eastAsia="仿宋" w:hAnsi="仿宋" w:cs="仿宋" w:hint="eastAsia"/>
            <w:lang w:eastAsia="zh-CN"/>
          </w:rPr>
          <w:t>(二)、质谱仪项目盈利能力分析</w:t>
        </w:r>
        <w:r>
          <w:tab/>
        </w:r>
        <w:r>
          <w:fldChar w:fldCharType="begin"/>
        </w:r>
        <w:r>
          <w:instrText xml:space="preserve"> PAGEREF _Toc9286 \h </w:instrText>
        </w:r>
        <w:r>
          <w:fldChar w:fldCharType="separate"/>
        </w:r>
        <w:r>
          <w:t>41</w:t>
        </w:r>
        <w:r>
          <w:fldChar w:fldCharType="end"/>
        </w:r>
      </w:hyperlink>
    </w:p>
    <w:p>
      <w:pPr>
        <w:pStyle w:val="TOC1"/>
        <w:tabs>
          <w:tab w:val="right" w:leader="dot" w:pos="8306"/>
        </w:tabs>
      </w:pPr>
      <w:hyperlink w:anchor="_Toc2862" w:history="1">
        <w:r>
          <w:rPr>
            <w:rFonts w:ascii="仿宋" w:eastAsia="仿宋" w:hAnsi="仿宋" w:cs="仿宋" w:hint="eastAsia"/>
            <w:lang w:eastAsia="zh-CN"/>
          </w:rPr>
          <w:t>十二、质谱仪项目技术管理</w:t>
        </w:r>
        <w:r>
          <w:tab/>
        </w:r>
        <w:r>
          <w:fldChar w:fldCharType="begin"/>
        </w:r>
        <w:r>
          <w:instrText xml:space="preserve"> PAGEREF _Toc2862 \h </w:instrText>
        </w:r>
        <w:r>
          <w:fldChar w:fldCharType="separate"/>
        </w:r>
        <w:r>
          <w:t>42</w:t>
        </w:r>
        <w:r>
          <w:fldChar w:fldCharType="end"/>
        </w:r>
      </w:hyperlink>
    </w:p>
    <w:p>
      <w:pPr>
        <w:pStyle w:val="TOC2"/>
        <w:tabs>
          <w:tab w:val="right" w:leader="dot" w:pos="8306"/>
        </w:tabs>
      </w:pPr>
      <w:hyperlink w:anchor="_Toc12067" w:history="1">
        <w:r>
          <w:rPr>
            <w:rFonts w:ascii="仿宋" w:eastAsia="仿宋" w:hAnsi="仿宋" w:cs="仿宋" w:hint="eastAsia"/>
            <w:lang w:eastAsia="zh-CN"/>
          </w:rPr>
          <w:t>(一)、技术方案选用方向</w:t>
        </w:r>
        <w:r>
          <w:tab/>
        </w:r>
        <w:r>
          <w:fldChar w:fldCharType="begin"/>
        </w:r>
        <w:r>
          <w:instrText xml:space="preserve"> PAGEREF _Toc12067 \h </w:instrText>
        </w:r>
        <w:r>
          <w:fldChar w:fldCharType="separate"/>
        </w:r>
        <w:r>
          <w:t>42</w:t>
        </w:r>
        <w:r>
          <w:fldChar w:fldCharType="end"/>
        </w:r>
      </w:hyperlink>
    </w:p>
    <w:p>
      <w:pPr>
        <w:pStyle w:val="TOC2"/>
        <w:tabs>
          <w:tab w:val="right" w:leader="dot" w:pos="8306"/>
        </w:tabs>
      </w:pPr>
      <w:hyperlink w:anchor="_Toc15596" w:history="1">
        <w:r>
          <w:rPr>
            <w:rFonts w:ascii="仿宋" w:eastAsia="仿宋" w:hAnsi="仿宋" w:cs="仿宋" w:hint="eastAsia"/>
            <w:lang w:eastAsia="zh-CN"/>
          </w:rPr>
          <w:t>(二)、工艺技术方案选用原则</w:t>
        </w:r>
        <w:r>
          <w:tab/>
        </w:r>
        <w:r>
          <w:fldChar w:fldCharType="begin"/>
        </w:r>
        <w:r>
          <w:instrText xml:space="preserve"> PAGEREF _Toc15596 \h </w:instrText>
        </w:r>
        <w:r>
          <w:fldChar w:fldCharType="separate"/>
        </w:r>
        <w:r>
          <w:t>44</w:t>
        </w:r>
        <w:r>
          <w:fldChar w:fldCharType="end"/>
        </w:r>
      </w:hyperlink>
    </w:p>
    <w:p>
      <w:pPr>
        <w:pStyle w:val="TOC2"/>
        <w:tabs>
          <w:tab w:val="right" w:leader="dot" w:pos="8306"/>
        </w:tabs>
      </w:pPr>
      <w:hyperlink w:anchor="_Toc23430" w:history="1">
        <w:r>
          <w:rPr>
            <w:rFonts w:ascii="仿宋" w:eastAsia="仿宋" w:hAnsi="仿宋" w:cs="仿宋" w:hint="eastAsia"/>
            <w:lang w:eastAsia="zh-CN"/>
          </w:rPr>
          <w:t>(三)、工艺技术方案要求</w:t>
        </w:r>
        <w:r>
          <w:tab/>
        </w:r>
        <w:r>
          <w:fldChar w:fldCharType="begin"/>
        </w:r>
        <w:r>
          <w:instrText xml:space="preserve"> PAGEREF _Toc23430 \h </w:instrText>
        </w:r>
        <w:r>
          <w:fldChar w:fldCharType="separate"/>
        </w:r>
        <w:r>
          <w:t>46</w:t>
        </w:r>
        <w:r>
          <w:fldChar w:fldCharType="end"/>
        </w:r>
      </w:hyperlink>
    </w:p>
    <w:p>
      <w:pPr>
        <w:pStyle w:val="TOC1"/>
        <w:tabs>
          <w:tab w:val="right" w:leader="dot" w:pos="8306"/>
        </w:tabs>
      </w:pPr>
      <w:hyperlink w:anchor="_Toc18693" w:history="1">
        <w:r>
          <w:rPr>
            <w:rFonts w:ascii="仿宋" w:eastAsia="仿宋" w:hAnsi="仿宋" w:cs="仿宋" w:hint="eastAsia"/>
            <w:lang w:eastAsia="zh-CN"/>
          </w:rPr>
          <w:t>十三、供应链管理</w:t>
        </w:r>
        <w:r>
          <w:tab/>
        </w:r>
        <w:r>
          <w:fldChar w:fldCharType="begin"/>
        </w:r>
        <w:r>
          <w:instrText xml:space="preserve"> PAGEREF _Toc18693 \h </w:instrText>
        </w:r>
        <w:r>
          <w:fldChar w:fldCharType="separate"/>
        </w:r>
        <w:r>
          <w:t>48</w:t>
        </w:r>
        <w:r>
          <w:fldChar w:fldCharType="end"/>
        </w:r>
      </w:hyperlink>
    </w:p>
    <w:p>
      <w:pPr>
        <w:pStyle w:val="TOC2"/>
        <w:tabs>
          <w:tab w:val="right" w:leader="dot" w:pos="8306"/>
        </w:tabs>
      </w:pPr>
      <w:hyperlink w:anchor="_Toc275" w:history="1">
        <w:r>
          <w:rPr>
            <w:rFonts w:ascii="仿宋" w:eastAsia="仿宋" w:hAnsi="仿宋" w:cs="仿宋" w:hint="eastAsia"/>
            <w:lang w:eastAsia="zh-CN"/>
          </w:rPr>
          <w:t>(一)、供应链战略规划</w:t>
        </w:r>
        <w:r>
          <w:tab/>
        </w:r>
        <w:r>
          <w:fldChar w:fldCharType="begin"/>
        </w:r>
        <w:r>
          <w:instrText xml:space="preserve"> PAGEREF _Toc275 \h </w:instrText>
        </w:r>
        <w:r>
          <w:fldChar w:fldCharType="separate"/>
        </w:r>
        <w:r>
          <w:t>48</w:t>
        </w:r>
        <w:r>
          <w:fldChar w:fldCharType="end"/>
        </w:r>
      </w:hyperlink>
    </w:p>
    <w:p>
      <w:pPr>
        <w:pStyle w:val="TOC2"/>
        <w:tabs>
          <w:tab w:val="right" w:leader="dot" w:pos="8306"/>
        </w:tabs>
      </w:pPr>
      <w:hyperlink w:anchor="_Toc504" w:history="1">
        <w:r>
          <w:rPr>
            <w:rFonts w:ascii="仿宋" w:eastAsia="仿宋" w:hAnsi="仿宋" w:cs="仿宋" w:hint="eastAsia"/>
            <w:lang w:eastAsia="zh-CN"/>
          </w:rPr>
          <w:t>(二)、供应商选择与合作</w:t>
        </w:r>
        <w:r>
          <w:tab/>
        </w:r>
        <w:r>
          <w:fldChar w:fldCharType="begin"/>
        </w:r>
        <w:r>
          <w:instrText xml:space="preserve"> PAGEREF _Toc504 \h </w:instrText>
        </w:r>
        <w:r>
          <w:fldChar w:fldCharType="separate"/>
        </w:r>
        <w:r>
          <w:t>50</w:t>
        </w:r>
        <w:r>
          <w:fldChar w:fldCharType="end"/>
        </w:r>
      </w:hyperlink>
    </w:p>
    <w:p>
      <w:pPr>
        <w:pStyle w:val="TOC2"/>
        <w:tabs>
          <w:tab w:val="right" w:leader="dot" w:pos="8306"/>
        </w:tabs>
      </w:pPr>
      <w:hyperlink w:anchor="_Toc17420" w:history="1">
        <w:r>
          <w:rPr>
            <w:rFonts w:ascii="仿宋" w:eastAsia="仿宋" w:hAnsi="仿宋" w:cs="仿宋" w:hint="eastAsia"/>
            <w:lang w:eastAsia="zh-CN"/>
          </w:rPr>
          <w:t>(三)、物流与库存管理</w:t>
        </w:r>
        <w:r>
          <w:tab/>
        </w:r>
        <w:r>
          <w:fldChar w:fldCharType="begin"/>
        </w:r>
        <w:r>
          <w:instrText xml:space="preserve"> PAGEREF _Toc17420 \h </w:instrText>
        </w:r>
        <w:r>
          <w:fldChar w:fldCharType="separate"/>
        </w:r>
        <w:r>
          <w:t>51</w:t>
        </w:r>
        <w:r>
          <w:fldChar w:fldCharType="end"/>
        </w:r>
      </w:hyperlink>
    </w:p>
    <w:p>
      <w:pPr>
        <w:pStyle w:val="TOC1"/>
        <w:tabs>
          <w:tab w:val="right" w:leader="dot" w:pos="8306"/>
        </w:tabs>
      </w:pPr>
      <w:hyperlink w:anchor="_Toc12217" w:history="1">
        <w:r>
          <w:rPr>
            <w:rFonts w:ascii="仿宋" w:eastAsia="仿宋" w:hAnsi="仿宋" w:cs="仿宋" w:hint="eastAsia"/>
            <w:lang w:eastAsia="zh-CN"/>
          </w:rPr>
          <w:t>十四、质谱仪项目实施保障措施</w:t>
        </w:r>
        <w:r>
          <w:tab/>
        </w:r>
        <w:r>
          <w:fldChar w:fldCharType="begin"/>
        </w:r>
        <w:r>
          <w:instrText xml:space="preserve"> PAGEREF _Toc12217 \h </w:instrText>
        </w:r>
        <w:r>
          <w:fldChar w:fldCharType="separate"/>
        </w:r>
        <w:r>
          <w:t>52</w:t>
        </w:r>
        <w:r>
          <w:fldChar w:fldCharType="end"/>
        </w:r>
      </w:hyperlink>
    </w:p>
    <w:p>
      <w:pPr>
        <w:pStyle w:val="TOC2"/>
        <w:tabs>
          <w:tab w:val="right" w:leader="dot" w:pos="8306"/>
        </w:tabs>
      </w:pPr>
      <w:hyperlink w:anchor="_Toc5733" w:history="1">
        <w:r>
          <w:rPr>
            <w:rFonts w:ascii="仿宋" w:eastAsia="仿宋" w:hAnsi="仿宋" w:cs="仿宋" w:hint="eastAsia"/>
            <w:lang w:eastAsia="zh-CN"/>
          </w:rPr>
          <w:t>(一)、质谱仪项目实施保障机制</w:t>
        </w:r>
        <w:r>
          <w:tab/>
        </w:r>
        <w:r>
          <w:fldChar w:fldCharType="begin"/>
        </w:r>
        <w:r>
          <w:instrText xml:space="preserve"> PAGEREF _Toc5733 \h </w:instrText>
        </w:r>
        <w:r>
          <w:fldChar w:fldCharType="separate"/>
        </w:r>
        <w:r>
          <w:t>52</w:t>
        </w:r>
        <w:r>
          <w:fldChar w:fldCharType="end"/>
        </w:r>
      </w:hyperlink>
    </w:p>
    <w:p>
      <w:pPr>
        <w:pStyle w:val="TOC2"/>
        <w:tabs>
          <w:tab w:val="right" w:leader="dot" w:pos="8306"/>
        </w:tabs>
      </w:pPr>
      <w:hyperlink w:anchor="_Toc26356" w:history="1">
        <w:r>
          <w:rPr>
            <w:rFonts w:ascii="仿宋" w:eastAsia="仿宋" w:hAnsi="仿宋" w:cs="仿宋" w:hint="eastAsia"/>
            <w:lang w:eastAsia="zh-CN"/>
          </w:rPr>
          <w:t>(二)、质谱仪项目法律合规要求</w:t>
        </w:r>
        <w:r>
          <w:tab/>
        </w:r>
        <w:r>
          <w:fldChar w:fldCharType="begin"/>
        </w:r>
        <w:r>
          <w:instrText xml:space="preserve"> PAGEREF _Toc26356 \h </w:instrText>
        </w:r>
        <w:r>
          <w:fldChar w:fldCharType="separate"/>
        </w:r>
        <w:r>
          <w:t>56</w:t>
        </w:r>
        <w:r>
          <w:fldChar w:fldCharType="end"/>
        </w:r>
      </w:hyperlink>
    </w:p>
    <w:p>
      <w:pPr>
        <w:pStyle w:val="TOC2"/>
        <w:tabs>
          <w:tab w:val="right" w:leader="dot" w:pos="8306"/>
        </w:tabs>
      </w:pPr>
      <w:hyperlink w:anchor="_Toc8833" w:history="1">
        <w:r>
          <w:rPr>
            <w:rFonts w:ascii="仿宋" w:eastAsia="仿宋" w:hAnsi="仿宋" w:cs="仿宋" w:hint="eastAsia"/>
            <w:lang w:eastAsia="zh-CN"/>
          </w:rPr>
          <w:t>(三)、质谱仪项目合同管理与法律事务</w:t>
        </w:r>
        <w:r>
          <w:tab/>
        </w:r>
        <w:r>
          <w:fldChar w:fldCharType="begin"/>
        </w:r>
        <w:r>
          <w:instrText xml:space="preserve"> PAGEREF _Toc8833 \h </w:instrText>
        </w:r>
        <w:r>
          <w:fldChar w:fldCharType="separate"/>
        </w:r>
        <w:r>
          <w:t>60</w:t>
        </w:r>
        <w:r>
          <w:fldChar w:fldCharType="end"/>
        </w:r>
      </w:hyperlink>
    </w:p>
    <w:p>
      <w:pPr>
        <w:pStyle w:val="TOC2"/>
        <w:tabs>
          <w:tab w:val="right" w:leader="dot" w:pos="8306"/>
        </w:tabs>
      </w:pPr>
      <w:hyperlink w:anchor="_Toc30556" w:history="1">
        <w:r>
          <w:rPr>
            <w:rFonts w:ascii="仿宋" w:eastAsia="仿宋" w:hAnsi="仿宋" w:cs="仿宋" w:hint="eastAsia"/>
            <w:lang w:eastAsia="zh-CN"/>
          </w:rPr>
          <w:t>(四)、质谱仪项目知识产权保护策略</w:t>
        </w:r>
        <w:r>
          <w:tab/>
        </w:r>
        <w:r>
          <w:fldChar w:fldCharType="begin"/>
        </w:r>
        <w:r>
          <w:instrText xml:space="preserve"> PAGEREF _Toc30556 \h </w:instrText>
        </w:r>
        <w:r>
          <w:fldChar w:fldCharType="separate"/>
        </w:r>
        <w:r>
          <w:t>66</w:t>
        </w:r>
        <w:r>
          <w:fldChar w:fldCharType="end"/>
        </w:r>
      </w:hyperlink>
    </w:p>
    <w:p>
      <w:pPr>
        <w:pStyle w:val="TOC1"/>
        <w:tabs>
          <w:tab w:val="right" w:leader="dot" w:pos="8306"/>
        </w:tabs>
      </w:pPr>
      <w:hyperlink w:anchor="_Toc29877" w:history="1">
        <w:r>
          <w:rPr>
            <w:rFonts w:ascii="仿宋" w:eastAsia="仿宋" w:hAnsi="仿宋" w:cs="仿宋" w:hint="eastAsia"/>
            <w:lang w:eastAsia="zh-CN"/>
          </w:rPr>
          <w:t>十五、质谱仪项目变更管理</w:t>
        </w:r>
        <w:r>
          <w:tab/>
        </w:r>
        <w:r>
          <w:fldChar w:fldCharType="begin"/>
        </w:r>
        <w:r>
          <w:instrText xml:space="preserve"> PAGEREF _Toc29877 \h </w:instrText>
        </w:r>
        <w:r>
          <w:fldChar w:fldCharType="separate"/>
        </w:r>
        <w:r>
          <w:t>68</w:t>
        </w:r>
        <w:r>
          <w:fldChar w:fldCharType="end"/>
        </w:r>
      </w:hyperlink>
    </w:p>
    <w:p>
      <w:pPr>
        <w:pStyle w:val="TOC2"/>
        <w:tabs>
          <w:tab w:val="right" w:leader="dot" w:pos="8306"/>
        </w:tabs>
      </w:pPr>
      <w:hyperlink w:anchor="_Toc4508" w:history="1">
        <w:r>
          <w:rPr>
            <w:rFonts w:ascii="仿宋" w:eastAsia="仿宋" w:hAnsi="仿宋" w:cs="仿宋" w:hint="eastAsia"/>
            <w:lang w:eastAsia="zh-CN"/>
          </w:rPr>
          <w:t>(一)、变更申请与评估</w:t>
        </w:r>
        <w:r>
          <w:tab/>
        </w:r>
        <w:r>
          <w:fldChar w:fldCharType="begin"/>
        </w:r>
        <w:r>
          <w:instrText xml:space="preserve"> PAGEREF _Toc4508 \h </w:instrText>
        </w:r>
        <w:r>
          <w:fldChar w:fldCharType="separate"/>
        </w:r>
        <w:r>
          <w:t>68</w:t>
        </w:r>
        <w:r>
          <w:fldChar w:fldCharType="end"/>
        </w:r>
      </w:hyperlink>
    </w:p>
    <w:p>
      <w:pPr>
        <w:pStyle w:val="TOC2"/>
        <w:tabs>
          <w:tab w:val="right" w:leader="dot" w:pos="8306"/>
        </w:tabs>
      </w:pPr>
      <w:hyperlink w:anchor="_Toc8709" w:history="1">
        <w:r>
          <w:rPr>
            <w:rFonts w:ascii="仿宋" w:eastAsia="仿宋" w:hAnsi="仿宋" w:cs="仿宋" w:hint="eastAsia"/>
            <w:lang w:eastAsia="zh-CN"/>
          </w:rPr>
          <w:t>(二)、变更实施与控制</w:t>
        </w:r>
        <w:r>
          <w:tab/>
        </w:r>
        <w:r>
          <w:fldChar w:fldCharType="begin"/>
        </w:r>
        <w:r>
          <w:instrText xml:space="preserve"> PAGEREF _Toc8709 \h </w:instrText>
        </w:r>
        <w:r>
          <w:fldChar w:fldCharType="separate"/>
        </w:r>
        <w:r>
          <w:t>69</w:t>
        </w:r>
        <w:r>
          <w:fldChar w:fldCharType="end"/>
        </w:r>
      </w:hyperlink>
    </w:p>
    <w:p>
      <w:pPr>
        <w:pStyle w:val="TOC1"/>
        <w:tabs>
          <w:tab w:val="right" w:leader="dot" w:pos="8306"/>
        </w:tabs>
      </w:pPr>
      <w:hyperlink w:anchor="_Toc2463" w:history="1">
        <w:r>
          <w:rPr>
            <w:rFonts w:ascii="仿宋" w:eastAsia="仿宋" w:hAnsi="仿宋" w:cs="仿宋" w:hint="eastAsia"/>
            <w:lang w:eastAsia="zh-CN"/>
          </w:rPr>
          <w:t>十六、质谱仪项目治理与监督</w:t>
        </w:r>
        <w:r>
          <w:tab/>
        </w:r>
        <w:r>
          <w:fldChar w:fldCharType="begin"/>
        </w:r>
        <w:r>
          <w:instrText xml:space="preserve"> PAGEREF _Toc2463 \h </w:instrText>
        </w:r>
        <w:r>
          <w:fldChar w:fldCharType="separate"/>
        </w:r>
        <w:r>
          <w:t>69</w:t>
        </w:r>
        <w:r>
          <w:fldChar w:fldCharType="end"/>
        </w:r>
      </w:hyperlink>
    </w:p>
    <w:p>
      <w:pPr>
        <w:pStyle w:val="TOC2"/>
        <w:tabs>
          <w:tab w:val="right" w:leader="dot" w:pos="8306"/>
        </w:tabs>
      </w:pPr>
      <w:hyperlink w:anchor="_Toc23998" w:history="1">
        <w:r>
          <w:rPr>
            <w:rFonts w:ascii="仿宋" w:eastAsia="仿宋" w:hAnsi="仿宋" w:cs="仿宋" w:hint="eastAsia"/>
            <w:lang w:eastAsia="zh-CN"/>
          </w:rPr>
          <w:t>(一)、质谱仪项目治理结构</w:t>
        </w:r>
        <w:r>
          <w:tab/>
        </w:r>
        <w:r>
          <w:fldChar w:fldCharType="begin"/>
        </w:r>
        <w:r>
          <w:instrText xml:space="preserve"> PAGEREF _Toc23998 \h </w:instrText>
        </w:r>
        <w:r>
          <w:fldChar w:fldCharType="separate"/>
        </w:r>
        <w:r>
          <w:t>69</w:t>
        </w:r>
        <w:r>
          <w:fldChar w:fldCharType="end"/>
        </w:r>
      </w:hyperlink>
    </w:p>
    <w:p>
      <w:pPr>
        <w:pStyle w:val="TOC2"/>
        <w:tabs>
          <w:tab w:val="right" w:leader="dot" w:pos="8306"/>
        </w:tabs>
      </w:pPr>
      <w:hyperlink w:anchor="_Toc76" w:history="1">
        <w:r>
          <w:rPr>
            <w:rFonts w:ascii="仿宋" w:eastAsia="仿宋" w:hAnsi="仿宋" w:cs="仿宋" w:hint="eastAsia"/>
            <w:lang w:eastAsia="zh-CN"/>
          </w:rPr>
          <w:t>(二)、监督与审计</w:t>
        </w:r>
        <w:r>
          <w:tab/>
        </w:r>
        <w:r>
          <w:fldChar w:fldCharType="begin"/>
        </w:r>
        <w:r>
          <w:instrText xml:space="preserve"> PAGEREF _Toc76 \h </w:instrText>
        </w:r>
        <w:r>
          <w:fldChar w:fldCharType="separate"/>
        </w:r>
        <w:r>
          <w:t>71</w:t>
        </w:r>
        <w:r>
          <w:fldChar w:fldCharType="end"/>
        </w:r>
      </w:hyperlink>
    </w:p>
    <w:p>
      <w:pPr>
        <w:pStyle w:val="TOC1"/>
        <w:tabs>
          <w:tab w:val="right" w:leader="dot" w:pos="8306"/>
        </w:tabs>
      </w:pPr>
      <w:hyperlink w:anchor="_Toc15569" w:history="1">
        <w:r>
          <w:rPr>
            <w:rFonts w:ascii="仿宋" w:eastAsia="仿宋" w:hAnsi="仿宋" w:cs="仿宋" w:hint="eastAsia"/>
            <w:lang w:eastAsia="zh-CN"/>
          </w:rPr>
          <w:t>十七、风险识别与分类</w:t>
        </w:r>
        <w:r>
          <w:tab/>
        </w:r>
        <w:r>
          <w:fldChar w:fldCharType="begin"/>
        </w:r>
        <w:r>
          <w:instrText xml:space="preserve"> PAGEREF _Toc15569 \h </w:instrText>
        </w:r>
        <w:r>
          <w:fldChar w:fldCharType="separate"/>
        </w:r>
        <w:r>
          <w:t>72</w:t>
        </w:r>
        <w:r>
          <w:fldChar w:fldCharType="end"/>
        </w:r>
      </w:hyperlink>
    </w:p>
    <w:p>
      <w:pPr>
        <w:pStyle w:val="TOC2"/>
        <w:tabs>
          <w:tab w:val="right" w:leader="dot" w:pos="8306"/>
        </w:tabs>
      </w:pPr>
      <w:hyperlink w:anchor="_Toc22503" w:history="1">
        <w:r>
          <w:rPr>
            <w:rFonts w:ascii="仿宋" w:eastAsia="仿宋" w:hAnsi="仿宋" w:cs="仿宋" w:hint="eastAsia"/>
            <w:lang w:eastAsia="zh-CN"/>
          </w:rPr>
          <w:t>(一)、风险识别</w:t>
        </w:r>
        <w:r>
          <w:tab/>
        </w:r>
        <w:r>
          <w:fldChar w:fldCharType="begin"/>
        </w:r>
        <w:r>
          <w:instrText xml:space="preserve"> PAGEREF _Toc22503 \h </w:instrText>
        </w:r>
        <w:r>
          <w:fldChar w:fldCharType="separate"/>
        </w:r>
        <w:r>
          <w:t>72</w:t>
        </w:r>
        <w:r>
          <w:fldChar w:fldCharType="end"/>
        </w:r>
      </w:hyperlink>
    </w:p>
    <w:p>
      <w:pPr>
        <w:pStyle w:val="TOC2"/>
        <w:tabs>
          <w:tab w:val="right" w:leader="dot" w:pos="8306"/>
        </w:tabs>
      </w:pPr>
      <w:hyperlink w:anchor="_Toc7456" w:history="1">
        <w:r>
          <w:rPr>
            <w:rFonts w:ascii="仿宋" w:eastAsia="仿宋" w:hAnsi="仿宋" w:cs="仿宋" w:hint="eastAsia"/>
            <w:lang w:eastAsia="zh-CN"/>
          </w:rPr>
          <w:t>(二)、风险分类</w:t>
        </w:r>
        <w:r>
          <w:tab/>
        </w:r>
        <w:r>
          <w:fldChar w:fldCharType="begin"/>
        </w:r>
        <w:r>
          <w:instrText xml:space="preserve"> PAGEREF _Toc7456 \h </w:instrText>
        </w:r>
        <w:r>
          <w:fldChar w:fldCharType="separate"/>
        </w:r>
        <w:r>
          <w:t>73</w:t>
        </w:r>
        <w:r>
          <w:fldChar w:fldCharType="end"/>
        </w:r>
      </w:hyperlink>
    </w:p>
    <w:p>
      <w:pPr>
        <w:pStyle w:val="TOC1"/>
        <w:tabs>
          <w:tab w:val="right" w:leader="dot" w:pos="8306"/>
        </w:tabs>
      </w:pPr>
      <w:hyperlink w:anchor="_Toc12471" w:history="1">
        <w:r>
          <w:rPr>
            <w:rFonts w:ascii="仿宋" w:eastAsia="仿宋" w:hAnsi="仿宋" w:cs="仿宋" w:hint="eastAsia"/>
            <w:lang w:eastAsia="zh-CN"/>
          </w:rPr>
          <w:t>十八、质谱仪项目工程方案分析</w:t>
        </w:r>
        <w:r>
          <w:tab/>
        </w:r>
        <w:r>
          <w:fldChar w:fldCharType="begin"/>
        </w:r>
        <w:r>
          <w:instrText xml:space="preserve"> PAGEREF _Toc12471 \h </w:instrText>
        </w:r>
        <w:r>
          <w:fldChar w:fldCharType="separate"/>
        </w:r>
        <w:r>
          <w:t>75</w:t>
        </w:r>
        <w:r>
          <w:fldChar w:fldCharType="end"/>
        </w:r>
      </w:hyperlink>
    </w:p>
    <w:p>
      <w:pPr>
        <w:pStyle w:val="TOC2"/>
        <w:tabs>
          <w:tab w:val="right" w:leader="dot" w:pos="8306"/>
        </w:tabs>
      </w:pPr>
      <w:hyperlink w:anchor="_Toc6171" w:history="1">
        <w:r>
          <w:rPr>
            <w:rFonts w:ascii="仿宋" w:eastAsia="仿宋" w:hAnsi="仿宋" w:cs="仿宋" w:hint="eastAsia"/>
            <w:lang w:eastAsia="zh-CN"/>
          </w:rPr>
          <w:t>(一)、建筑工程设计原则</w:t>
        </w:r>
        <w:r>
          <w:tab/>
        </w:r>
        <w:r>
          <w:fldChar w:fldCharType="begin"/>
        </w:r>
        <w:r>
          <w:instrText xml:space="preserve"> PAGEREF _Toc6171 \h </w:instrText>
        </w:r>
        <w:r>
          <w:fldChar w:fldCharType="separate"/>
        </w:r>
        <w:r>
          <w:t>75</w:t>
        </w:r>
        <w:r>
          <w:fldChar w:fldCharType="end"/>
        </w:r>
      </w:hyperlink>
    </w:p>
    <w:p>
      <w:pPr>
        <w:pStyle w:val="TOC2"/>
        <w:tabs>
          <w:tab w:val="right" w:leader="dot" w:pos="8306"/>
        </w:tabs>
      </w:pPr>
      <w:hyperlink w:anchor="_Toc22435" w:history="1">
        <w:r>
          <w:rPr>
            <w:rFonts w:ascii="仿宋" w:eastAsia="仿宋" w:hAnsi="仿宋" w:cs="仿宋" w:hint="eastAsia"/>
            <w:lang w:eastAsia="zh-CN"/>
          </w:rPr>
          <w:t>(二)、土建工程建设指标</w:t>
        </w:r>
        <w:r>
          <w:tab/>
        </w:r>
        <w:r>
          <w:fldChar w:fldCharType="begin"/>
        </w:r>
        <w:r>
          <w:instrText xml:space="preserve"> PAGEREF _Toc22435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07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497"/>
      <w:r>
        <w:rPr>
          <w:rFonts w:ascii="仿宋" w:eastAsia="仿宋" w:hAnsi="仿宋" w:cs="仿宋" w:hint="eastAsia"/>
          <w:sz w:val="28"/>
          <w:lang w:eastAsia="zh-CN"/>
        </w:rPr>
        <w:t>一、质谱仪项目土建工程</w:t>
      </w:r>
      <w:bookmarkEnd w:id="2"/>
    </w:p>
    <w:p>
      <w:pPr>
        <w:pStyle w:val="Heading2"/>
        <w:rPr>
          <w:rFonts w:ascii="仿宋" w:eastAsia="仿宋" w:hAnsi="仿宋" w:cs="仿宋" w:hint="eastAsia"/>
          <w:lang w:eastAsia="zh-CN"/>
        </w:rPr>
      </w:pPr>
      <w:bookmarkStart w:id="3" w:name="_Toc1477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在质谱仪项目的建筑工程设计中，我们将秉承一系列重要的设计原则，以确保质谱仪项目建筑在功能、美观、可持续性等方面达到最佳效果。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首要原则是确保建筑的功能性得到最大化的发挥。我们将充分理解质谱仪项目的实际需求，合理布局各个功能区域，保证建筑在满足业务需求的同时，提供高效的工作环境。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在建筑设计中，我们将综合考虑建设和运营成本。通过精细的经济效益分析，确保设计方案在高效利用资源的同时，对质谱仪项目的长期盈利能力有积极的贡献。</w:t>
      </w:r>
    </w:p>
    <w:p>
      <w:pPr>
        <w:pStyle w:val="Heading2"/>
        <w:ind w:firstLine="560" w:firstLineChars="200"/>
        <w:rPr>
          <w:rFonts w:ascii="仿宋" w:eastAsia="仿宋" w:hAnsi="仿宋" w:cs="仿宋" w:hint="eastAsia"/>
          <w:sz w:val="28"/>
          <w:lang w:eastAsia="zh-CN"/>
        </w:rPr>
      </w:pPr>
      <w:bookmarkStart w:id="4" w:name="_Toc1491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质谱仪项目的土建工程设计中，我们将精准设定设计年限，结合质谱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质谱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758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质谱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质谱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质谱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470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本期工程质谱仪项目预计总建筑面积XXX平方米，其中：计容建筑面积XXX平方米，计划建筑工程投资XX万元，占质谱仪项目总投资的XX%。</w:t>
      </w:r>
    </w:p>
    <w:p>
      <w:pPr>
        <w:pStyle w:val="Heading1"/>
        <w:ind w:firstLine="560" w:firstLineChars="200"/>
        <w:rPr>
          <w:rFonts w:ascii="仿宋" w:eastAsia="仿宋" w:hAnsi="仿宋" w:cs="仿宋" w:hint="eastAsia"/>
          <w:sz w:val="28"/>
          <w:lang w:eastAsia="zh-CN"/>
        </w:rPr>
      </w:pPr>
      <w:bookmarkStart w:id="7" w:name="_Toc15595"/>
      <w:r>
        <w:rPr>
          <w:rFonts w:ascii="仿宋" w:eastAsia="仿宋" w:hAnsi="仿宋" w:cs="仿宋" w:hint="eastAsia"/>
          <w:sz w:val="28"/>
          <w:lang w:eastAsia="zh-CN"/>
        </w:rPr>
        <w:t>二、质谱仪项目建设背景及必要性分析</w:t>
      </w:r>
      <w:bookmarkEnd w:id="7"/>
    </w:p>
    <w:p>
      <w:pPr>
        <w:pStyle w:val="Heading2"/>
        <w:rPr>
          <w:rFonts w:ascii="仿宋" w:eastAsia="仿宋" w:hAnsi="仿宋" w:cs="仿宋" w:hint="eastAsia"/>
          <w:lang w:eastAsia="zh-CN"/>
        </w:rPr>
      </w:pPr>
      <w:bookmarkStart w:id="8" w:name="_Toc13323"/>
      <w:r>
        <w:rPr>
          <w:rFonts w:ascii="仿宋" w:eastAsia="仿宋" w:hAnsi="仿宋" w:cs="仿宋" w:hint="eastAsia"/>
          <w:lang w:eastAsia="zh-CN"/>
        </w:rPr>
        <w:t>(一)、质谱仪项目背景分析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质谱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质谱仪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我们的背景分析将深入挖掘当前行业的发展趋势，通过对竞争态势的全面审视，找到质谱仪项目在这个潮流中的定位。同时，我们将关注行业内涌现的新兴机遇，以便质谱仪项目更好地融入行业发展的潮流中。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质谱仪项目提供了强大的发展动力。我们将聚焦于行业内最新的技术发展趋势，包括但不限于人工智能、大数据分析、物联网等领域。通过深度的技术研究，我们将确保质谱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质谱仪项目发展的源泉。我们将投入更多的精力对市场需求进行深入剖析，超越表面的需求，深入挖掘潜在的市场痛点和机遇。通过对市场需求的细致了解，质谱仪项目将更有针对性地设计解决方案，满足市场的多样化需求，从而更好地促进质谱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质谱仪项目战略至关重要。我们将对竞争态势进行更为深入的分析，包括但不限于市场份额、产品特点、客户满意度等多个维度。通过深度的竞争分析，质谱仪项目将能够更准确地把握市场脉搏，制定具有竞争力的质谱仪项目推进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质谱仪项目的发展具有直接的影响。我们将进行更为全面的法规和政策分析，了解行业发展中的潜在法律风险和合规挑战。通过充分了解和遵守相关法规，质谱仪项目将确保在法律框架内合法合规运营，为质谱仪项目的稳健发展提供有力支持。</w:t>
      </w:r>
    </w:p>
    <w:p>
      <w:pPr>
        <w:pStyle w:val="Heading2"/>
        <w:ind w:firstLine="560" w:firstLineChars="200"/>
        <w:rPr>
          <w:rFonts w:ascii="仿宋" w:eastAsia="仿宋" w:hAnsi="仿宋" w:cs="仿宋" w:hint="eastAsia"/>
          <w:sz w:val="28"/>
          <w:lang w:eastAsia="zh-CN"/>
        </w:rPr>
      </w:pPr>
      <w:bookmarkStart w:id="9" w:name="_Toc30548"/>
      <w:r>
        <w:rPr>
          <w:rFonts w:ascii="仿宋" w:eastAsia="仿宋" w:hAnsi="仿宋" w:cs="仿宋" w:hint="eastAsia"/>
          <w:sz w:val="28"/>
          <w:lang w:eastAsia="zh-CN"/>
        </w:rPr>
        <w:t>(二)、质谱仪项目建设必要性分析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质谱仪项目建设的迫切性源于对行业发展趋势的深刻洞察。我们正处于一个行业变革的时代，科技创新、数字化转型成为企业发展的关键动力。质谱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质谱仪项目建设不仅仅是为了跟上潮流，更是为了通过技术创新推动企业的持续发展。通过引入先进的技术和解决方案，质谱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质谱仪项目的建设成为必然选择，通过提高产品质量、拓展服务领域，从而在竞争中获得更多的机会。质谱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质谱仪项目建设的必要性体现在对客户需求更精准的满足。通过质谱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质谱仪项目建设的背后是对企业持续创新的追求。只有通过不断创新，企业才能在竞争中立于不败之地。质谱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2668"/>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30070"/>
      <w:r>
        <w:rPr>
          <w:rFonts w:ascii="仿宋" w:eastAsia="仿宋" w:hAnsi="仿宋" w:cs="仿宋" w:hint="eastAsia"/>
          <w:lang w:eastAsia="zh-CN"/>
        </w:rPr>
        <w:t>(一)、质谱仪行业分析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质谱仪行业一直以来都是市场的关注焦点。行业内的发展趋势、竞争态势以及潜在机会都对质谱仪项目的推进产生深远的影响。通过深入研究行业的整体概貌，我们将更好地理解行业的核心特征，为质谱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质谱仪行业，技术一直是推动创新和发展的关键因素。我们将对当前技术趋势进行详尽分析，包括但不限于人工智能、大数据应用、先进制造技术等。这有助于质谱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质谱仪项目成功的基础。我们将对主要竞争对手进行深入研究，包括其市场份额、产品特点、市场定位等。通过全面了解竞争对手的优势和劣势，质谱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21975"/>
      <w:r>
        <w:rPr>
          <w:rFonts w:ascii="仿宋" w:eastAsia="仿宋" w:hAnsi="仿宋" w:cs="仿宋" w:hint="eastAsia"/>
          <w:sz w:val="28"/>
          <w:lang w:eastAsia="zh-CN"/>
        </w:rPr>
        <w:t>(二)、质谱仪市场分析预测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通过对市场规模的深入调研，我们将预测质谱仪市场未来的增长趋势。这包括市场的整体规模、各细分领域的发展趋势等。质谱仪项目可以根据市场的扩张速度和潜在机会，制定更符合市场需求的发展策略。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了解消费者的需求是市场分析的核心。我们将通过调查研究，深入挖掘目标消费者的需求特点、购买习惯以及对产品和服务的期望。这有助于质谱仪项目更好地定位目标市场，提供更符合消费者期待的解决方案。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质谱仪项目实施过程中需要充分考虑的因素。我们将对市场风险进行全面评估，包括但不限于政策法规风险、市场竞争风险、技术变革风险等。通过对潜在风险的深入分析，质谱仪项目可以制定相应的风险缓解策略，降低不确定性对质谱仪项目的影响。</w:t>
      </w:r>
    </w:p>
    <w:p>
      <w:pPr>
        <w:pStyle w:val="Heading1"/>
        <w:ind w:firstLine="560" w:firstLineChars="200"/>
        <w:rPr>
          <w:rFonts w:ascii="仿宋" w:eastAsia="仿宋" w:hAnsi="仿宋" w:cs="仿宋" w:hint="eastAsia"/>
          <w:sz w:val="28"/>
          <w:lang w:eastAsia="zh-CN"/>
        </w:rPr>
      </w:pPr>
      <w:bookmarkStart w:id="13" w:name="_Toc25836"/>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10485"/>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质谱仪项目的技术管理特点体现在其创新导向。通过引入最先进的技术趋势和解决方案，质谱仪项目致力于提升科技含量、提高质量和效率水平。这意味着我们将采用最新的工具和方法，确保质谱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质谱仪项目技术管理的显著特征。通过整合不同领域的技术资源，我们实现了跨学科的协同工作。这有助于优化技术架构，提高整体效能。此外，整合性策略还促进了不同技术团队之间的紧密沟通和高效合作，确保质谱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质谱仪项目所采用的技术。通过不断优化技术方案，质谱仪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质谱仪项目团队将在质谱仪项目初期识别可能的技术风险，并采取相应的预防和应对措施。通过建立健全的风险评估机制，质谱仪项目能够在实施过程中及时发现并解决潜在的技术问题，保障质谱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通过这些独特的技术管理特点，我们确信在质谱仪项目中，技术将成为质谱仪项目成功的有力支持。这一深度剖析揭示了技术管理在质谱仪项目实施中的关键作用，为质谱仪项目的技术基础奠定了坚实的基础。</w:t>
      </w:r>
    </w:p>
    <w:p>
      <w:pPr>
        <w:pStyle w:val="Heading2"/>
        <w:ind w:firstLine="560" w:firstLineChars="200"/>
        <w:rPr>
          <w:rFonts w:ascii="仿宋" w:eastAsia="仿宋" w:hAnsi="仿宋" w:cs="仿宋" w:hint="eastAsia"/>
          <w:sz w:val="28"/>
          <w:lang w:eastAsia="zh-CN"/>
        </w:rPr>
      </w:pPr>
      <w:bookmarkStart w:id="15" w:name="_Toc17199"/>
      <w:r>
        <w:rPr>
          <w:rFonts w:ascii="仿宋" w:eastAsia="仿宋" w:hAnsi="仿宋" w:cs="仿宋" w:hint="eastAsia"/>
          <w:sz w:val="28"/>
          <w:lang w:eastAsia="zh-CN"/>
        </w:rPr>
        <w:t>(二)、质谱仪项目工艺技术设计方案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质谱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质谱仪项目将严格按照相关行业规范要求进行组织。通过有效控制产品质量，质谱仪项目将致力于为顾客提供优质的质谱仪项目产品和良好的服务。这体现了质谱仪项目对于生产活动合规性和质量标准的高度重视，为质谱仪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工艺技术方面，质谱仪项目注重生态效益和清洁生产原则。质谱仪项目建设将紧密结合地方特色经济发展，与社会经济发展规划和区域环境保护规划方案相协调一致。通过与当地区域自然生态系统的结合，质谱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质谱仪项目产品具有多样化的客户需求和个性化的特点。因此，质谱仪项目产品规格品种多样，且单批生产数量较小。为满足这一特点，质谱仪项目承办单位将建设先进的柔性制造生产线。通过广泛应用柔性制造技术，质谱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质谱仪项目采用的技术具有较高的技术含量和自动化水平，处于国内先进水平。这一技术选用不仅体现了对生产效率、质量和环境友好性的高标准要求，同时为质谱仪项目的可持续发展奠定了坚实的基础。</w:t>
      </w:r>
    </w:p>
    <w:p>
      <w:pPr>
        <w:pStyle w:val="Heading2"/>
        <w:ind w:firstLine="560" w:firstLineChars="200"/>
        <w:rPr>
          <w:rFonts w:ascii="仿宋" w:eastAsia="仿宋" w:hAnsi="仿宋" w:cs="仿宋" w:hint="eastAsia"/>
          <w:sz w:val="28"/>
          <w:lang w:eastAsia="zh-CN"/>
        </w:rPr>
      </w:pPr>
      <w:bookmarkStart w:id="16" w:name="_Toc21231"/>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为确保质谱仪项目的高效生产和技术实施，我们制定了一套精心设计的设备选型方案，以满足质谱仪项目生产、质量和环保的要求。该方案的主要特点如下：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质谱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针对质谱仪项目产品的多样性和小批量生产的特点，我们将建设柔性制造生产线。通过在设备选型中考虑柔性制造技术，可以灵活应对不同产品规格和生产需求，实现生产线的高度灵活性和适应性。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5139"/>
      <w:r>
        <w:rPr>
          <w:rFonts w:ascii="仿宋" w:eastAsia="仿宋" w:hAnsi="仿宋" w:cs="仿宋" w:hint="eastAsia"/>
          <w:sz w:val="28"/>
          <w:lang w:eastAsia="zh-CN"/>
        </w:rPr>
        <w:t>五、质谱仪项目文档管理</w:t>
      </w:r>
      <w:bookmarkEnd w:id="17"/>
    </w:p>
    <w:p>
      <w:pPr>
        <w:pStyle w:val="Heading2"/>
        <w:rPr>
          <w:rFonts w:ascii="仿宋" w:eastAsia="仿宋" w:hAnsi="仿宋" w:cs="仿宋" w:hint="eastAsia"/>
          <w:lang w:eastAsia="zh-CN"/>
        </w:rPr>
      </w:pPr>
      <w:bookmarkStart w:id="18" w:name="_Toc7279"/>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质谱仪项目高度重视文档的质量和准确性，以支持质谱仪项目的各项活动和决策。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质谱仪项目文档的编制始于质谱仪项目计划的初期，我们制定了详细的文档编制计划，明确了每个文档的内容、格式和编写责任人。在质谱仪项目启动阶段，我们首先编制了质谱仪项目章程，明确定义了质谱仪项目的目标、范围、风险等关键要素。随后，质谱仪项目团队根据计划陆续编制了需求文档、设计文档、测试文档等各类文档，确保质谱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质谱仪项目管理中的重要环节，旨在确保质谱仪项目文档符合质量标准和质谱仪项目需求。在质谱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除了内部审查，我们还进行了外部审查，邀请质谱仪项目相关利益方和专业领域的专家对文档进行独立审查。这有助于获取更全面、客观的反馈，确保质谱仪项目文档不仅符合内部标准，也满足外部需求。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质谱仪项目在文档编制与审查方面建立了严格的管理机制，通过规范的流程和多维度的审查，确保质谱仪项目文档的质量、准确性和可靠性，为质谱仪项目的顺利推进提供了有力支持。</w:t>
      </w:r>
    </w:p>
    <w:p>
      <w:pPr>
        <w:pStyle w:val="Heading2"/>
        <w:ind w:firstLine="560" w:firstLineChars="200"/>
        <w:rPr>
          <w:rFonts w:ascii="仿宋" w:eastAsia="仿宋" w:hAnsi="仿宋" w:cs="仿宋" w:hint="eastAsia"/>
          <w:sz w:val="28"/>
          <w:lang w:eastAsia="zh-CN"/>
        </w:rPr>
      </w:pPr>
      <w:bookmarkStart w:id="19" w:name="_Toc2355"/>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在质谱仪项目中，我们致力于优化文档发布与分发过程，以确保信息的高效传递和团队间协作的顺畅进行。以下是我们采取的关键优化策略：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我们通过多渠道发布文档，包括电子邮件、质谱仪项目管理平台、内部网站等，以满足不同团队成员的偏好和需求。多渠道发布确保了信息的全面覆盖。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我们采用了精细的权限控制，确保只有授权人员可以访问敏感信息。这种安全措施保护了质谱仪项目文档的机密性，防止了未经授权的信息泄露。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https://d.book118.com/116235241010010032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质谱仪项目规划设计蓝图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质谱仪项目规划设计蓝图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质谱仪项目规划设计蓝图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质谱仪项目规划设计蓝图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质谱仪项目规划设计蓝图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质谱仪项目规划设计蓝图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质谱仪项目规划设计蓝图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质谱仪项目规划设计蓝图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质谱仪项目规划设计蓝图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质谱仪项目规划设计蓝图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质谱仪项目规划设计蓝图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质谱仪项目规划设计蓝图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质谱仪项目规划设计蓝图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质谱仪项目规划设计蓝图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质谱仪项目规划设计蓝图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质谱仪项目规划设计蓝图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质谱仪项目规划设计蓝图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B55BC1"/>
    <w:rsid w:val="6FB55BC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6235241010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2024-01-03T09:25:00Z</dcterms:created>
  <dcterms:modified xsi:type="dcterms:W3CDTF">2024-01-03T09:25:28Z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7BF365DA119741C08B3F73432219CF12_11</vt:lpwstr>
  </property>
  <property fmtid="{D5CDD505-2E9C-101B-9397-08002B2CF9AE}" pid="3" name="KSOProductBuildVer">
    <vt:lpwstr>2052-12.1.0.16120</vt:lpwstr>
  </property>
</Properties>
</file>