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风电场集中和远程监控系统项目计划设计方案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436" w:history="1">
        <w:r>
          <w:rPr>
            <w:rFonts w:ascii="仿宋" w:eastAsia="仿宋" w:hAnsi="仿宋" w:cs="仿宋" w:hint="eastAsia"/>
            <w:lang w:eastAsia="zh-CN"/>
          </w:rPr>
          <w:t>序言</w:t>
        </w:r>
        <w:r>
          <w:tab/>
        </w:r>
        <w:r>
          <w:fldChar w:fldCharType="begin"/>
        </w:r>
        <w:r>
          <w:instrText xml:space="preserve"> PAGEREF _Toc5436 \h </w:instrText>
        </w:r>
        <w:r>
          <w:fldChar w:fldCharType="separate"/>
        </w:r>
        <w:r>
          <w:t>3</w:t>
        </w:r>
        <w:r>
          <w:fldChar w:fldCharType="end"/>
        </w:r>
      </w:hyperlink>
    </w:p>
    <w:p>
      <w:pPr>
        <w:pStyle w:val="TOC1"/>
        <w:tabs>
          <w:tab w:val="right" w:leader="dot" w:pos="8306"/>
        </w:tabs>
      </w:pPr>
      <w:hyperlink w:anchor="_Toc26270" w:history="1">
        <w:r>
          <w:rPr>
            <w:rFonts w:ascii="仿宋" w:eastAsia="仿宋" w:hAnsi="仿宋" w:cs="仿宋" w:hint="eastAsia"/>
            <w:lang w:eastAsia="zh-CN"/>
          </w:rPr>
          <w:t>一、工艺说明</w:t>
        </w:r>
        <w:r>
          <w:tab/>
        </w:r>
        <w:r>
          <w:fldChar w:fldCharType="begin"/>
        </w:r>
        <w:r>
          <w:instrText xml:space="preserve"> PAGEREF _Toc26270 \h </w:instrText>
        </w:r>
        <w:r>
          <w:fldChar w:fldCharType="separate"/>
        </w:r>
        <w:r>
          <w:t>3</w:t>
        </w:r>
        <w:r>
          <w:fldChar w:fldCharType="end"/>
        </w:r>
      </w:hyperlink>
    </w:p>
    <w:p>
      <w:pPr>
        <w:pStyle w:val="TOC2"/>
        <w:tabs>
          <w:tab w:val="right" w:leader="dot" w:pos="8306"/>
        </w:tabs>
      </w:pPr>
      <w:hyperlink w:anchor="_Toc3640" w:history="1">
        <w:r>
          <w:rPr>
            <w:rFonts w:ascii="仿宋" w:eastAsia="仿宋" w:hAnsi="仿宋" w:cs="仿宋" w:hint="eastAsia"/>
            <w:lang w:eastAsia="zh-CN"/>
          </w:rPr>
          <w:t>(一)、技术管理特点</w:t>
        </w:r>
        <w:r>
          <w:tab/>
        </w:r>
        <w:r>
          <w:fldChar w:fldCharType="begin"/>
        </w:r>
        <w:r>
          <w:instrText xml:space="preserve"> PAGEREF _Toc3640 \h </w:instrText>
        </w:r>
        <w:r>
          <w:fldChar w:fldCharType="separate"/>
        </w:r>
        <w:r>
          <w:t>3</w:t>
        </w:r>
        <w:r>
          <w:fldChar w:fldCharType="end"/>
        </w:r>
      </w:hyperlink>
    </w:p>
    <w:p>
      <w:pPr>
        <w:pStyle w:val="TOC2"/>
        <w:tabs>
          <w:tab w:val="right" w:leader="dot" w:pos="8306"/>
        </w:tabs>
      </w:pPr>
      <w:hyperlink w:anchor="_Toc22108" w:history="1">
        <w:r>
          <w:rPr>
            <w:rFonts w:ascii="仿宋" w:eastAsia="仿宋" w:hAnsi="仿宋" w:cs="仿宋" w:hint="eastAsia"/>
            <w:lang w:eastAsia="zh-CN"/>
          </w:rPr>
          <w:t>(二)、风电场集中和远程监控系统项目工艺技术设计方案</w:t>
        </w:r>
        <w:r>
          <w:tab/>
        </w:r>
        <w:r>
          <w:fldChar w:fldCharType="begin"/>
        </w:r>
        <w:r>
          <w:instrText xml:space="preserve"> PAGEREF _Toc22108 \h </w:instrText>
        </w:r>
        <w:r>
          <w:fldChar w:fldCharType="separate"/>
        </w:r>
        <w:r>
          <w:t>4</w:t>
        </w:r>
        <w:r>
          <w:fldChar w:fldCharType="end"/>
        </w:r>
      </w:hyperlink>
    </w:p>
    <w:p>
      <w:pPr>
        <w:pStyle w:val="TOC2"/>
        <w:tabs>
          <w:tab w:val="right" w:leader="dot" w:pos="8306"/>
        </w:tabs>
      </w:pPr>
      <w:hyperlink w:anchor="_Toc19077" w:history="1">
        <w:r>
          <w:rPr>
            <w:rFonts w:ascii="仿宋" w:eastAsia="仿宋" w:hAnsi="仿宋" w:cs="仿宋" w:hint="eastAsia"/>
            <w:lang w:eastAsia="zh-CN"/>
          </w:rPr>
          <w:t>(三)、设备选型方案</w:t>
        </w:r>
        <w:r>
          <w:tab/>
        </w:r>
        <w:r>
          <w:fldChar w:fldCharType="begin"/>
        </w:r>
        <w:r>
          <w:instrText xml:space="preserve"> PAGEREF _Toc19077 \h </w:instrText>
        </w:r>
        <w:r>
          <w:fldChar w:fldCharType="separate"/>
        </w:r>
        <w:r>
          <w:t>6</w:t>
        </w:r>
        <w:r>
          <w:fldChar w:fldCharType="end"/>
        </w:r>
      </w:hyperlink>
    </w:p>
    <w:p>
      <w:pPr>
        <w:pStyle w:val="TOC1"/>
        <w:tabs>
          <w:tab w:val="right" w:leader="dot" w:pos="8306"/>
        </w:tabs>
      </w:pPr>
      <w:hyperlink w:anchor="_Toc11258" w:history="1">
        <w:r>
          <w:rPr>
            <w:rFonts w:ascii="仿宋" w:eastAsia="仿宋" w:hAnsi="仿宋" w:cs="仿宋" w:hint="eastAsia"/>
            <w:lang w:eastAsia="zh-CN"/>
          </w:rPr>
          <w:t>二、风电场集中和远程监控系统项目绩效评估</w:t>
        </w:r>
        <w:r>
          <w:tab/>
        </w:r>
        <w:r>
          <w:fldChar w:fldCharType="begin"/>
        </w:r>
        <w:r>
          <w:instrText xml:space="preserve"> PAGEREF _Toc11258 \h </w:instrText>
        </w:r>
        <w:r>
          <w:fldChar w:fldCharType="separate"/>
        </w:r>
        <w:r>
          <w:t>7</w:t>
        </w:r>
        <w:r>
          <w:fldChar w:fldCharType="end"/>
        </w:r>
      </w:hyperlink>
    </w:p>
    <w:p>
      <w:pPr>
        <w:pStyle w:val="TOC2"/>
        <w:tabs>
          <w:tab w:val="right" w:leader="dot" w:pos="8306"/>
        </w:tabs>
      </w:pPr>
      <w:hyperlink w:anchor="_Toc8892" w:history="1">
        <w:r>
          <w:rPr>
            <w:rFonts w:ascii="仿宋" w:eastAsia="仿宋" w:hAnsi="仿宋" w:cs="仿宋" w:hint="eastAsia"/>
            <w:lang w:eastAsia="zh-CN"/>
          </w:rPr>
          <w:t>(一)、绩效评估指标</w:t>
        </w:r>
        <w:r>
          <w:tab/>
        </w:r>
        <w:r>
          <w:fldChar w:fldCharType="begin"/>
        </w:r>
        <w:r>
          <w:instrText xml:space="preserve"> PAGEREF _Toc8892 \h </w:instrText>
        </w:r>
        <w:r>
          <w:fldChar w:fldCharType="separate"/>
        </w:r>
        <w:r>
          <w:t>7</w:t>
        </w:r>
        <w:r>
          <w:fldChar w:fldCharType="end"/>
        </w:r>
      </w:hyperlink>
    </w:p>
    <w:p>
      <w:pPr>
        <w:pStyle w:val="TOC2"/>
        <w:tabs>
          <w:tab w:val="right" w:leader="dot" w:pos="8306"/>
        </w:tabs>
      </w:pPr>
      <w:hyperlink w:anchor="_Toc11850" w:history="1">
        <w:r>
          <w:rPr>
            <w:rFonts w:ascii="仿宋" w:eastAsia="仿宋" w:hAnsi="仿宋" w:cs="仿宋" w:hint="eastAsia"/>
            <w:lang w:eastAsia="zh-CN"/>
          </w:rPr>
          <w:t>(二)、绩效评估方法</w:t>
        </w:r>
        <w:r>
          <w:tab/>
        </w:r>
        <w:r>
          <w:fldChar w:fldCharType="begin"/>
        </w:r>
        <w:r>
          <w:instrText xml:space="preserve"> PAGEREF _Toc11850 \h </w:instrText>
        </w:r>
        <w:r>
          <w:fldChar w:fldCharType="separate"/>
        </w:r>
        <w:r>
          <w:t>8</w:t>
        </w:r>
        <w:r>
          <w:fldChar w:fldCharType="end"/>
        </w:r>
      </w:hyperlink>
    </w:p>
    <w:p>
      <w:pPr>
        <w:pStyle w:val="TOC2"/>
        <w:tabs>
          <w:tab w:val="right" w:leader="dot" w:pos="8306"/>
        </w:tabs>
      </w:pPr>
      <w:hyperlink w:anchor="_Toc14481" w:history="1">
        <w:r>
          <w:rPr>
            <w:rFonts w:ascii="仿宋" w:eastAsia="仿宋" w:hAnsi="仿宋" w:cs="仿宋" w:hint="eastAsia"/>
            <w:lang w:eastAsia="zh-CN"/>
          </w:rPr>
          <w:t>(三)、绩效评估周期</w:t>
        </w:r>
        <w:r>
          <w:tab/>
        </w:r>
        <w:r>
          <w:fldChar w:fldCharType="begin"/>
        </w:r>
        <w:r>
          <w:instrText xml:space="preserve"> PAGEREF _Toc14481 \h </w:instrText>
        </w:r>
        <w:r>
          <w:fldChar w:fldCharType="separate"/>
        </w:r>
        <w:r>
          <w:t>9</w:t>
        </w:r>
        <w:r>
          <w:fldChar w:fldCharType="end"/>
        </w:r>
      </w:hyperlink>
    </w:p>
    <w:p>
      <w:pPr>
        <w:pStyle w:val="TOC1"/>
        <w:tabs>
          <w:tab w:val="right" w:leader="dot" w:pos="8306"/>
        </w:tabs>
      </w:pPr>
      <w:hyperlink w:anchor="_Toc23957" w:history="1">
        <w:r>
          <w:rPr>
            <w:rFonts w:ascii="仿宋" w:eastAsia="仿宋" w:hAnsi="仿宋" w:cs="仿宋" w:hint="eastAsia"/>
            <w:lang w:eastAsia="zh-CN"/>
          </w:rPr>
          <w:t>三、风电场集中和远程监控系统项目选址可行性分析</w:t>
        </w:r>
        <w:r>
          <w:tab/>
        </w:r>
        <w:r>
          <w:fldChar w:fldCharType="begin"/>
        </w:r>
        <w:r>
          <w:instrText xml:space="preserve"> PAGEREF _Toc23957 \h </w:instrText>
        </w:r>
        <w:r>
          <w:fldChar w:fldCharType="separate"/>
        </w:r>
        <w:r>
          <w:t>11</w:t>
        </w:r>
        <w:r>
          <w:fldChar w:fldCharType="end"/>
        </w:r>
      </w:hyperlink>
    </w:p>
    <w:p>
      <w:pPr>
        <w:pStyle w:val="TOC2"/>
        <w:tabs>
          <w:tab w:val="right" w:leader="dot" w:pos="8306"/>
        </w:tabs>
      </w:pPr>
      <w:hyperlink w:anchor="_Toc754" w:history="1">
        <w:r>
          <w:rPr>
            <w:rFonts w:ascii="仿宋" w:eastAsia="仿宋" w:hAnsi="仿宋" w:cs="仿宋" w:hint="eastAsia"/>
            <w:lang w:eastAsia="zh-CN"/>
          </w:rPr>
          <w:t>(一)、风电场集中和远程监控系统项目选址</w:t>
        </w:r>
        <w:r>
          <w:tab/>
        </w:r>
        <w:r>
          <w:fldChar w:fldCharType="begin"/>
        </w:r>
        <w:r>
          <w:instrText xml:space="preserve"> PAGEREF _Toc754 \h </w:instrText>
        </w:r>
        <w:r>
          <w:fldChar w:fldCharType="separate"/>
        </w:r>
        <w:r>
          <w:t>11</w:t>
        </w:r>
        <w:r>
          <w:fldChar w:fldCharType="end"/>
        </w:r>
      </w:hyperlink>
    </w:p>
    <w:p>
      <w:pPr>
        <w:pStyle w:val="TOC2"/>
        <w:tabs>
          <w:tab w:val="right" w:leader="dot" w:pos="8306"/>
        </w:tabs>
      </w:pPr>
      <w:hyperlink w:anchor="_Toc30157" w:history="1">
        <w:r>
          <w:rPr>
            <w:rFonts w:ascii="仿宋" w:eastAsia="仿宋" w:hAnsi="仿宋" w:cs="仿宋" w:hint="eastAsia"/>
            <w:lang w:eastAsia="zh-CN"/>
          </w:rPr>
          <w:t>(二)、用地控制指标</w:t>
        </w:r>
        <w:r>
          <w:tab/>
        </w:r>
        <w:r>
          <w:fldChar w:fldCharType="begin"/>
        </w:r>
        <w:r>
          <w:instrText xml:space="preserve"> PAGEREF _Toc30157 \h </w:instrText>
        </w:r>
        <w:r>
          <w:fldChar w:fldCharType="separate"/>
        </w:r>
        <w:r>
          <w:t>11</w:t>
        </w:r>
        <w:r>
          <w:fldChar w:fldCharType="end"/>
        </w:r>
      </w:hyperlink>
    </w:p>
    <w:p>
      <w:pPr>
        <w:pStyle w:val="TOC2"/>
        <w:tabs>
          <w:tab w:val="right" w:leader="dot" w:pos="8306"/>
        </w:tabs>
      </w:pPr>
      <w:hyperlink w:anchor="_Toc21463" w:history="1">
        <w:r>
          <w:rPr>
            <w:rFonts w:ascii="仿宋" w:eastAsia="仿宋" w:hAnsi="仿宋" w:cs="仿宋" w:hint="eastAsia"/>
            <w:lang w:eastAsia="zh-CN"/>
          </w:rPr>
          <w:t>(三)、节约用地措施</w:t>
        </w:r>
        <w:r>
          <w:tab/>
        </w:r>
        <w:r>
          <w:fldChar w:fldCharType="begin"/>
        </w:r>
        <w:r>
          <w:instrText xml:space="preserve"> PAGEREF _Toc21463 \h </w:instrText>
        </w:r>
        <w:r>
          <w:fldChar w:fldCharType="separate"/>
        </w:r>
        <w:r>
          <w:t>13</w:t>
        </w:r>
        <w:r>
          <w:fldChar w:fldCharType="end"/>
        </w:r>
      </w:hyperlink>
    </w:p>
    <w:p>
      <w:pPr>
        <w:pStyle w:val="TOC2"/>
        <w:tabs>
          <w:tab w:val="right" w:leader="dot" w:pos="8306"/>
        </w:tabs>
      </w:pPr>
      <w:hyperlink w:anchor="_Toc14229" w:history="1">
        <w:r>
          <w:rPr>
            <w:rFonts w:ascii="仿宋" w:eastAsia="仿宋" w:hAnsi="仿宋" w:cs="仿宋" w:hint="eastAsia"/>
            <w:lang w:eastAsia="zh-CN"/>
          </w:rPr>
          <w:t>(四)、总图布置方案</w:t>
        </w:r>
        <w:r>
          <w:tab/>
        </w:r>
        <w:r>
          <w:fldChar w:fldCharType="begin"/>
        </w:r>
        <w:r>
          <w:instrText xml:space="preserve"> PAGEREF _Toc14229 \h </w:instrText>
        </w:r>
        <w:r>
          <w:fldChar w:fldCharType="separate"/>
        </w:r>
        <w:r>
          <w:t>14</w:t>
        </w:r>
        <w:r>
          <w:fldChar w:fldCharType="end"/>
        </w:r>
      </w:hyperlink>
    </w:p>
    <w:p>
      <w:pPr>
        <w:pStyle w:val="TOC2"/>
        <w:tabs>
          <w:tab w:val="right" w:leader="dot" w:pos="8306"/>
        </w:tabs>
      </w:pPr>
      <w:hyperlink w:anchor="_Toc28093" w:history="1">
        <w:r>
          <w:rPr>
            <w:rFonts w:ascii="仿宋" w:eastAsia="仿宋" w:hAnsi="仿宋" w:cs="仿宋" w:hint="eastAsia"/>
            <w:lang w:eastAsia="zh-CN"/>
          </w:rPr>
          <w:t>(五)、选址综合评价</w:t>
        </w:r>
        <w:r>
          <w:tab/>
        </w:r>
        <w:r>
          <w:fldChar w:fldCharType="begin"/>
        </w:r>
        <w:r>
          <w:instrText xml:space="preserve"> PAGEREF _Toc28093 \h </w:instrText>
        </w:r>
        <w:r>
          <w:fldChar w:fldCharType="separate"/>
        </w:r>
        <w:r>
          <w:t>15</w:t>
        </w:r>
        <w:r>
          <w:fldChar w:fldCharType="end"/>
        </w:r>
      </w:hyperlink>
    </w:p>
    <w:p>
      <w:pPr>
        <w:pStyle w:val="TOC1"/>
        <w:tabs>
          <w:tab w:val="right" w:leader="dot" w:pos="8306"/>
        </w:tabs>
      </w:pPr>
      <w:hyperlink w:anchor="_Toc22094" w:history="1">
        <w:r>
          <w:rPr>
            <w:rFonts w:ascii="仿宋" w:eastAsia="仿宋" w:hAnsi="仿宋" w:cs="仿宋" w:hint="eastAsia"/>
            <w:lang w:eastAsia="zh-CN"/>
          </w:rPr>
          <w:t>四、风电场集中和远程监控系统项目危机管理</w:t>
        </w:r>
        <w:r>
          <w:tab/>
        </w:r>
        <w:r>
          <w:fldChar w:fldCharType="begin"/>
        </w:r>
        <w:r>
          <w:instrText xml:space="preserve"> PAGEREF _Toc22094 \h </w:instrText>
        </w:r>
        <w:r>
          <w:fldChar w:fldCharType="separate"/>
        </w:r>
        <w:r>
          <w:t>17</w:t>
        </w:r>
        <w:r>
          <w:fldChar w:fldCharType="end"/>
        </w:r>
      </w:hyperlink>
    </w:p>
    <w:p>
      <w:pPr>
        <w:pStyle w:val="TOC2"/>
        <w:tabs>
          <w:tab w:val="right" w:leader="dot" w:pos="8306"/>
        </w:tabs>
      </w:pPr>
      <w:hyperlink w:anchor="_Toc11756" w:history="1">
        <w:r>
          <w:rPr>
            <w:rFonts w:ascii="仿宋" w:eastAsia="仿宋" w:hAnsi="仿宋" w:cs="仿宋" w:hint="eastAsia"/>
            <w:lang w:eastAsia="zh-CN"/>
          </w:rPr>
          <w:t>(一)、危机预警与识别</w:t>
        </w:r>
        <w:r>
          <w:tab/>
        </w:r>
        <w:r>
          <w:fldChar w:fldCharType="begin"/>
        </w:r>
        <w:r>
          <w:instrText xml:space="preserve"> PAGEREF _Toc11756 \h </w:instrText>
        </w:r>
        <w:r>
          <w:fldChar w:fldCharType="separate"/>
        </w:r>
        <w:r>
          <w:t>17</w:t>
        </w:r>
        <w:r>
          <w:fldChar w:fldCharType="end"/>
        </w:r>
      </w:hyperlink>
    </w:p>
    <w:p>
      <w:pPr>
        <w:pStyle w:val="TOC2"/>
        <w:tabs>
          <w:tab w:val="right" w:leader="dot" w:pos="8306"/>
        </w:tabs>
      </w:pPr>
      <w:hyperlink w:anchor="_Toc7115" w:history="1">
        <w:r>
          <w:rPr>
            <w:rFonts w:ascii="仿宋" w:eastAsia="仿宋" w:hAnsi="仿宋" w:cs="仿宋" w:hint="eastAsia"/>
            <w:lang w:eastAsia="zh-CN"/>
          </w:rPr>
          <w:t>(二)、危机应对与恢复</w:t>
        </w:r>
        <w:r>
          <w:tab/>
        </w:r>
        <w:r>
          <w:fldChar w:fldCharType="begin"/>
        </w:r>
        <w:r>
          <w:instrText xml:space="preserve"> PAGEREF _Toc7115 \h </w:instrText>
        </w:r>
        <w:r>
          <w:fldChar w:fldCharType="separate"/>
        </w:r>
        <w:r>
          <w:t>18</w:t>
        </w:r>
        <w:r>
          <w:fldChar w:fldCharType="end"/>
        </w:r>
      </w:hyperlink>
    </w:p>
    <w:p>
      <w:pPr>
        <w:pStyle w:val="TOC1"/>
        <w:tabs>
          <w:tab w:val="right" w:leader="dot" w:pos="8306"/>
        </w:tabs>
      </w:pPr>
      <w:hyperlink w:anchor="_Toc14837" w:history="1">
        <w:r>
          <w:rPr>
            <w:rFonts w:ascii="仿宋" w:eastAsia="仿宋" w:hAnsi="仿宋" w:cs="仿宋" w:hint="eastAsia"/>
            <w:lang w:eastAsia="zh-CN"/>
          </w:rPr>
          <w:t>五、风电场集中和远程监控系统项目建设背景及必要性分析</w:t>
        </w:r>
        <w:r>
          <w:tab/>
        </w:r>
        <w:r>
          <w:fldChar w:fldCharType="begin"/>
        </w:r>
        <w:r>
          <w:instrText xml:space="preserve"> PAGEREF _Toc14837 \h </w:instrText>
        </w:r>
        <w:r>
          <w:fldChar w:fldCharType="separate"/>
        </w:r>
        <w:r>
          <w:t>19</w:t>
        </w:r>
        <w:r>
          <w:fldChar w:fldCharType="end"/>
        </w:r>
      </w:hyperlink>
    </w:p>
    <w:p>
      <w:pPr>
        <w:pStyle w:val="TOC2"/>
        <w:tabs>
          <w:tab w:val="right" w:leader="dot" w:pos="8306"/>
        </w:tabs>
      </w:pPr>
      <w:hyperlink w:anchor="_Toc5719" w:history="1">
        <w:r>
          <w:rPr>
            <w:rFonts w:ascii="仿宋" w:eastAsia="仿宋" w:hAnsi="仿宋" w:cs="仿宋" w:hint="eastAsia"/>
            <w:lang w:eastAsia="zh-CN"/>
          </w:rPr>
          <w:t>(一)、风电场集中和远程监控系统项目背景分析</w:t>
        </w:r>
        <w:r>
          <w:tab/>
        </w:r>
        <w:r>
          <w:fldChar w:fldCharType="begin"/>
        </w:r>
        <w:r>
          <w:instrText xml:space="preserve"> PAGEREF _Toc5719 \h </w:instrText>
        </w:r>
        <w:r>
          <w:fldChar w:fldCharType="separate"/>
        </w:r>
        <w:r>
          <w:t>19</w:t>
        </w:r>
        <w:r>
          <w:fldChar w:fldCharType="end"/>
        </w:r>
      </w:hyperlink>
    </w:p>
    <w:p>
      <w:pPr>
        <w:pStyle w:val="TOC2"/>
        <w:tabs>
          <w:tab w:val="right" w:leader="dot" w:pos="8306"/>
        </w:tabs>
      </w:pPr>
      <w:hyperlink w:anchor="_Toc20997" w:history="1">
        <w:r>
          <w:rPr>
            <w:rFonts w:ascii="仿宋" w:eastAsia="仿宋" w:hAnsi="仿宋" w:cs="仿宋" w:hint="eastAsia"/>
            <w:lang w:eastAsia="zh-CN"/>
          </w:rPr>
          <w:t>(二)、风电场集中和远程监控系统项目建设必要性分析</w:t>
        </w:r>
        <w:r>
          <w:tab/>
        </w:r>
        <w:r>
          <w:fldChar w:fldCharType="begin"/>
        </w:r>
        <w:r>
          <w:instrText xml:space="preserve"> PAGEREF _Toc20997 \h </w:instrText>
        </w:r>
        <w:r>
          <w:fldChar w:fldCharType="separate"/>
        </w:r>
        <w:r>
          <w:t>21</w:t>
        </w:r>
        <w:r>
          <w:fldChar w:fldCharType="end"/>
        </w:r>
      </w:hyperlink>
    </w:p>
    <w:p>
      <w:pPr>
        <w:pStyle w:val="TOC1"/>
        <w:tabs>
          <w:tab w:val="right" w:leader="dot" w:pos="8306"/>
        </w:tabs>
      </w:pPr>
      <w:hyperlink w:anchor="_Toc3117" w:history="1">
        <w:r>
          <w:rPr>
            <w:rFonts w:ascii="仿宋" w:eastAsia="仿宋" w:hAnsi="仿宋" w:cs="仿宋" w:hint="eastAsia"/>
            <w:lang w:eastAsia="zh-CN"/>
          </w:rPr>
          <w:t>六、风电场集中和远程监控系统项目文档管理</w:t>
        </w:r>
        <w:r>
          <w:tab/>
        </w:r>
        <w:r>
          <w:fldChar w:fldCharType="begin"/>
        </w:r>
        <w:r>
          <w:instrText xml:space="preserve"> PAGEREF _Toc3117 \h </w:instrText>
        </w:r>
        <w:r>
          <w:fldChar w:fldCharType="separate"/>
        </w:r>
        <w:r>
          <w:t>23</w:t>
        </w:r>
        <w:r>
          <w:fldChar w:fldCharType="end"/>
        </w:r>
      </w:hyperlink>
    </w:p>
    <w:p>
      <w:pPr>
        <w:pStyle w:val="TOC2"/>
        <w:tabs>
          <w:tab w:val="right" w:leader="dot" w:pos="8306"/>
        </w:tabs>
      </w:pPr>
      <w:hyperlink w:anchor="_Toc14090" w:history="1">
        <w:r>
          <w:rPr>
            <w:rFonts w:ascii="仿宋" w:eastAsia="仿宋" w:hAnsi="仿宋" w:cs="仿宋" w:hint="eastAsia"/>
            <w:lang w:eastAsia="zh-CN"/>
          </w:rPr>
          <w:t>(一)、文档编制与审查</w:t>
        </w:r>
        <w:r>
          <w:tab/>
        </w:r>
        <w:r>
          <w:fldChar w:fldCharType="begin"/>
        </w:r>
        <w:r>
          <w:instrText xml:space="preserve"> PAGEREF _Toc14090 \h </w:instrText>
        </w:r>
        <w:r>
          <w:fldChar w:fldCharType="separate"/>
        </w:r>
        <w:r>
          <w:t>23</w:t>
        </w:r>
        <w:r>
          <w:fldChar w:fldCharType="end"/>
        </w:r>
      </w:hyperlink>
    </w:p>
    <w:p>
      <w:pPr>
        <w:pStyle w:val="TOC2"/>
        <w:tabs>
          <w:tab w:val="right" w:leader="dot" w:pos="8306"/>
        </w:tabs>
      </w:pPr>
      <w:hyperlink w:anchor="_Toc1956" w:history="1">
        <w:r>
          <w:rPr>
            <w:rFonts w:ascii="仿宋" w:eastAsia="仿宋" w:hAnsi="仿宋" w:cs="仿宋" w:hint="eastAsia"/>
            <w:lang w:eastAsia="zh-CN"/>
          </w:rPr>
          <w:t>(二)、文档发布与分发</w:t>
        </w:r>
        <w:r>
          <w:tab/>
        </w:r>
        <w:r>
          <w:fldChar w:fldCharType="begin"/>
        </w:r>
        <w:r>
          <w:instrText xml:space="preserve"> PAGEREF _Toc1956 \h </w:instrText>
        </w:r>
        <w:r>
          <w:fldChar w:fldCharType="separate"/>
        </w:r>
        <w:r>
          <w:t>24</w:t>
        </w:r>
        <w:r>
          <w:fldChar w:fldCharType="end"/>
        </w:r>
      </w:hyperlink>
    </w:p>
    <w:p>
      <w:pPr>
        <w:pStyle w:val="TOC2"/>
        <w:tabs>
          <w:tab w:val="right" w:leader="dot" w:pos="8306"/>
        </w:tabs>
      </w:pPr>
      <w:hyperlink w:anchor="_Toc19128" w:history="1">
        <w:r>
          <w:rPr>
            <w:rFonts w:ascii="仿宋" w:eastAsia="仿宋" w:hAnsi="仿宋" w:cs="仿宋" w:hint="eastAsia"/>
            <w:lang w:eastAsia="zh-CN"/>
          </w:rPr>
          <w:t>(三)、文档存档与归档</w:t>
        </w:r>
        <w:r>
          <w:tab/>
        </w:r>
        <w:r>
          <w:fldChar w:fldCharType="begin"/>
        </w:r>
        <w:r>
          <w:instrText xml:space="preserve"> PAGEREF _Toc19128 \h </w:instrText>
        </w:r>
        <w:r>
          <w:fldChar w:fldCharType="separate"/>
        </w:r>
        <w:r>
          <w:t>25</w:t>
        </w:r>
        <w:r>
          <w:fldChar w:fldCharType="end"/>
        </w:r>
      </w:hyperlink>
    </w:p>
    <w:p>
      <w:pPr>
        <w:pStyle w:val="TOC1"/>
        <w:tabs>
          <w:tab w:val="right" w:leader="dot" w:pos="8306"/>
        </w:tabs>
      </w:pPr>
      <w:hyperlink w:anchor="_Toc10631" w:history="1">
        <w:r>
          <w:rPr>
            <w:rFonts w:ascii="仿宋" w:eastAsia="仿宋" w:hAnsi="仿宋" w:cs="仿宋" w:hint="eastAsia"/>
            <w:lang w:eastAsia="zh-CN"/>
          </w:rPr>
          <w:t>七、风电场集中和远程监控系统项目投资规划</w:t>
        </w:r>
        <w:r>
          <w:tab/>
        </w:r>
        <w:r>
          <w:fldChar w:fldCharType="begin"/>
        </w:r>
        <w:r>
          <w:instrText xml:space="preserve"> PAGEREF _Toc10631 \h </w:instrText>
        </w:r>
        <w:r>
          <w:fldChar w:fldCharType="separate"/>
        </w:r>
        <w:r>
          <w:t>26</w:t>
        </w:r>
        <w:r>
          <w:fldChar w:fldCharType="end"/>
        </w:r>
      </w:hyperlink>
    </w:p>
    <w:p>
      <w:pPr>
        <w:pStyle w:val="TOC2"/>
        <w:tabs>
          <w:tab w:val="right" w:leader="dot" w:pos="8306"/>
        </w:tabs>
      </w:pPr>
      <w:hyperlink w:anchor="_Toc234" w:history="1">
        <w:r>
          <w:rPr>
            <w:rFonts w:ascii="仿宋" w:eastAsia="仿宋" w:hAnsi="仿宋" w:cs="仿宋" w:hint="eastAsia"/>
            <w:lang w:eastAsia="zh-CN"/>
          </w:rPr>
          <w:t>(一)、风电场集中和远程监控系统项目总投资估算</w:t>
        </w:r>
        <w:r>
          <w:tab/>
        </w:r>
        <w:r>
          <w:fldChar w:fldCharType="begin"/>
        </w:r>
        <w:r>
          <w:instrText xml:space="preserve"> PAGEREF _Toc234 \h </w:instrText>
        </w:r>
        <w:r>
          <w:fldChar w:fldCharType="separate"/>
        </w:r>
        <w:r>
          <w:t>26</w:t>
        </w:r>
        <w:r>
          <w:fldChar w:fldCharType="end"/>
        </w:r>
      </w:hyperlink>
    </w:p>
    <w:p>
      <w:pPr>
        <w:pStyle w:val="TOC2"/>
        <w:tabs>
          <w:tab w:val="right" w:leader="dot" w:pos="8306"/>
        </w:tabs>
      </w:pPr>
      <w:hyperlink w:anchor="_Toc7036" w:history="1">
        <w:r>
          <w:rPr>
            <w:rFonts w:ascii="仿宋" w:eastAsia="仿宋" w:hAnsi="仿宋" w:cs="仿宋" w:hint="eastAsia"/>
            <w:lang w:eastAsia="zh-CN"/>
          </w:rPr>
          <w:t>(二)、资金筹措</w:t>
        </w:r>
        <w:r>
          <w:tab/>
        </w:r>
        <w:r>
          <w:fldChar w:fldCharType="begin"/>
        </w:r>
        <w:r>
          <w:instrText xml:space="preserve"> PAGEREF _Toc7036 \h </w:instrText>
        </w:r>
        <w:r>
          <w:fldChar w:fldCharType="separate"/>
        </w:r>
        <w:r>
          <w:t>28</w:t>
        </w:r>
        <w:r>
          <w:fldChar w:fldCharType="end"/>
        </w:r>
      </w:hyperlink>
    </w:p>
    <w:p>
      <w:pPr>
        <w:pStyle w:val="TOC1"/>
        <w:tabs>
          <w:tab w:val="right" w:leader="dot" w:pos="8306"/>
        </w:tabs>
      </w:pPr>
      <w:hyperlink w:anchor="_Toc13570" w:history="1">
        <w:r>
          <w:rPr>
            <w:rFonts w:ascii="仿宋" w:eastAsia="仿宋" w:hAnsi="仿宋" w:cs="仿宋" w:hint="eastAsia"/>
            <w:lang w:eastAsia="zh-CN"/>
          </w:rPr>
          <w:t>八、风电场集中和远程监控系统项目社会影响</w:t>
        </w:r>
        <w:r>
          <w:tab/>
        </w:r>
        <w:r>
          <w:fldChar w:fldCharType="begin"/>
        </w:r>
        <w:r>
          <w:instrText xml:space="preserve"> PAGEREF _Toc13570 \h </w:instrText>
        </w:r>
        <w:r>
          <w:fldChar w:fldCharType="separate"/>
        </w:r>
        <w:r>
          <w:t>28</w:t>
        </w:r>
        <w:r>
          <w:fldChar w:fldCharType="end"/>
        </w:r>
      </w:hyperlink>
    </w:p>
    <w:p>
      <w:pPr>
        <w:pStyle w:val="TOC2"/>
        <w:tabs>
          <w:tab w:val="right" w:leader="dot" w:pos="8306"/>
        </w:tabs>
      </w:pPr>
      <w:hyperlink w:anchor="_Toc2669" w:history="1">
        <w:r>
          <w:rPr>
            <w:rFonts w:ascii="仿宋" w:eastAsia="仿宋" w:hAnsi="仿宋" w:cs="仿宋" w:hint="eastAsia"/>
            <w:lang w:eastAsia="zh-CN"/>
          </w:rPr>
          <w:t>(一)、社会责任与义务</w:t>
        </w:r>
        <w:r>
          <w:tab/>
        </w:r>
        <w:r>
          <w:fldChar w:fldCharType="begin"/>
        </w:r>
        <w:r>
          <w:instrText xml:space="preserve"> PAGEREF _Toc2669 \h </w:instrText>
        </w:r>
        <w:r>
          <w:fldChar w:fldCharType="separate"/>
        </w:r>
        <w:r>
          <w:t>28</w:t>
        </w:r>
        <w:r>
          <w:fldChar w:fldCharType="end"/>
        </w:r>
      </w:hyperlink>
    </w:p>
    <w:p>
      <w:pPr>
        <w:pStyle w:val="TOC2"/>
        <w:tabs>
          <w:tab w:val="right" w:leader="dot" w:pos="8306"/>
        </w:tabs>
      </w:pPr>
      <w:hyperlink w:anchor="_Toc19237" w:history="1">
        <w:r>
          <w:rPr>
            <w:rFonts w:ascii="仿宋" w:eastAsia="仿宋" w:hAnsi="仿宋" w:cs="仿宋" w:hint="eastAsia"/>
            <w:lang w:eastAsia="zh-CN"/>
          </w:rPr>
          <w:t>(二)、社会参与与沟通</w:t>
        </w:r>
        <w:r>
          <w:tab/>
        </w:r>
        <w:r>
          <w:fldChar w:fldCharType="begin"/>
        </w:r>
        <w:r>
          <w:instrText xml:space="preserve"> PAGEREF _Toc19237 \h </w:instrText>
        </w:r>
        <w:r>
          <w:fldChar w:fldCharType="separate"/>
        </w:r>
        <w:r>
          <w:t>29</w:t>
        </w:r>
        <w:r>
          <w:fldChar w:fldCharType="end"/>
        </w:r>
      </w:hyperlink>
    </w:p>
    <w:p>
      <w:pPr>
        <w:pStyle w:val="TOC1"/>
        <w:tabs>
          <w:tab w:val="right" w:leader="dot" w:pos="8306"/>
        </w:tabs>
      </w:pPr>
      <w:hyperlink w:anchor="_Toc4418" w:history="1">
        <w:r>
          <w:rPr>
            <w:rFonts w:ascii="仿宋" w:eastAsia="仿宋" w:hAnsi="仿宋" w:cs="仿宋" w:hint="eastAsia"/>
            <w:lang w:eastAsia="zh-CN"/>
          </w:rPr>
          <w:t>九、风电场集中和远程监控系统项目计划安排</w:t>
        </w:r>
        <w:r>
          <w:tab/>
        </w:r>
        <w:r>
          <w:fldChar w:fldCharType="begin"/>
        </w:r>
        <w:r>
          <w:instrText xml:space="preserve"> PAGEREF _Toc4418 \h </w:instrText>
        </w:r>
        <w:r>
          <w:fldChar w:fldCharType="separate"/>
        </w:r>
        <w:r>
          <w:t>30</w:t>
        </w:r>
        <w:r>
          <w:fldChar w:fldCharType="end"/>
        </w:r>
      </w:hyperlink>
    </w:p>
    <w:p>
      <w:pPr>
        <w:pStyle w:val="TOC2"/>
        <w:tabs>
          <w:tab w:val="right" w:leader="dot" w:pos="8306"/>
        </w:tabs>
      </w:pPr>
      <w:hyperlink w:anchor="_Toc1166" w:history="1">
        <w:r>
          <w:rPr>
            <w:rFonts w:ascii="仿宋" w:eastAsia="仿宋" w:hAnsi="仿宋" w:cs="仿宋" w:hint="eastAsia"/>
            <w:lang w:eastAsia="zh-CN"/>
          </w:rPr>
          <w:t>(一)、建设周期</w:t>
        </w:r>
        <w:r>
          <w:tab/>
        </w:r>
        <w:r>
          <w:fldChar w:fldCharType="begin"/>
        </w:r>
        <w:r>
          <w:instrText xml:space="preserve"> PAGEREF _Toc1166 \h </w:instrText>
        </w:r>
        <w:r>
          <w:fldChar w:fldCharType="separate"/>
        </w:r>
        <w:r>
          <w:t>30</w:t>
        </w:r>
        <w:r>
          <w:fldChar w:fldCharType="end"/>
        </w:r>
      </w:hyperlink>
    </w:p>
    <w:p>
      <w:pPr>
        <w:pStyle w:val="TOC2"/>
        <w:tabs>
          <w:tab w:val="right" w:leader="dot" w:pos="8306"/>
        </w:tabs>
      </w:pPr>
      <w:hyperlink w:anchor="_Toc32372" w:history="1">
        <w:r>
          <w:rPr>
            <w:rFonts w:ascii="仿宋" w:eastAsia="仿宋" w:hAnsi="仿宋" w:cs="仿宋" w:hint="eastAsia"/>
            <w:lang w:eastAsia="zh-CN"/>
          </w:rPr>
          <w:t>(二)、建设进度</w:t>
        </w:r>
        <w:r>
          <w:tab/>
        </w:r>
        <w:r>
          <w:fldChar w:fldCharType="begin"/>
        </w:r>
        <w:r>
          <w:instrText xml:space="preserve"> PAGEREF _Toc32372 \h </w:instrText>
        </w:r>
        <w:r>
          <w:fldChar w:fldCharType="separate"/>
        </w:r>
        <w:r>
          <w:t>31</w:t>
        </w:r>
        <w:r>
          <w:fldChar w:fldCharType="end"/>
        </w:r>
      </w:hyperlink>
    </w:p>
    <w:p>
      <w:pPr>
        <w:pStyle w:val="TOC2"/>
        <w:tabs>
          <w:tab w:val="right" w:leader="dot" w:pos="8306"/>
        </w:tabs>
      </w:pPr>
      <w:hyperlink w:anchor="_Toc26447" w:history="1">
        <w:r>
          <w:rPr>
            <w:rFonts w:ascii="仿宋" w:eastAsia="仿宋" w:hAnsi="仿宋" w:cs="仿宋" w:hint="eastAsia"/>
            <w:lang w:eastAsia="zh-CN"/>
          </w:rPr>
          <w:t>(三)、进度安排注意事项</w:t>
        </w:r>
        <w:r>
          <w:tab/>
        </w:r>
        <w:r>
          <w:fldChar w:fldCharType="begin"/>
        </w:r>
        <w:r>
          <w:instrText xml:space="preserve"> PAGEREF _Toc26447 \h </w:instrText>
        </w:r>
        <w:r>
          <w:fldChar w:fldCharType="separate"/>
        </w:r>
        <w:r>
          <w:t>32</w:t>
        </w:r>
        <w:r>
          <w:fldChar w:fldCharType="end"/>
        </w:r>
      </w:hyperlink>
    </w:p>
    <w:p>
      <w:pPr>
        <w:pStyle w:val="TOC2"/>
        <w:tabs>
          <w:tab w:val="right" w:leader="dot" w:pos="8306"/>
        </w:tabs>
      </w:pPr>
      <w:hyperlink w:anchor="_Toc29511" w:history="1">
        <w:r>
          <w:rPr>
            <w:rFonts w:ascii="仿宋" w:eastAsia="仿宋" w:hAnsi="仿宋" w:cs="仿宋" w:hint="eastAsia"/>
            <w:lang w:eastAsia="zh-CN"/>
          </w:rPr>
          <w:t>(四)、人力资源配置</w:t>
        </w:r>
        <w:r>
          <w:tab/>
        </w:r>
        <w:r>
          <w:fldChar w:fldCharType="begin"/>
        </w:r>
        <w:r>
          <w:instrText xml:space="preserve"> PAGEREF _Toc29511 \h </w:instrText>
        </w:r>
        <w:r>
          <w:fldChar w:fldCharType="separate"/>
        </w:r>
        <w:r>
          <w:t>34</w:t>
        </w:r>
        <w:r>
          <w:fldChar w:fldCharType="end"/>
        </w:r>
      </w:hyperlink>
    </w:p>
    <w:p>
      <w:pPr>
        <w:pStyle w:val="TOC1"/>
        <w:tabs>
          <w:tab w:val="right" w:leader="dot" w:pos="8306"/>
        </w:tabs>
      </w:pPr>
      <w:hyperlink w:anchor="_Toc23860" w:history="1">
        <w:r>
          <w:rPr>
            <w:rFonts w:ascii="仿宋" w:eastAsia="仿宋" w:hAnsi="仿宋" w:cs="仿宋" w:hint="eastAsia"/>
            <w:lang w:eastAsia="zh-CN"/>
          </w:rPr>
          <w:t>十、风电场集中和远程监控系统项目环境影响分析</w:t>
        </w:r>
        <w:r>
          <w:tab/>
        </w:r>
        <w:r>
          <w:fldChar w:fldCharType="begin"/>
        </w:r>
        <w:r>
          <w:instrText xml:space="preserve"> PAGEREF _Toc23860 \h </w:instrText>
        </w:r>
        <w:r>
          <w:fldChar w:fldCharType="separate"/>
        </w:r>
        <w:r>
          <w:t>35</w:t>
        </w:r>
        <w:r>
          <w:fldChar w:fldCharType="end"/>
        </w:r>
      </w:hyperlink>
    </w:p>
    <w:p>
      <w:pPr>
        <w:pStyle w:val="TOC2"/>
        <w:tabs>
          <w:tab w:val="right" w:leader="dot" w:pos="8306"/>
        </w:tabs>
      </w:pPr>
      <w:hyperlink w:anchor="_Toc4514" w:history="1">
        <w:r>
          <w:rPr>
            <w:rFonts w:ascii="仿宋" w:eastAsia="仿宋" w:hAnsi="仿宋" w:cs="仿宋" w:hint="eastAsia"/>
            <w:lang w:eastAsia="zh-CN"/>
          </w:rPr>
          <w:t>(一)、建设区域环境质量现状</w:t>
        </w:r>
        <w:r>
          <w:tab/>
        </w:r>
        <w:r>
          <w:fldChar w:fldCharType="begin"/>
        </w:r>
        <w:r>
          <w:instrText xml:space="preserve"> PAGEREF _Toc4514 \h </w:instrText>
        </w:r>
        <w:r>
          <w:fldChar w:fldCharType="separate"/>
        </w:r>
        <w:r>
          <w:t>35</w:t>
        </w:r>
        <w:r>
          <w:fldChar w:fldCharType="end"/>
        </w:r>
      </w:hyperlink>
    </w:p>
    <w:p>
      <w:pPr>
        <w:pStyle w:val="TOC2"/>
        <w:tabs>
          <w:tab w:val="right" w:leader="dot" w:pos="8306"/>
        </w:tabs>
      </w:pPr>
      <w:hyperlink w:anchor="_Toc2727" w:history="1">
        <w:r>
          <w:rPr>
            <w:rFonts w:ascii="仿宋" w:eastAsia="仿宋" w:hAnsi="仿宋" w:cs="仿宋" w:hint="eastAsia"/>
            <w:lang w:eastAsia="zh-CN"/>
          </w:rPr>
          <w:t>(二)、建设期环境保护</w:t>
        </w:r>
        <w:r>
          <w:tab/>
        </w:r>
        <w:r>
          <w:fldChar w:fldCharType="begin"/>
        </w:r>
        <w:r>
          <w:instrText xml:space="preserve"> PAGEREF _Toc2727 \h </w:instrText>
        </w:r>
        <w:r>
          <w:fldChar w:fldCharType="separate"/>
        </w:r>
        <w:r>
          <w:t>36</w:t>
        </w:r>
        <w:r>
          <w:fldChar w:fldCharType="end"/>
        </w:r>
      </w:hyperlink>
    </w:p>
    <w:p>
      <w:pPr>
        <w:pStyle w:val="TOC2"/>
        <w:tabs>
          <w:tab w:val="right" w:leader="dot" w:pos="8306"/>
        </w:tabs>
      </w:pPr>
      <w:hyperlink w:anchor="_Toc21986" w:history="1">
        <w:r>
          <w:rPr>
            <w:rFonts w:ascii="仿宋" w:eastAsia="仿宋" w:hAnsi="仿宋" w:cs="仿宋" w:hint="eastAsia"/>
            <w:lang w:eastAsia="zh-CN"/>
          </w:rPr>
          <w:t>(三)、运营期环境保护</w:t>
        </w:r>
        <w:r>
          <w:tab/>
        </w:r>
        <w:r>
          <w:fldChar w:fldCharType="begin"/>
        </w:r>
        <w:r>
          <w:instrText xml:space="preserve"> PAGEREF _Toc21986 \h </w:instrText>
        </w:r>
        <w:r>
          <w:fldChar w:fldCharType="separate"/>
        </w:r>
        <w:r>
          <w:t>38</w:t>
        </w:r>
        <w:r>
          <w:fldChar w:fldCharType="end"/>
        </w:r>
      </w:hyperlink>
    </w:p>
    <w:p>
      <w:pPr>
        <w:pStyle w:val="TOC2"/>
        <w:tabs>
          <w:tab w:val="right" w:leader="dot" w:pos="8306"/>
        </w:tabs>
      </w:pPr>
      <w:hyperlink w:anchor="_Toc9665" w:history="1">
        <w:r>
          <w:rPr>
            <w:rFonts w:ascii="仿宋" w:eastAsia="仿宋" w:hAnsi="仿宋" w:cs="仿宋" w:hint="eastAsia"/>
            <w:lang w:eastAsia="zh-CN"/>
          </w:rPr>
          <w:t>(四)、风电场集中和远程监控系统项目建设对区域经济的影响</w:t>
        </w:r>
        <w:r>
          <w:tab/>
        </w:r>
        <w:r>
          <w:fldChar w:fldCharType="begin"/>
        </w:r>
        <w:r>
          <w:instrText xml:space="preserve"> PAGEREF _Toc9665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634" w:history="1">
        <w:r>
          <w:rPr>
            <w:rFonts w:ascii="仿宋" w:eastAsia="仿宋" w:hAnsi="仿宋" w:cs="仿宋" w:hint="eastAsia"/>
            <w:lang w:eastAsia="zh-CN"/>
          </w:rPr>
          <w:t>(五)、废弃物处理</w:t>
        </w:r>
        <w:r>
          <w:tab/>
        </w:r>
        <w:r>
          <w:fldChar w:fldCharType="begin"/>
        </w:r>
        <w:r>
          <w:instrText xml:space="preserve"> PAGEREF _Toc25634 \h </w:instrText>
        </w:r>
        <w:r>
          <w:fldChar w:fldCharType="separate"/>
        </w:r>
        <w:r>
          <w:t>41</w:t>
        </w:r>
        <w:r>
          <w:fldChar w:fldCharType="end"/>
        </w:r>
      </w:hyperlink>
    </w:p>
    <w:p>
      <w:pPr>
        <w:pStyle w:val="TOC2"/>
        <w:tabs>
          <w:tab w:val="right" w:leader="dot" w:pos="8306"/>
        </w:tabs>
      </w:pPr>
      <w:hyperlink w:anchor="_Toc5877" w:history="1">
        <w:r>
          <w:rPr>
            <w:rFonts w:ascii="仿宋" w:eastAsia="仿宋" w:hAnsi="仿宋" w:cs="仿宋" w:hint="eastAsia"/>
            <w:lang w:eastAsia="zh-CN"/>
          </w:rPr>
          <w:t>(六)、特殊环境影响分析</w:t>
        </w:r>
        <w:r>
          <w:tab/>
        </w:r>
        <w:r>
          <w:fldChar w:fldCharType="begin"/>
        </w:r>
        <w:r>
          <w:instrText xml:space="preserve"> PAGEREF _Toc5877 \h </w:instrText>
        </w:r>
        <w:r>
          <w:fldChar w:fldCharType="separate"/>
        </w:r>
        <w:r>
          <w:t>42</w:t>
        </w:r>
        <w:r>
          <w:fldChar w:fldCharType="end"/>
        </w:r>
      </w:hyperlink>
    </w:p>
    <w:p>
      <w:pPr>
        <w:pStyle w:val="TOC2"/>
        <w:tabs>
          <w:tab w:val="right" w:leader="dot" w:pos="8306"/>
        </w:tabs>
      </w:pPr>
      <w:hyperlink w:anchor="_Toc3267" w:history="1">
        <w:r>
          <w:rPr>
            <w:rFonts w:ascii="仿宋" w:eastAsia="仿宋" w:hAnsi="仿宋" w:cs="仿宋" w:hint="eastAsia"/>
            <w:lang w:eastAsia="zh-CN"/>
          </w:rPr>
          <w:t>(七)、清洁生产</w:t>
        </w:r>
        <w:r>
          <w:tab/>
        </w:r>
        <w:r>
          <w:fldChar w:fldCharType="begin"/>
        </w:r>
        <w:r>
          <w:instrText xml:space="preserve"> PAGEREF _Toc3267 \h </w:instrText>
        </w:r>
        <w:r>
          <w:fldChar w:fldCharType="separate"/>
        </w:r>
        <w:r>
          <w:t>44</w:t>
        </w:r>
        <w:r>
          <w:fldChar w:fldCharType="end"/>
        </w:r>
      </w:hyperlink>
    </w:p>
    <w:p>
      <w:pPr>
        <w:pStyle w:val="TOC2"/>
        <w:tabs>
          <w:tab w:val="right" w:leader="dot" w:pos="8306"/>
        </w:tabs>
      </w:pPr>
      <w:hyperlink w:anchor="_Toc14326" w:history="1">
        <w:r>
          <w:rPr>
            <w:rFonts w:ascii="仿宋" w:eastAsia="仿宋" w:hAnsi="仿宋" w:cs="仿宋" w:hint="eastAsia"/>
            <w:lang w:eastAsia="zh-CN"/>
          </w:rPr>
          <w:t>(八)、环境保护综合评价</w:t>
        </w:r>
        <w:r>
          <w:tab/>
        </w:r>
        <w:r>
          <w:fldChar w:fldCharType="begin"/>
        </w:r>
        <w:r>
          <w:instrText xml:space="preserve"> PAGEREF _Toc14326 \h </w:instrText>
        </w:r>
        <w:r>
          <w:fldChar w:fldCharType="separate"/>
        </w:r>
        <w:r>
          <w:t>45</w:t>
        </w:r>
        <w:r>
          <w:fldChar w:fldCharType="end"/>
        </w:r>
      </w:hyperlink>
    </w:p>
    <w:p>
      <w:pPr>
        <w:pStyle w:val="TOC1"/>
        <w:tabs>
          <w:tab w:val="right" w:leader="dot" w:pos="8306"/>
        </w:tabs>
      </w:pPr>
      <w:hyperlink w:anchor="_Toc10812" w:history="1">
        <w:r>
          <w:rPr>
            <w:rFonts w:ascii="仿宋" w:eastAsia="仿宋" w:hAnsi="仿宋" w:cs="仿宋" w:hint="eastAsia"/>
            <w:lang w:eastAsia="zh-CN"/>
          </w:rPr>
          <w:t>十一、风电场集中和远程监控系统项目技术管理</w:t>
        </w:r>
        <w:r>
          <w:tab/>
        </w:r>
        <w:r>
          <w:fldChar w:fldCharType="begin"/>
        </w:r>
        <w:r>
          <w:instrText xml:space="preserve"> PAGEREF _Toc10812 \h </w:instrText>
        </w:r>
        <w:r>
          <w:fldChar w:fldCharType="separate"/>
        </w:r>
        <w:r>
          <w:t>46</w:t>
        </w:r>
        <w:r>
          <w:fldChar w:fldCharType="end"/>
        </w:r>
      </w:hyperlink>
    </w:p>
    <w:p>
      <w:pPr>
        <w:pStyle w:val="TOC2"/>
        <w:tabs>
          <w:tab w:val="right" w:leader="dot" w:pos="8306"/>
        </w:tabs>
      </w:pPr>
      <w:hyperlink w:anchor="_Toc27321" w:history="1">
        <w:r>
          <w:rPr>
            <w:rFonts w:ascii="仿宋" w:eastAsia="仿宋" w:hAnsi="仿宋" w:cs="仿宋" w:hint="eastAsia"/>
            <w:lang w:eastAsia="zh-CN"/>
          </w:rPr>
          <w:t>(一)、技术方案选用方向</w:t>
        </w:r>
        <w:r>
          <w:tab/>
        </w:r>
        <w:r>
          <w:fldChar w:fldCharType="begin"/>
        </w:r>
        <w:r>
          <w:instrText xml:space="preserve"> PAGEREF _Toc27321 \h </w:instrText>
        </w:r>
        <w:r>
          <w:fldChar w:fldCharType="separate"/>
        </w:r>
        <w:r>
          <w:t>46</w:t>
        </w:r>
        <w:r>
          <w:fldChar w:fldCharType="end"/>
        </w:r>
      </w:hyperlink>
    </w:p>
    <w:p>
      <w:pPr>
        <w:pStyle w:val="TOC2"/>
        <w:tabs>
          <w:tab w:val="right" w:leader="dot" w:pos="8306"/>
        </w:tabs>
      </w:pPr>
      <w:hyperlink w:anchor="_Toc19076" w:history="1">
        <w:r>
          <w:rPr>
            <w:rFonts w:ascii="仿宋" w:eastAsia="仿宋" w:hAnsi="仿宋" w:cs="仿宋" w:hint="eastAsia"/>
            <w:lang w:eastAsia="zh-CN"/>
          </w:rPr>
          <w:t>(二)、工艺技术方案选用原则</w:t>
        </w:r>
        <w:r>
          <w:tab/>
        </w:r>
        <w:r>
          <w:fldChar w:fldCharType="begin"/>
        </w:r>
        <w:r>
          <w:instrText xml:space="preserve"> PAGEREF _Toc19076 \h </w:instrText>
        </w:r>
        <w:r>
          <w:fldChar w:fldCharType="separate"/>
        </w:r>
        <w:r>
          <w:t>48</w:t>
        </w:r>
        <w:r>
          <w:fldChar w:fldCharType="end"/>
        </w:r>
      </w:hyperlink>
    </w:p>
    <w:p>
      <w:pPr>
        <w:pStyle w:val="TOC2"/>
        <w:tabs>
          <w:tab w:val="right" w:leader="dot" w:pos="8306"/>
        </w:tabs>
      </w:pPr>
      <w:hyperlink w:anchor="_Toc20947" w:history="1">
        <w:r>
          <w:rPr>
            <w:rFonts w:ascii="仿宋" w:eastAsia="仿宋" w:hAnsi="仿宋" w:cs="仿宋" w:hint="eastAsia"/>
            <w:lang w:eastAsia="zh-CN"/>
          </w:rPr>
          <w:t>(三)、工艺技术方案要求</w:t>
        </w:r>
        <w:r>
          <w:tab/>
        </w:r>
        <w:r>
          <w:fldChar w:fldCharType="begin"/>
        </w:r>
        <w:r>
          <w:instrText xml:space="preserve"> PAGEREF _Toc20947 \h </w:instrText>
        </w:r>
        <w:r>
          <w:fldChar w:fldCharType="separate"/>
        </w:r>
        <w:r>
          <w:t>50</w:t>
        </w:r>
        <w:r>
          <w:fldChar w:fldCharType="end"/>
        </w:r>
      </w:hyperlink>
    </w:p>
    <w:p>
      <w:pPr>
        <w:pStyle w:val="TOC1"/>
        <w:tabs>
          <w:tab w:val="right" w:leader="dot" w:pos="8306"/>
        </w:tabs>
      </w:pPr>
      <w:hyperlink w:anchor="_Toc26757" w:history="1">
        <w:r>
          <w:rPr>
            <w:rFonts w:ascii="仿宋" w:eastAsia="仿宋" w:hAnsi="仿宋" w:cs="仿宋" w:hint="eastAsia"/>
            <w:lang w:eastAsia="zh-CN"/>
          </w:rPr>
          <w:t>十二、风电场集中和远程监控系统项目财务管理</w:t>
        </w:r>
        <w:r>
          <w:tab/>
        </w:r>
        <w:r>
          <w:fldChar w:fldCharType="begin"/>
        </w:r>
        <w:r>
          <w:instrText xml:space="preserve"> PAGEREF _Toc26757 \h </w:instrText>
        </w:r>
        <w:r>
          <w:fldChar w:fldCharType="separate"/>
        </w:r>
        <w:r>
          <w:t>53</w:t>
        </w:r>
        <w:r>
          <w:fldChar w:fldCharType="end"/>
        </w:r>
      </w:hyperlink>
    </w:p>
    <w:p>
      <w:pPr>
        <w:pStyle w:val="TOC2"/>
        <w:tabs>
          <w:tab w:val="right" w:leader="dot" w:pos="8306"/>
        </w:tabs>
      </w:pPr>
      <w:hyperlink w:anchor="_Toc31873" w:history="1">
        <w:r>
          <w:rPr>
            <w:rFonts w:ascii="仿宋" w:eastAsia="仿宋" w:hAnsi="仿宋" w:cs="仿宋" w:hint="eastAsia"/>
            <w:lang w:eastAsia="zh-CN"/>
          </w:rPr>
          <w:t>(一)、资金需求大</w:t>
        </w:r>
        <w:r>
          <w:tab/>
        </w:r>
        <w:r>
          <w:fldChar w:fldCharType="begin"/>
        </w:r>
        <w:r>
          <w:instrText xml:space="preserve"> PAGEREF _Toc31873 \h </w:instrText>
        </w:r>
        <w:r>
          <w:fldChar w:fldCharType="separate"/>
        </w:r>
        <w:r>
          <w:t>53</w:t>
        </w:r>
        <w:r>
          <w:fldChar w:fldCharType="end"/>
        </w:r>
      </w:hyperlink>
    </w:p>
    <w:p>
      <w:pPr>
        <w:pStyle w:val="TOC2"/>
        <w:tabs>
          <w:tab w:val="right" w:leader="dot" w:pos="8306"/>
        </w:tabs>
      </w:pPr>
      <w:hyperlink w:anchor="_Toc24193" w:history="1">
        <w:r>
          <w:rPr>
            <w:rFonts w:ascii="仿宋" w:eastAsia="仿宋" w:hAnsi="仿宋" w:cs="仿宋" w:hint="eastAsia"/>
            <w:lang w:eastAsia="zh-CN"/>
          </w:rPr>
          <w:t>(二)、研发周期长</w:t>
        </w:r>
        <w:r>
          <w:tab/>
        </w:r>
        <w:r>
          <w:fldChar w:fldCharType="begin"/>
        </w:r>
        <w:r>
          <w:instrText xml:space="preserve"> PAGEREF _Toc24193 \h </w:instrText>
        </w:r>
        <w:r>
          <w:fldChar w:fldCharType="separate"/>
        </w:r>
        <w:r>
          <w:t>54</w:t>
        </w:r>
        <w:r>
          <w:fldChar w:fldCharType="end"/>
        </w:r>
      </w:hyperlink>
    </w:p>
    <w:p>
      <w:pPr>
        <w:pStyle w:val="TOC2"/>
        <w:tabs>
          <w:tab w:val="right" w:leader="dot" w:pos="8306"/>
        </w:tabs>
      </w:pPr>
      <w:hyperlink w:anchor="_Toc11285" w:history="1">
        <w:r>
          <w:rPr>
            <w:rFonts w:ascii="仿宋" w:eastAsia="仿宋" w:hAnsi="仿宋" w:cs="仿宋" w:hint="eastAsia"/>
            <w:lang w:eastAsia="zh-CN"/>
          </w:rPr>
          <w:t>(三)、市场风险大</w:t>
        </w:r>
        <w:r>
          <w:tab/>
        </w:r>
        <w:r>
          <w:fldChar w:fldCharType="begin"/>
        </w:r>
        <w:r>
          <w:instrText xml:space="preserve"> PAGEREF _Toc11285 \h </w:instrText>
        </w:r>
        <w:r>
          <w:fldChar w:fldCharType="separate"/>
        </w:r>
        <w:r>
          <w:t>55</w:t>
        </w:r>
        <w:r>
          <w:fldChar w:fldCharType="end"/>
        </w:r>
      </w:hyperlink>
    </w:p>
    <w:p>
      <w:pPr>
        <w:pStyle w:val="TOC2"/>
        <w:tabs>
          <w:tab w:val="right" w:leader="dot" w:pos="8306"/>
        </w:tabs>
      </w:pPr>
      <w:hyperlink w:anchor="_Toc16467" w:history="1">
        <w:r>
          <w:rPr>
            <w:rFonts w:ascii="仿宋" w:eastAsia="仿宋" w:hAnsi="仿宋" w:cs="仿宋" w:hint="eastAsia"/>
            <w:lang w:eastAsia="zh-CN"/>
          </w:rPr>
          <w:t>(四)、利润率高</w:t>
        </w:r>
        <w:r>
          <w:tab/>
        </w:r>
        <w:r>
          <w:fldChar w:fldCharType="begin"/>
        </w:r>
        <w:r>
          <w:instrText xml:space="preserve"> PAGEREF _Toc16467 \h </w:instrText>
        </w:r>
        <w:r>
          <w:fldChar w:fldCharType="separate"/>
        </w:r>
        <w:r>
          <w:t>58</w:t>
        </w:r>
        <w:r>
          <w:fldChar w:fldCharType="end"/>
        </w:r>
      </w:hyperlink>
    </w:p>
    <w:p>
      <w:pPr>
        <w:pStyle w:val="TOC1"/>
        <w:tabs>
          <w:tab w:val="right" w:leader="dot" w:pos="8306"/>
        </w:tabs>
      </w:pPr>
      <w:hyperlink w:anchor="_Toc17819" w:history="1">
        <w:r>
          <w:rPr>
            <w:rFonts w:ascii="仿宋" w:eastAsia="仿宋" w:hAnsi="仿宋" w:cs="仿宋" w:hint="eastAsia"/>
            <w:lang w:eastAsia="zh-CN"/>
          </w:rPr>
          <w:t>十三、风电场集中和远程监控系统项目实施保障措施</w:t>
        </w:r>
        <w:r>
          <w:tab/>
        </w:r>
        <w:r>
          <w:fldChar w:fldCharType="begin"/>
        </w:r>
        <w:r>
          <w:instrText xml:space="preserve"> PAGEREF _Toc17819 \h </w:instrText>
        </w:r>
        <w:r>
          <w:fldChar w:fldCharType="separate"/>
        </w:r>
        <w:r>
          <w:t>60</w:t>
        </w:r>
        <w:r>
          <w:fldChar w:fldCharType="end"/>
        </w:r>
      </w:hyperlink>
    </w:p>
    <w:p>
      <w:pPr>
        <w:pStyle w:val="TOC2"/>
        <w:tabs>
          <w:tab w:val="right" w:leader="dot" w:pos="8306"/>
        </w:tabs>
      </w:pPr>
      <w:hyperlink w:anchor="_Toc1258" w:history="1">
        <w:r>
          <w:rPr>
            <w:rFonts w:ascii="仿宋" w:eastAsia="仿宋" w:hAnsi="仿宋" w:cs="仿宋" w:hint="eastAsia"/>
            <w:lang w:eastAsia="zh-CN"/>
          </w:rPr>
          <w:t>(一)、风电场集中和远程监控系统项目实施保障机制</w:t>
        </w:r>
        <w:r>
          <w:tab/>
        </w:r>
        <w:r>
          <w:fldChar w:fldCharType="begin"/>
        </w:r>
        <w:r>
          <w:instrText xml:space="preserve"> PAGEREF _Toc1258 \h </w:instrText>
        </w:r>
        <w:r>
          <w:fldChar w:fldCharType="separate"/>
        </w:r>
        <w:r>
          <w:t>60</w:t>
        </w:r>
        <w:r>
          <w:fldChar w:fldCharType="end"/>
        </w:r>
      </w:hyperlink>
    </w:p>
    <w:p>
      <w:pPr>
        <w:pStyle w:val="TOC2"/>
        <w:tabs>
          <w:tab w:val="right" w:leader="dot" w:pos="8306"/>
        </w:tabs>
      </w:pPr>
      <w:hyperlink w:anchor="_Toc23037" w:history="1">
        <w:r>
          <w:rPr>
            <w:rFonts w:ascii="仿宋" w:eastAsia="仿宋" w:hAnsi="仿宋" w:cs="仿宋" w:hint="eastAsia"/>
            <w:lang w:eastAsia="zh-CN"/>
          </w:rPr>
          <w:t>(二)、风电场集中和远程监控系统项目法律合规要求</w:t>
        </w:r>
        <w:r>
          <w:tab/>
        </w:r>
        <w:r>
          <w:fldChar w:fldCharType="begin"/>
        </w:r>
        <w:r>
          <w:instrText xml:space="preserve"> PAGEREF _Toc23037 \h </w:instrText>
        </w:r>
        <w:r>
          <w:fldChar w:fldCharType="separate"/>
        </w:r>
        <w:r>
          <w:t>64</w:t>
        </w:r>
        <w:r>
          <w:fldChar w:fldCharType="end"/>
        </w:r>
      </w:hyperlink>
    </w:p>
    <w:p>
      <w:pPr>
        <w:pStyle w:val="TOC2"/>
        <w:tabs>
          <w:tab w:val="right" w:leader="dot" w:pos="8306"/>
        </w:tabs>
      </w:pPr>
      <w:hyperlink w:anchor="_Toc24692" w:history="1">
        <w:r>
          <w:rPr>
            <w:rFonts w:ascii="仿宋" w:eastAsia="仿宋" w:hAnsi="仿宋" w:cs="仿宋" w:hint="eastAsia"/>
            <w:lang w:eastAsia="zh-CN"/>
          </w:rPr>
          <w:t>(三)、风电场集中和远程监控系统项目合同管理与法律事务</w:t>
        </w:r>
        <w:r>
          <w:tab/>
        </w:r>
        <w:r>
          <w:fldChar w:fldCharType="begin"/>
        </w:r>
        <w:r>
          <w:instrText xml:space="preserve"> PAGEREF _Toc24692 \h </w:instrText>
        </w:r>
        <w:r>
          <w:fldChar w:fldCharType="separate"/>
        </w:r>
        <w:r>
          <w:t>69</w:t>
        </w:r>
        <w:r>
          <w:fldChar w:fldCharType="end"/>
        </w:r>
      </w:hyperlink>
    </w:p>
    <w:p>
      <w:pPr>
        <w:pStyle w:val="TOC2"/>
        <w:tabs>
          <w:tab w:val="right" w:leader="dot" w:pos="8306"/>
        </w:tabs>
      </w:pPr>
      <w:hyperlink w:anchor="_Toc16364" w:history="1">
        <w:r>
          <w:rPr>
            <w:rFonts w:ascii="仿宋" w:eastAsia="仿宋" w:hAnsi="仿宋" w:cs="仿宋" w:hint="eastAsia"/>
            <w:lang w:eastAsia="zh-CN"/>
          </w:rPr>
          <w:t>(四)、风电场集中和远程监控系统项目知识产权保护策略</w:t>
        </w:r>
        <w:r>
          <w:tab/>
        </w:r>
        <w:r>
          <w:fldChar w:fldCharType="begin"/>
        </w:r>
        <w:r>
          <w:instrText xml:space="preserve"> PAGEREF _Toc16364 \h </w:instrText>
        </w:r>
        <w:r>
          <w:fldChar w:fldCharType="separate"/>
        </w:r>
        <w:r>
          <w:t>76</w:t>
        </w:r>
        <w:r>
          <w:fldChar w:fldCharType="end"/>
        </w:r>
      </w:hyperlink>
    </w:p>
    <w:p>
      <w:pPr>
        <w:pStyle w:val="TOC1"/>
        <w:tabs>
          <w:tab w:val="right" w:leader="dot" w:pos="8306"/>
        </w:tabs>
      </w:pPr>
      <w:hyperlink w:anchor="_Toc32022" w:history="1">
        <w:r>
          <w:rPr>
            <w:rFonts w:ascii="仿宋" w:eastAsia="仿宋" w:hAnsi="仿宋" w:cs="仿宋" w:hint="eastAsia"/>
            <w:lang w:eastAsia="zh-CN"/>
          </w:rPr>
          <w:t>十四、风电场集中和远程监控系统项目治理与监督</w:t>
        </w:r>
        <w:r>
          <w:tab/>
        </w:r>
        <w:r>
          <w:fldChar w:fldCharType="begin"/>
        </w:r>
        <w:r>
          <w:instrText xml:space="preserve"> PAGEREF _Toc32022 \h </w:instrText>
        </w:r>
        <w:r>
          <w:fldChar w:fldCharType="separate"/>
        </w:r>
        <w:r>
          <w:t>78</w:t>
        </w:r>
        <w:r>
          <w:fldChar w:fldCharType="end"/>
        </w:r>
      </w:hyperlink>
    </w:p>
    <w:p>
      <w:pPr>
        <w:pStyle w:val="TOC2"/>
        <w:tabs>
          <w:tab w:val="right" w:leader="dot" w:pos="8306"/>
        </w:tabs>
      </w:pPr>
      <w:hyperlink w:anchor="_Toc22099" w:history="1">
        <w:r>
          <w:rPr>
            <w:rFonts w:ascii="仿宋" w:eastAsia="仿宋" w:hAnsi="仿宋" w:cs="仿宋" w:hint="eastAsia"/>
            <w:lang w:eastAsia="zh-CN"/>
          </w:rPr>
          <w:t>(一)、风电场集中和远程监控系统项目治理结构</w:t>
        </w:r>
        <w:r>
          <w:tab/>
        </w:r>
        <w:r>
          <w:fldChar w:fldCharType="begin"/>
        </w:r>
        <w:r>
          <w:instrText xml:space="preserve"> PAGEREF _Toc22099 \h </w:instrText>
        </w:r>
        <w:r>
          <w:fldChar w:fldCharType="separate"/>
        </w:r>
        <w:r>
          <w:t>78</w:t>
        </w:r>
        <w:r>
          <w:fldChar w:fldCharType="end"/>
        </w:r>
      </w:hyperlink>
    </w:p>
    <w:p>
      <w:pPr>
        <w:pStyle w:val="TOC2"/>
        <w:tabs>
          <w:tab w:val="right" w:leader="dot" w:pos="8306"/>
        </w:tabs>
      </w:pPr>
      <w:hyperlink w:anchor="_Toc28192" w:history="1">
        <w:r>
          <w:rPr>
            <w:rFonts w:ascii="仿宋" w:eastAsia="仿宋" w:hAnsi="仿宋" w:cs="仿宋" w:hint="eastAsia"/>
            <w:lang w:eastAsia="zh-CN"/>
          </w:rPr>
          <w:t>(二)、监督与审计</w:t>
        </w:r>
        <w:r>
          <w:tab/>
        </w:r>
        <w:r>
          <w:fldChar w:fldCharType="begin"/>
        </w:r>
        <w:r>
          <w:instrText xml:space="preserve"> PAGEREF _Toc28192 \h </w:instrText>
        </w:r>
        <w:r>
          <w:fldChar w:fldCharType="separate"/>
        </w:r>
        <w:r>
          <w:t>80</w:t>
        </w:r>
        <w:r>
          <w:fldChar w:fldCharType="end"/>
        </w:r>
      </w:hyperlink>
    </w:p>
    <w:p>
      <w:pPr>
        <w:pStyle w:val="TOC1"/>
        <w:tabs>
          <w:tab w:val="right" w:leader="dot" w:pos="8306"/>
        </w:tabs>
      </w:pPr>
      <w:hyperlink w:anchor="_Toc31520" w:history="1">
        <w:r>
          <w:rPr>
            <w:rFonts w:ascii="仿宋" w:eastAsia="仿宋" w:hAnsi="仿宋" w:cs="仿宋" w:hint="eastAsia"/>
            <w:lang w:eastAsia="zh-CN"/>
          </w:rPr>
          <w:t>十五、风电场集中和远程监控系统项目实施时间节点</w:t>
        </w:r>
        <w:r>
          <w:tab/>
        </w:r>
        <w:r>
          <w:fldChar w:fldCharType="begin"/>
        </w:r>
        <w:r>
          <w:instrText xml:space="preserve"> PAGEREF _Toc31520 \h </w:instrText>
        </w:r>
        <w:r>
          <w:fldChar w:fldCharType="separate"/>
        </w:r>
        <w:r>
          <w:t>82</w:t>
        </w:r>
        <w:r>
          <w:fldChar w:fldCharType="end"/>
        </w:r>
      </w:hyperlink>
    </w:p>
    <w:p>
      <w:pPr>
        <w:pStyle w:val="TOC2"/>
        <w:tabs>
          <w:tab w:val="right" w:leader="dot" w:pos="8306"/>
        </w:tabs>
      </w:pPr>
      <w:hyperlink w:anchor="_Toc23066" w:history="1">
        <w:r>
          <w:rPr>
            <w:rFonts w:ascii="仿宋" w:eastAsia="仿宋" w:hAnsi="仿宋" w:cs="仿宋" w:hint="eastAsia"/>
            <w:lang w:eastAsia="zh-CN"/>
          </w:rPr>
          <w:t>(一)、风电场集中和远程监控系统项目启动阶段时间节点</w:t>
        </w:r>
        <w:r>
          <w:tab/>
        </w:r>
        <w:r>
          <w:fldChar w:fldCharType="begin"/>
        </w:r>
        <w:r>
          <w:instrText xml:space="preserve"> PAGEREF _Toc23066 \h </w:instrText>
        </w:r>
        <w:r>
          <w:fldChar w:fldCharType="separate"/>
        </w:r>
        <w:r>
          <w:t>82</w:t>
        </w:r>
        <w:r>
          <w:fldChar w:fldCharType="end"/>
        </w:r>
      </w:hyperlink>
    </w:p>
    <w:p>
      <w:pPr>
        <w:pStyle w:val="TOC2"/>
        <w:tabs>
          <w:tab w:val="right" w:leader="dot" w:pos="8306"/>
        </w:tabs>
      </w:pPr>
      <w:hyperlink w:anchor="_Toc25003" w:history="1">
        <w:r>
          <w:rPr>
            <w:rFonts w:ascii="仿宋" w:eastAsia="仿宋" w:hAnsi="仿宋" w:cs="仿宋" w:hint="eastAsia"/>
            <w:lang w:eastAsia="zh-CN"/>
          </w:rPr>
          <w:t>(二)、风电场集中和远程监控系统项目执行阶段时间节点</w:t>
        </w:r>
        <w:r>
          <w:tab/>
        </w:r>
        <w:r>
          <w:fldChar w:fldCharType="begin"/>
        </w:r>
        <w:r>
          <w:instrText xml:space="preserve"> PAGEREF _Toc25003 \h </w:instrText>
        </w:r>
        <w:r>
          <w:fldChar w:fldCharType="separate"/>
        </w:r>
        <w:r>
          <w:t>83</w:t>
        </w:r>
        <w:r>
          <w:fldChar w:fldCharType="end"/>
        </w:r>
      </w:hyperlink>
    </w:p>
    <w:p>
      <w:pPr>
        <w:pStyle w:val="TOC2"/>
        <w:tabs>
          <w:tab w:val="right" w:leader="dot" w:pos="8306"/>
        </w:tabs>
      </w:pPr>
      <w:hyperlink w:anchor="_Toc31275" w:history="1">
        <w:r>
          <w:rPr>
            <w:rFonts w:ascii="仿宋" w:eastAsia="仿宋" w:hAnsi="仿宋" w:cs="仿宋" w:hint="eastAsia"/>
            <w:lang w:eastAsia="zh-CN"/>
          </w:rPr>
          <w:t>(三)、风电场集中和远程监控系统项目完成阶段时间节点</w:t>
        </w:r>
        <w:r>
          <w:tab/>
        </w:r>
        <w:r>
          <w:fldChar w:fldCharType="begin"/>
        </w:r>
        <w:r>
          <w:instrText xml:space="preserve"> PAGEREF _Toc31275 \h </w:instrText>
        </w:r>
        <w:r>
          <w:fldChar w:fldCharType="separate"/>
        </w:r>
        <w:r>
          <w:t>84</w:t>
        </w:r>
        <w:r>
          <w:fldChar w:fldCharType="end"/>
        </w:r>
      </w:hyperlink>
    </w:p>
    <w:p>
      <w:pPr>
        <w:pStyle w:val="TOC1"/>
        <w:tabs>
          <w:tab w:val="right" w:leader="dot" w:pos="8306"/>
        </w:tabs>
      </w:pPr>
      <w:hyperlink w:anchor="_Toc3332" w:history="1">
        <w:r>
          <w:rPr>
            <w:rFonts w:ascii="仿宋" w:eastAsia="仿宋" w:hAnsi="仿宋" w:cs="仿宋" w:hint="eastAsia"/>
            <w:lang w:eastAsia="zh-CN"/>
          </w:rPr>
          <w:t>十六、风电场集中和远程监控系统项目工程方案分析</w:t>
        </w:r>
        <w:r>
          <w:tab/>
        </w:r>
        <w:r>
          <w:fldChar w:fldCharType="begin"/>
        </w:r>
        <w:r>
          <w:instrText xml:space="preserve"> PAGEREF _Toc3332 \h </w:instrText>
        </w:r>
        <w:r>
          <w:fldChar w:fldCharType="separate"/>
        </w:r>
        <w:r>
          <w:t>85</w:t>
        </w:r>
        <w:r>
          <w:fldChar w:fldCharType="end"/>
        </w:r>
      </w:hyperlink>
    </w:p>
    <w:p>
      <w:pPr>
        <w:pStyle w:val="TOC2"/>
        <w:tabs>
          <w:tab w:val="right" w:leader="dot" w:pos="8306"/>
        </w:tabs>
      </w:pPr>
      <w:hyperlink w:anchor="_Toc16795" w:history="1">
        <w:r>
          <w:rPr>
            <w:rFonts w:ascii="仿宋" w:eastAsia="仿宋" w:hAnsi="仿宋" w:cs="仿宋" w:hint="eastAsia"/>
            <w:lang w:eastAsia="zh-CN"/>
          </w:rPr>
          <w:t>(一)、建筑工程设计原则</w:t>
        </w:r>
        <w:r>
          <w:tab/>
        </w:r>
        <w:r>
          <w:fldChar w:fldCharType="begin"/>
        </w:r>
        <w:r>
          <w:instrText xml:space="preserve"> PAGEREF _Toc16795 \h </w:instrText>
        </w:r>
        <w:r>
          <w:fldChar w:fldCharType="separate"/>
        </w:r>
        <w:r>
          <w:t>85</w:t>
        </w:r>
        <w:r>
          <w:fldChar w:fldCharType="end"/>
        </w:r>
      </w:hyperlink>
    </w:p>
    <w:p>
      <w:pPr>
        <w:pStyle w:val="TOC2"/>
        <w:tabs>
          <w:tab w:val="right" w:leader="dot" w:pos="8306"/>
        </w:tabs>
      </w:pPr>
      <w:hyperlink w:anchor="_Toc5607" w:history="1">
        <w:r>
          <w:rPr>
            <w:rFonts w:ascii="仿宋" w:eastAsia="仿宋" w:hAnsi="仿宋" w:cs="仿宋" w:hint="eastAsia"/>
            <w:lang w:eastAsia="zh-CN"/>
          </w:rPr>
          <w:t>(二)、土建工程建设指标</w:t>
        </w:r>
        <w:r>
          <w:tab/>
        </w:r>
        <w:r>
          <w:fldChar w:fldCharType="begin"/>
        </w:r>
        <w:r>
          <w:instrText xml:space="preserve"> PAGEREF _Toc5607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43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27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64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风电场集中和远程监控系统项目的技术管理特点体现在其创新导向。通过引入最先进的技术趋势和解决方案，风电场集中和远程监控系统项目致力于提升科技含量、提高质量和效率水平。这意味着我们将采用最新的工具和方法，确保风电场集中和远程监控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风电场集中和远程监控系统项目技术管理的显著特征。通过整合不同领域的技术资源，我们实现了跨学科的协同工作。这有助于优化技术架构，提高整体效能。此外，整合性策略还促进了不同技术团队之间的紧密沟通和高效合作，确保风电场集中和远程监控系统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风电场集中和远程监控系统项目所采用的技术。通过不断优化技术方案，风电场集中和远程监控系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风电场集中和远程监控系统项目团队将在风电场集中和远程监控系统项目初期识别可能的技术风险，并采取相应的预防和应对措施。通过建立健全的风险评估机制，风电场集中和远程监控系统项目能够在实施过程中及时发现并解决潜在的技术问题，保障风电场集中和远程监控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风电场集中和远程监控系统项目中，技术将成为风电场集中和远程监控系统项目成功的有力支持。这一深度剖析揭示了技术管理在风电场集中和远程监控系统项目实施中的关键作用，为风电场集中和远程监控系统项目的技术基础奠定了坚实的基础。</w:t>
      </w:r>
    </w:p>
    <w:p>
      <w:pPr>
        <w:pStyle w:val="Heading2"/>
        <w:ind w:firstLine="560" w:firstLineChars="200"/>
        <w:rPr>
          <w:rFonts w:ascii="仿宋" w:eastAsia="仿宋" w:hAnsi="仿宋" w:cs="仿宋" w:hint="eastAsia"/>
          <w:sz w:val="28"/>
          <w:lang w:eastAsia="zh-CN"/>
        </w:rPr>
      </w:pPr>
      <w:bookmarkStart w:id="4" w:name="_Toc22108"/>
      <w:r>
        <w:rPr>
          <w:rFonts w:ascii="仿宋" w:eastAsia="仿宋" w:hAnsi="仿宋" w:cs="仿宋" w:hint="eastAsia"/>
          <w:sz w:val="28"/>
          <w:lang w:eastAsia="zh-CN"/>
        </w:rPr>
        <w:t>(二)、风电场集中和远程监控系统项目工艺技术设计方案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风电场集中和远程监控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风电场集中和远程监控系统项目将严格按照相关行业规范要求进行组织。通过有效控制产品质量，风电场集中和远程监控系统项目将致力于为顾客提供优质的风电场集中和远程监控系统项目产品和良好的服务。这体现了风电场集中和远程监控系统项目对于生产活动合规性和质量标准的高度重视，为风电场集中和远程监控系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风电场集中和远程监控系统项目注重生态效益和清洁生产原则。风电场集中和远程监控系统项目建设将紧密结合地方特色经济发展，与社会经济发展规划和区域环境保护规划方案相协调一致。通过与当地区域自然生态系统的结合，风电场集中和远程监控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风电场集中和远程监控系统项目产品具有多样化的客户需求和个性化的特点。因此，风电场集中和远程监控系统项目产品规格品种多样，且单批生产数量较小。为满足这一特点，风电场集中和远程监控系统项目承办单位将建设先进的柔性制造生产线。通过广泛应用柔性制造技术，风电场集中和远程监控系统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总体而言，风电场集中和远程监控系统项目采用的技术具有较高的技术含量和自动化水平，处于国内先进水平。这一技术选用不仅体现了对生产效率、质量和环境友好性的高标准要求，同时为风电场集中和远程监控系统项目的可持续发展奠定了坚实的基础。</w:t>
      </w:r>
    </w:p>
    <w:p>
      <w:pPr>
        <w:pStyle w:val="Heading2"/>
        <w:ind w:firstLine="560" w:firstLineChars="200"/>
        <w:rPr>
          <w:rFonts w:ascii="仿宋" w:eastAsia="仿宋" w:hAnsi="仿宋" w:cs="仿宋" w:hint="eastAsia"/>
          <w:sz w:val="28"/>
          <w:lang w:eastAsia="zh-CN"/>
        </w:rPr>
      </w:pPr>
      <w:bookmarkStart w:id="5" w:name="_Toc19077"/>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为确保风电场集中和远程监控系统项目的高效生产和技术实施，我们制定了一套精心设计的设备选型方案，以满足风电场集中和远程监控系统项目生产、质量和环保的要求。该方案的主要特点如下：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风电场集中和远程监控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风电场集中和远程监控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1258"/>
      <w:r>
        <w:rPr>
          <w:rFonts w:ascii="仿宋" w:eastAsia="仿宋" w:hAnsi="仿宋" w:cs="仿宋" w:hint="eastAsia"/>
          <w:sz w:val="28"/>
          <w:lang w:eastAsia="zh-CN"/>
        </w:rPr>
        <w:t>二、风电场集中和远程监控系统项目绩效评估</w:t>
      </w:r>
      <w:bookmarkEnd w:id="6"/>
    </w:p>
    <w:p>
      <w:pPr>
        <w:pStyle w:val="Heading2"/>
        <w:rPr>
          <w:rFonts w:ascii="仿宋" w:eastAsia="仿宋" w:hAnsi="仿宋" w:cs="仿宋" w:hint="eastAsia"/>
          <w:lang w:eastAsia="zh-CN"/>
        </w:rPr>
      </w:pPr>
      <w:bookmarkStart w:id="7" w:name="_Toc8892"/>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风电场集中和远程监控系统项目中，我们设计了一套全面的绩效评估指标，以确保风电场集中和远程监控系统项目的可控和成功交付。这些指标跨足风电场集中和远程监控系统项目目标、成本、进度和质量等多个维度，为我们提供了全面洞察风电场集中和远程监控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风电场集中和远程监控系统项目目标达成率是我们关注的首要指标。我们设定了明确的目标，并通过定期监测和评估，迅速发现并应对潜在的目标偏差。这为风电场集中和远程监控系统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成本绩效是另一个核心关注点。通过实际成本与预算成本的对比分析，我们深入了解成本差异的原因，及时调整资源分配，保持风电场集中和远程监控系统项目在经济效益方面的合理水平。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风电场集中和远程监控系统项目进度作为关键的绩效指标之一，得到了精心的关注。我们制定了详细的风电场集中和远程监控系统项目进度计划，并设立了进度符合度指标，确保实际进度与计划进度保持一致。这使我们能够快速发现和解决潜在的进度问题，保持风电场集中和远程监控系统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风电场集中和远程监控系统项目绩效的不可或缺的一环。我们引入了一系列的质量标准和客户满意度指标，以确保风电场集中和远程监控系统项目交付的成果在质量上达到或超越预期水平。通过持续监测这些指标，我们努力提升风电场集中和远程监控系统项目整体质量水平，为风电场集中和远程监控系统项目的成功交付提供有力保障。通过这些科学且全面的绩效评估，我们能够更好地引导风电场集中和远程监控系统项目的持续改进，确保风电场集中和远程监控系统项目目标的顺利达成。</w:t>
      </w:r>
    </w:p>
    <w:p>
      <w:pPr>
        <w:pStyle w:val="Heading2"/>
        <w:ind w:firstLine="560" w:firstLineChars="200"/>
        <w:rPr>
          <w:rFonts w:ascii="仿宋" w:eastAsia="仿宋" w:hAnsi="仿宋" w:cs="仿宋" w:hint="eastAsia"/>
          <w:sz w:val="28"/>
          <w:lang w:eastAsia="zh-CN"/>
        </w:rPr>
      </w:pPr>
      <w:bookmarkStart w:id="8" w:name="_Toc11850"/>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绩效评估是风电场集中和远程监控系统项目中的关键环节，为确保风电场集中和远程监控系统项目达到预期目标，我们采用了多层次、多维度的绩效评估方法。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风电场集中和远程监控系统项目的战略目标对齐，确保每个决策和行动都与风电场集中和远程监控系统项目整体目标保持一致。团队会定期召开战略对齐会议，审视当前工作与风电场集中和远程监控系统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风电场集中和远程监控系统项目进度、质量、成本和风险等方面。这些指标通过数据收集和分析，为风电场集中和远程监控系统项目管理团队提供了客观的评估依据。例如，我们通过风电场集中和远程监控系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风电场集中和远程监控系统项目内部，还考虑了风电场集中和远程监控系统项目对外部环境的影响。我们定期进行干系人满意度调查，以了解各利益相关方对风电场集中和远程监控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这种多层次、多角度的绩效评估方法，使得我们能够全面了解风电场集中和远程监控系统项目的运行状态，及时做出调整，确保风电场集中和远程监控系统项目在不断变化的环境中保持稳健前行。</w:t>
      </w:r>
    </w:p>
    <w:p>
      <w:pPr>
        <w:pStyle w:val="Heading2"/>
        <w:ind w:firstLine="560" w:firstLineChars="200"/>
        <w:rPr>
          <w:rFonts w:ascii="仿宋" w:eastAsia="仿宋" w:hAnsi="仿宋" w:cs="仿宋" w:hint="eastAsia"/>
          <w:sz w:val="28"/>
          <w:lang w:eastAsia="zh-CN"/>
        </w:rPr>
      </w:pPr>
      <w:bookmarkStart w:id="9" w:name="_Toc14481"/>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为了确保风电场集中和远程监控系统项目的有效管理和不断优化，我们采用了精心设计的绩效评估周期。这个周期旨在实现灵活、实时和全面的评估，以适应风电场集中和远程监控系统项目执行中的各种挑战。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风电场集中和远程监控系统项目的不同需求，分为短期、中期和长期。短期评估关注每个迭代或工作周期，以及时发现和解决当前任务中的问题。中期评估涵盖几个迭代，深入了解整体风电场集中和远程监控系统项目的趋势和性能。长期评估则着眼于整个风电场集中和远程监控系统项目阶段，确保风电场集中和远程监控系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风电场集中和远程监控系统项目管理工具和协作平台，团队成员能够随时更新和分享风电场集中和远程监控系统项目数据。这种实时性的反馈机制使我们能够及时察觉潜在问题，快速调整，保持风电场集中和远程监控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绩效评估周期与风电场集中和远程监控系统项目的决策制定密不可分。每个周期的风电场集中和远程监控系统项目回顾会议成为集体总结经验、识别问题深层次原因并找到创新解决方案的平台。这种定期的反思与调整机制使风电场集中和远程监控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23957"/>
      <w:r>
        <w:rPr>
          <w:rFonts w:ascii="仿宋" w:eastAsia="仿宋" w:hAnsi="仿宋" w:cs="仿宋" w:hint="eastAsia"/>
          <w:sz w:val="28"/>
          <w:lang w:eastAsia="zh-CN"/>
        </w:rPr>
        <w:t>三、风电场集中和远程监控系统项目选址可行性分析</w:t>
      </w:r>
      <w:bookmarkEnd w:id="10"/>
    </w:p>
    <w:p>
      <w:pPr>
        <w:pStyle w:val="Heading2"/>
        <w:rPr>
          <w:rFonts w:ascii="仿宋" w:eastAsia="仿宋" w:hAnsi="仿宋" w:cs="仿宋" w:hint="eastAsia"/>
          <w:lang w:eastAsia="zh-CN"/>
        </w:rPr>
      </w:pPr>
      <w:bookmarkStart w:id="11" w:name="_Toc754"/>
      <w:r>
        <w:rPr>
          <w:rFonts w:ascii="仿宋" w:eastAsia="仿宋" w:hAnsi="仿宋" w:cs="仿宋" w:hint="eastAsia"/>
          <w:lang w:eastAsia="zh-CN"/>
        </w:rPr>
        <w:t>(一)、风电场集中和远程监控系统项目选址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该风电场集中和远程监控系统项目选址位于XX省XX市XX区XXX街道</w:t>
      </w:r>
    </w:p>
    <w:p>
      <w:pPr>
        <w:pStyle w:val="Heading2"/>
        <w:ind w:firstLine="560" w:firstLineChars="200"/>
        <w:rPr>
          <w:rFonts w:ascii="仿宋" w:eastAsia="仿宋" w:hAnsi="仿宋" w:cs="仿宋" w:hint="eastAsia"/>
          <w:sz w:val="28"/>
          <w:lang w:eastAsia="zh-CN"/>
        </w:rPr>
      </w:pPr>
      <w:bookmarkStart w:id="12" w:name="_Toc30157"/>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风电场集中和远程监控系统项目的征地面积将根据风电场集中和远程监控系统项目的实际规模和需求进行精确规划。具体面积XXX平方米，旨在确保风电场集中和远程监控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净用地面积是在征地面积基础上去除不可利用面积后的实际可开发用地。具体面积XXX平方米，考虑到环保、交通、安全等多方面因素，以确保风电场集中和远程监控系统项目在整体利用效率上达到最优。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风电场集中和远程监控系统项目计划建设的建筑总规模具体面积XXX平方米。这一规模的确定综合考虑了风电场集中和远程监控系统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绿地率是风电场集中和远程监控系统项目用地中被规划为绿地的比例。具体面积XXX平方米，旨在通过合理规划绿地，改善风电场集中和远程监控系统项目周边环境，提升居民生活质量，并符合城市整体绿化规划。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容积率是用地上可以建设的建筑总体积与用地面积之比。具体面积XXX，通过合理的容积率规划，确保风电场集中和远程监控系统项目建筑规模与周边环境和谐共生。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风电场集中和远程监控系统项目选址与当地城市规划相一致，具体面积XXX平方米。通过与城市规划部门深入沟通，确保风电场集中和远程监控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风电场集中和远程监控系统项目选址符合当地产业政策，具体面积XXX平方米。这包括风电场集中和远程监控系统项目对当地经济的促进作用，以及对相关产业的带动效应，确保风电场集中和远程监控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风电场集中和远程监控系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确保风电场集中和远程监控系统项目选址具备必要的公共设施配套，具体面积XXX平方米。这包括交通便利性、教育、医疗等基础设施，以提高居民生活品质，使得风电场集中和远程监控系统项目选址更具吸引力。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考虑用地总体要求对当地社会稳定性的影响，具体面积XXX平方米。通过深入了解当地社区反馈，确保风电场集中和远程监控系统项目的选址和建设过程对当地社会和谐稳定产生积极作用。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风电场集中和远程监控系统项目选址不仅符合法规和规划，还在实际操作中具有可行性。这一全面规划将为风电场集中和远程监控系统项目的成功实施提供坚实的基础，确保风电场集中和远程监控系统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21463"/>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风电场集中和远程监控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风电场集中和远程监控系统项目的设备规划和空间设计中，我们将采取灵活设备布局的措施。设备布局将根据实际需求进行灵活设计，避免不必要的浪费。通过合理规划设备摆放位置，我们将提高设备的利用率，减少设备间距，以确保风电场集中和远程监控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风电场集中和远程监控系统项目内部引入共享设施的概念，例如共享会议室、办公区等。通过这种方式，我们可以减少对资源的重复建设，提高资源共享效率，从而减小风电场集中和远程监控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14229"/>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风电场集中和远程监控系统项目的总图布置中，我们将不同功能区域进行明确的规划，以最大程度满足风电场集中和远程监控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28093"/>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风电场集中和远程监控系统项目能够在有利的市场环境中蓬勃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风电场集中和远程监控系统项目对环境的影响是综合评价的重要因素之一。我们将详细考虑选址周边的自然环境、生态保护区、水源地等情况，确保风电场集中和远程监控系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风电场集中和远程监控系统项目所在地的相关政策，确保风电场集中和远程监控系统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考虑到社会稳定性对企业运营的重要性，我们将评估选址地区的社会安全情况、劳工关系、社区反馈等方面，以确保风电场集中和远程监控系统项目的建设和运营不会受到社会稳定性的负面影响。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最后，我们将综合考虑用地成本，包括土地购置费用、土地开发成本等。通过对用地成本的详细评估，我们能够做出更为精确的经济效益分析，为风电场集中和远程监控系统项目的投资决策提供有力支持。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https://d.book118.com/117002112134006053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风电场集中和远程监控系统项目计划设计方案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风电场集中和远程监控系统项目计划设计方案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风电场集中和远程监控系统项目计划设计方案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风电场集中和远程监控系统项目计划设计方案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风电场集中和远程监控系统项目计划设计方案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风电场集中和远程监控系统项目计划设计方案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风电场集中和远程监控系统项目计划设计方案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风电场集中和远程监控系统项目计划设计方案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风电场集中和远程监控系统项目计划设计方案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风电场集中和远程监控系统项目计划设计方案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风电场集中和远程监控系统项目计划设计方案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风电场集中和远程监控系统项目计划设计方案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风电场集中和远程监控系统项目计划设计方案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风电场集中和远程监控系统项目计划设计方案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风电场集中和远程监控系统项目计划设计方案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风电场集中和远程监控系统项目计划设计方案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风电场集中和远程监控系统项目计划设计方案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2C2E0A"/>
    <w:rsid w:val="792C2E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7002112134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2024-03-04T15:22:00Z</dcterms:created>
  <dcterms:modified xsi:type="dcterms:W3CDTF">2024-03-04T15:22:29Z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10B37C72F158415092329FB9C30125C5_11</vt:lpwstr>
  </property>
  <property fmtid="{D5CDD505-2E9C-101B-9397-08002B2CF9AE}" pid="3" name="KSOProductBuildVer">
    <vt:lpwstr>2052-12.1.0.16388</vt:lpwstr>
  </property>
</Properties>
</file>