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物料搬运机械项目规划设计纲要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026" w:history="1">
        <w:r>
          <w:rPr>
            <w:rFonts w:ascii="仿宋" w:eastAsia="仿宋" w:hAnsi="仿宋" w:cs="仿宋" w:hint="eastAsia"/>
            <w:lang w:eastAsia="zh-CN"/>
          </w:rPr>
          <w:t>概论</w:t>
        </w:r>
        <w:r>
          <w:tab/>
        </w:r>
        <w:r>
          <w:fldChar w:fldCharType="begin"/>
        </w:r>
        <w:r>
          <w:instrText xml:space="preserve"> PAGEREF _Toc21026 \h </w:instrText>
        </w:r>
        <w:r>
          <w:fldChar w:fldCharType="separate"/>
        </w:r>
        <w:r>
          <w:t>3</w:t>
        </w:r>
        <w:r>
          <w:fldChar w:fldCharType="end"/>
        </w:r>
      </w:hyperlink>
    </w:p>
    <w:p>
      <w:pPr>
        <w:pStyle w:val="TOC1"/>
        <w:tabs>
          <w:tab w:val="right" w:leader="dot" w:pos="8306"/>
        </w:tabs>
      </w:pPr>
      <w:hyperlink w:anchor="_Toc5820" w:history="1">
        <w:r>
          <w:rPr>
            <w:rFonts w:ascii="仿宋" w:eastAsia="仿宋" w:hAnsi="仿宋" w:cs="仿宋" w:hint="eastAsia"/>
            <w:lang w:eastAsia="zh-CN"/>
          </w:rPr>
          <w:t>一、物料搬运机械项目建设背景及必要性分析</w:t>
        </w:r>
        <w:r>
          <w:tab/>
        </w:r>
        <w:r>
          <w:fldChar w:fldCharType="begin"/>
        </w:r>
        <w:r>
          <w:instrText xml:space="preserve"> PAGEREF _Toc5820 \h </w:instrText>
        </w:r>
        <w:r>
          <w:fldChar w:fldCharType="separate"/>
        </w:r>
        <w:r>
          <w:t>3</w:t>
        </w:r>
        <w:r>
          <w:fldChar w:fldCharType="end"/>
        </w:r>
      </w:hyperlink>
    </w:p>
    <w:p>
      <w:pPr>
        <w:pStyle w:val="TOC2"/>
        <w:tabs>
          <w:tab w:val="right" w:leader="dot" w:pos="8306"/>
        </w:tabs>
      </w:pPr>
      <w:hyperlink w:anchor="_Toc12471" w:history="1">
        <w:r>
          <w:rPr>
            <w:rFonts w:ascii="仿宋" w:eastAsia="仿宋" w:hAnsi="仿宋" w:cs="仿宋" w:hint="eastAsia"/>
            <w:lang w:eastAsia="zh-CN"/>
          </w:rPr>
          <w:t>(一)、物料搬运机械项目背景分析</w:t>
        </w:r>
        <w:r>
          <w:tab/>
        </w:r>
        <w:r>
          <w:fldChar w:fldCharType="begin"/>
        </w:r>
        <w:r>
          <w:instrText xml:space="preserve"> PAGEREF _Toc12471 \h </w:instrText>
        </w:r>
        <w:r>
          <w:fldChar w:fldCharType="separate"/>
        </w:r>
        <w:r>
          <w:t>3</w:t>
        </w:r>
        <w:r>
          <w:fldChar w:fldCharType="end"/>
        </w:r>
      </w:hyperlink>
    </w:p>
    <w:p>
      <w:pPr>
        <w:pStyle w:val="TOC2"/>
        <w:tabs>
          <w:tab w:val="right" w:leader="dot" w:pos="8306"/>
        </w:tabs>
      </w:pPr>
      <w:hyperlink w:anchor="_Toc24670" w:history="1">
        <w:r>
          <w:rPr>
            <w:rFonts w:ascii="仿宋" w:eastAsia="仿宋" w:hAnsi="仿宋" w:cs="仿宋" w:hint="eastAsia"/>
            <w:lang w:eastAsia="zh-CN"/>
          </w:rPr>
          <w:t>(二)、物料搬运机械项目建设必要性分析</w:t>
        </w:r>
        <w:r>
          <w:tab/>
        </w:r>
        <w:r>
          <w:fldChar w:fldCharType="begin"/>
        </w:r>
        <w:r>
          <w:instrText xml:space="preserve"> PAGEREF _Toc24670 \h </w:instrText>
        </w:r>
        <w:r>
          <w:fldChar w:fldCharType="separate"/>
        </w:r>
        <w:r>
          <w:t>5</w:t>
        </w:r>
        <w:r>
          <w:fldChar w:fldCharType="end"/>
        </w:r>
      </w:hyperlink>
    </w:p>
    <w:p>
      <w:pPr>
        <w:pStyle w:val="TOC1"/>
        <w:tabs>
          <w:tab w:val="right" w:leader="dot" w:pos="8306"/>
        </w:tabs>
      </w:pPr>
      <w:hyperlink w:anchor="_Toc31189" w:history="1">
        <w:r>
          <w:rPr>
            <w:rFonts w:ascii="仿宋" w:eastAsia="仿宋" w:hAnsi="仿宋" w:cs="仿宋" w:hint="eastAsia"/>
            <w:lang w:eastAsia="zh-CN"/>
          </w:rPr>
          <w:t>二、物料搬运机械项目概论</w:t>
        </w:r>
        <w:r>
          <w:tab/>
        </w:r>
        <w:r>
          <w:fldChar w:fldCharType="begin"/>
        </w:r>
        <w:r>
          <w:instrText xml:space="preserve"> PAGEREF _Toc31189 \h </w:instrText>
        </w:r>
        <w:r>
          <w:fldChar w:fldCharType="separate"/>
        </w:r>
        <w:r>
          <w:t>6</w:t>
        </w:r>
        <w:r>
          <w:fldChar w:fldCharType="end"/>
        </w:r>
      </w:hyperlink>
    </w:p>
    <w:p>
      <w:pPr>
        <w:pStyle w:val="TOC2"/>
        <w:tabs>
          <w:tab w:val="right" w:leader="dot" w:pos="8306"/>
        </w:tabs>
      </w:pPr>
      <w:hyperlink w:anchor="_Toc4251" w:history="1">
        <w:r>
          <w:rPr>
            <w:rFonts w:ascii="仿宋" w:eastAsia="仿宋" w:hAnsi="仿宋" w:cs="仿宋" w:hint="eastAsia"/>
            <w:lang w:eastAsia="zh-CN"/>
          </w:rPr>
          <w:t>(一)、物料搬运机械项目概况</w:t>
        </w:r>
        <w:r>
          <w:tab/>
        </w:r>
        <w:r>
          <w:fldChar w:fldCharType="begin"/>
        </w:r>
        <w:r>
          <w:instrText xml:space="preserve"> PAGEREF _Toc4251 \h </w:instrText>
        </w:r>
        <w:r>
          <w:fldChar w:fldCharType="separate"/>
        </w:r>
        <w:r>
          <w:t>6</w:t>
        </w:r>
        <w:r>
          <w:fldChar w:fldCharType="end"/>
        </w:r>
      </w:hyperlink>
    </w:p>
    <w:p>
      <w:pPr>
        <w:pStyle w:val="TOC2"/>
        <w:tabs>
          <w:tab w:val="right" w:leader="dot" w:pos="8306"/>
        </w:tabs>
      </w:pPr>
      <w:hyperlink w:anchor="_Toc19833" w:history="1">
        <w:r>
          <w:rPr>
            <w:rFonts w:ascii="仿宋" w:eastAsia="仿宋" w:hAnsi="仿宋" w:cs="仿宋" w:hint="eastAsia"/>
            <w:lang w:eastAsia="zh-CN"/>
          </w:rPr>
          <w:t>(二)、物料搬运机械项目目标</w:t>
        </w:r>
        <w:r>
          <w:tab/>
        </w:r>
        <w:r>
          <w:fldChar w:fldCharType="begin"/>
        </w:r>
        <w:r>
          <w:instrText xml:space="preserve"> PAGEREF _Toc19833 \h </w:instrText>
        </w:r>
        <w:r>
          <w:fldChar w:fldCharType="separate"/>
        </w:r>
        <w:r>
          <w:t>8</w:t>
        </w:r>
        <w:r>
          <w:fldChar w:fldCharType="end"/>
        </w:r>
      </w:hyperlink>
    </w:p>
    <w:p>
      <w:pPr>
        <w:pStyle w:val="TOC2"/>
        <w:tabs>
          <w:tab w:val="right" w:leader="dot" w:pos="8306"/>
        </w:tabs>
      </w:pPr>
      <w:hyperlink w:anchor="_Toc21313" w:history="1">
        <w:r>
          <w:rPr>
            <w:rFonts w:ascii="仿宋" w:eastAsia="仿宋" w:hAnsi="仿宋" w:cs="仿宋" w:hint="eastAsia"/>
            <w:lang w:eastAsia="zh-CN"/>
          </w:rPr>
          <w:t>(三)、物料搬运机械项目提出的理由</w:t>
        </w:r>
        <w:r>
          <w:tab/>
        </w:r>
        <w:r>
          <w:fldChar w:fldCharType="begin"/>
        </w:r>
        <w:r>
          <w:instrText xml:space="preserve"> PAGEREF _Toc21313 \h </w:instrText>
        </w:r>
        <w:r>
          <w:fldChar w:fldCharType="separate"/>
        </w:r>
        <w:r>
          <w:t>9</w:t>
        </w:r>
        <w:r>
          <w:fldChar w:fldCharType="end"/>
        </w:r>
      </w:hyperlink>
    </w:p>
    <w:p>
      <w:pPr>
        <w:pStyle w:val="TOC2"/>
        <w:tabs>
          <w:tab w:val="right" w:leader="dot" w:pos="8306"/>
        </w:tabs>
      </w:pPr>
      <w:hyperlink w:anchor="_Toc3315" w:history="1">
        <w:r>
          <w:rPr>
            <w:rFonts w:ascii="仿宋" w:eastAsia="仿宋" w:hAnsi="仿宋" w:cs="仿宋" w:hint="eastAsia"/>
            <w:lang w:eastAsia="zh-CN"/>
          </w:rPr>
          <w:t>(四)、物料搬运机械项目意义</w:t>
        </w:r>
        <w:r>
          <w:tab/>
        </w:r>
        <w:r>
          <w:fldChar w:fldCharType="begin"/>
        </w:r>
        <w:r>
          <w:instrText xml:space="preserve"> PAGEREF _Toc3315 \h </w:instrText>
        </w:r>
        <w:r>
          <w:fldChar w:fldCharType="separate"/>
        </w:r>
        <w:r>
          <w:t>11</w:t>
        </w:r>
        <w:r>
          <w:fldChar w:fldCharType="end"/>
        </w:r>
      </w:hyperlink>
    </w:p>
    <w:p>
      <w:pPr>
        <w:pStyle w:val="TOC2"/>
        <w:tabs>
          <w:tab w:val="right" w:leader="dot" w:pos="8306"/>
        </w:tabs>
      </w:pPr>
      <w:hyperlink w:anchor="_Toc15921" w:history="1">
        <w:r>
          <w:rPr>
            <w:rFonts w:ascii="仿宋" w:eastAsia="仿宋" w:hAnsi="仿宋" w:cs="仿宋" w:hint="eastAsia"/>
            <w:lang w:eastAsia="zh-CN"/>
          </w:rPr>
          <w:t>(五)、物料搬运机械项目背景</w:t>
        </w:r>
        <w:r>
          <w:tab/>
        </w:r>
        <w:r>
          <w:fldChar w:fldCharType="begin"/>
        </w:r>
        <w:r>
          <w:instrText xml:space="preserve"> PAGEREF _Toc15921 \h </w:instrText>
        </w:r>
        <w:r>
          <w:fldChar w:fldCharType="separate"/>
        </w:r>
        <w:r>
          <w:t>12</w:t>
        </w:r>
        <w:r>
          <w:fldChar w:fldCharType="end"/>
        </w:r>
      </w:hyperlink>
    </w:p>
    <w:p>
      <w:pPr>
        <w:pStyle w:val="TOC1"/>
        <w:tabs>
          <w:tab w:val="right" w:leader="dot" w:pos="8306"/>
        </w:tabs>
      </w:pPr>
      <w:hyperlink w:anchor="_Toc4394" w:history="1">
        <w:r>
          <w:rPr>
            <w:rFonts w:ascii="仿宋" w:eastAsia="仿宋" w:hAnsi="仿宋" w:cs="仿宋" w:hint="eastAsia"/>
            <w:lang w:eastAsia="zh-CN"/>
          </w:rPr>
          <w:t>三、物料搬运机械项目建设单位说明</w:t>
        </w:r>
        <w:r>
          <w:tab/>
        </w:r>
        <w:r>
          <w:fldChar w:fldCharType="begin"/>
        </w:r>
        <w:r>
          <w:instrText xml:space="preserve"> PAGEREF _Toc4394 \h </w:instrText>
        </w:r>
        <w:r>
          <w:fldChar w:fldCharType="separate"/>
        </w:r>
        <w:r>
          <w:t>13</w:t>
        </w:r>
        <w:r>
          <w:fldChar w:fldCharType="end"/>
        </w:r>
      </w:hyperlink>
    </w:p>
    <w:p>
      <w:pPr>
        <w:pStyle w:val="TOC2"/>
        <w:tabs>
          <w:tab w:val="right" w:leader="dot" w:pos="8306"/>
        </w:tabs>
      </w:pPr>
      <w:hyperlink w:anchor="_Toc7961" w:history="1">
        <w:r>
          <w:rPr>
            <w:rFonts w:ascii="仿宋" w:eastAsia="仿宋" w:hAnsi="仿宋" w:cs="仿宋" w:hint="eastAsia"/>
            <w:lang w:eastAsia="zh-CN"/>
          </w:rPr>
          <w:t>(一)、物料搬运机械项目承办单位基本情况</w:t>
        </w:r>
        <w:r>
          <w:tab/>
        </w:r>
        <w:r>
          <w:fldChar w:fldCharType="begin"/>
        </w:r>
        <w:r>
          <w:instrText xml:space="preserve"> PAGEREF _Toc7961 \h </w:instrText>
        </w:r>
        <w:r>
          <w:fldChar w:fldCharType="separate"/>
        </w:r>
        <w:r>
          <w:t>13</w:t>
        </w:r>
        <w:r>
          <w:fldChar w:fldCharType="end"/>
        </w:r>
      </w:hyperlink>
    </w:p>
    <w:p>
      <w:pPr>
        <w:pStyle w:val="TOC2"/>
        <w:tabs>
          <w:tab w:val="right" w:leader="dot" w:pos="8306"/>
        </w:tabs>
      </w:pPr>
      <w:hyperlink w:anchor="_Toc28653" w:history="1">
        <w:r>
          <w:rPr>
            <w:rFonts w:ascii="仿宋" w:eastAsia="仿宋" w:hAnsi="仿宋" w:cs="仿宋" w:hint="eastAsia"/>
            <w:lang w:eastAsia="zh-CN"/>
          </w:rPr>
          <w:t>(二)、公司经济效益分析</w:t>
        </w:r>
        <w:r>
          <w:tab/>
        </w:r>
        <w:r>
          <w:fldChar w:fldCharType="begin"/>
        </w:r>
        <w:r>
          <w:instrText xml:space="preserve"> PAGEREF _Toc28653 \h </w:instrText>
        </w:r>
        <w:r>
          <w:fldChar w:fldCharType="separate"/>
        </w:r>
        <w:r>
          <w:t>13</w:t>
        </w:r>
        <w:r>
          <w:fldChar w:fldCharType="end"/>
        </w:r>
      </w:hyperlink>
    </w:p>
    <w:p>
      <w:pPr>
        <w:pStyle w:val="TOC1"/>
        <w:tabs>
          <w:tab w:val="right" w:leader="dot" w:pos="8306"/>
        </w:tabs>
      </w:pPr>
      <w:hyperlink w:anchor="_Toc8186" w:history="1">
        <w:r>
          <w:rPr>
            <w:rFonts w:ascii="仿宋" w:eastAsia="仿宋" w:hAnsi="仿宋" w:cs="仿宋" w:hint="eastAsia"/>
            <w:lang w:eastAsia="zh-CN"/>
          </w:rPr>
          <w:t>四、物料搬运机械项目文档管理</w:t>
        </w:r>
        <w:r>
          <w:tab/>
        </w:r>
        <w:r>
          <w:fldChar w:fldCharType="begin"/>
        </w:r>
        <w:r>
          <w:instrText xml:space="preserve"> PAGEREF _Toc8186 \h </w:instrText>
        </w:r>
        <w:r>
          <w:fldChar w:fldCharType="separate"/>
        </w:r>
        <w:r>
          <w:t>14</w:t>
        </w:r>
        <w:r>
          <w:fldChar w:fldCharType="end"/>
        </w:r>
      </w:hyperlink>
    </w:p>
    <w:p>
      <w:pPr>
        <w:pStyle w:val="TOC2"/>
        <w:tabs>
          <w:tab w:val="right" w:leader="dot" w:pos="8306"/>
        </w:tabs>
      </w:pPr>
      <w:hyperlink w:anchor="_Toc12515" w:history="1">
        <w:r>
          <w:rPr>
            <w:rFonts w:ascii="仿宋" w:eastAsia="仿宋" w:hAnsi="仿宋" w:cs="仿宋" w:hint="eastAsia"/>
            <w:lang w:eastAsia="zh-CN"/>
          </w:rPr>
          <w:t>(一)、文档编制与审查</w:t>
        </w:r>
        <w:r>
          <w:tab/>
        </w:r>
        <w:r>
          <w:fldChar w:fldCharType="begin"/>
        </w:r>
        <w:r>
          <w:instrText xml:space="preserve"> PAGEREF _Toc12515 \h </w:instrText>
        </w:r>
        <w:r>
          <w:fldChar w:fldCharType="separate"/>
        </w:r>
        <w:r>
          <w:t>14</w:t>
        </w:r>
        <w:r>
          <w:fldChar w:fldCharType="end"/>
        </w:r>
      </w:hyperlink>
    </w:p>
    <w:p>
      <w:pPr>
        <w:pStyle w:val="TOC2"/>
        <w:tabs>
          <w:tab w:val="right" w:leader="dot" w:pos="8306"/>
        </w:tabs>
      </w:pPr>
      <w:hyperlink w:anchor="_Toc16614" w:history="1">
        <w:r>
          <w:rPr>
            <w:rFonts w:ascii="仿宋" w:eastAsia="仿宋" w:hAnsi="仿宋" w:cs="仿宋" w:hint="eastAsia"/>
            <w:lang w:eastAsia="zh-CN"/>
          </w:rPr>
          <w:t>(二)、文档发布与分发</w:t>
        </w:r>
        <w:r>
          <w:tab/>
        </w:r>
        <w:r>
          <w:fldChar w:fldCharType="begin"/>
        </w:r>
        <w:r>
          <w:instrText xml:space="preserve"> PAGEREF _Toc16614 \h </w:instrText>
        </w:r>
        <w:r>
          <w:fldChar w:fldCharType="separate"/>
        </w:r>
        <w:r>
          <w:t>16</w:t>
        </w:r>
        <w:r>
          <w:fldChar w:fldCharType="end"/>
        </w:r>
      </w:hyperlink>
    </w:p>
    <w:p>
      <w:pPr>
        <w:pStyle w:val="TOC2"/>
        <w:tabs>
          <w:tab w:val="right" w:leader="dot" w:pos="8306"/>
        </w:tabs>
      </w:pPr>
      <w:hyperlink w:anchor="_Toc5845" w:history="1">
        <w:r>
          <w:rPr>
            <w:rFonts w:ascii="仿宋" w:eastAsia="仿宋" w:hAnsi="仿宋" w:cs="仿宋" w:hint="eastAsia"/>
            <w:lang w:eastAsia="zh-CN"/>
          </w:rPr>
          <w:t>(三)、文档存档与归档</w:t>
        </w:r>
        <w:r>
          <w:tab/>
        </w:r>
        <w:r>
          <w:fldChar w:fldCharType="begin"/>
        </w:r>
        <w:r>
          <w:instrText xml:space="preserve"> PAGEREF _Toc5845 \h </w:instrText>
        </w:r>
        <w:r>
          <w:fldChar w:fldCharType="separate"/>
        </w:r>
        <w:r>
          <w:t>16</w:t>
        </w:r>
        <w:r>
          <w:fldChar w:fldCharType="end"/>
        </w:r>
      </w:hyperlink>
    </w:p>
    <w:p>
      <w:pPr>
        <w:pStyle w:val="TOC1"/>
        <w:tabs>
          <w:tab w:val="right" w:leader="dot" w:pos="8306"/>
        </w:tabs>
      </w:pPr>
      <w:hyperlink w:anchor="_Toc22676" w:history="1">
        <w:r>
          <w:rPr>
            <w:rFonts w:ascii="仿宋" w:eastAsia="仿宋" w:hAnsi="仿宋" w:cs="仿宋" w:hint="eastAsia"/>
            <w:lang w:eastAsia="zh-CN"/>
          </w:rPr>
          <w:t>五、物料搬运机械项目危机管理</w:t>
        </w:r>
        <w:r>
          <w:tab/>
        </w:r>
        <w:r>
          <w:fldChar w:fldCharType="begin"/>
        </w:r>
        <w:r>
          <w:instrText xml:space="preserve"> PAGEREF _Toc22676 \h </w:instrText>
        </w:r>
        <w:r>
          <w:fldChar w:fldCharType="separate"/>
        </w:r>
        <w:r>
          <w:t>18</w:t>
        </w:r>
        <w:r>
          <w:fldChar w:fldCharType="end"/>
        </w:r>
      </w:hyperlink>
    </w:p>
    <w:p>
      <w:pPr>
        <w:pStyle w:val="TOC2"/>
        <w:tabs>
          <w:tab w:val="right" w:leader="dot" w:pos="8306"/>
        </w:tabs>
      </w:pPr>
      <w:hyperlink w:anchor="_Toc2148" w:history="1">
        <w:r>
          <w:rPr>
            <w:rFonts w:ascii="仿宋" w:eastAsia="仿宋" w:hAnsi="仿宋" w:cs="仿宋" w:hint="eastAsia"/>
            <w:lang w:eastAsia="zh-CN"/>
          </w:rPr>
          <w:t>(一)、危机预警与识别</w:t>
        </w:r>
        <w:r>
          <w:tab/>
        </w:r>
        <w:r>
          <w:fldChar w:fldCharType="begin"/>
        </w:r>
        <w:r>
          <w:instrText xml:space="preserve"> PAGEREF _Toc2148 \h </w:instrText>
        </w:r>
        <w:r>
          <w:fldChar w:fldCharType="separate"/>
        </w:r>
        <w:r>
          <w:t>18</w:t>
        </w:r>
        <w:r>
          <w:fldChar w:fldCharType="end"/>
        </w:r>
      </w:hyperlink>
    </w:p>
    <w:p>
      <w:pPr>
        <w:pStyle w:val="TOC2"/>
        <w:tabs>
          <w:tab w:val="right" w:leader="dot" w:pos="8306"/>
        </w:tabs>
      </w:pPr>
      <w:hyperlink w:anchor="_Toc6849" w:history="1">
        <w:r>
          <w:rPr>
            <w:rFonts w:ascii="仿宋" w:eastAsia="仿宋" w:hAnsi="仿宋" w:cs="仿宋" w:hint="eastAsia"/>
            <w:lang w:eastAsia="zh-CN"/>
          </w:rPr>
          <w:t>(二)、危机应对与恢复</w:t>
        </w:r>
        <w:r>
          <w:tab/>
        </w:r>
        <w:r>
          <w:fldChar w:fldCharType="begin"/>
        </w:r>
        <w:r>
          <w:instrText xml:space="preserve"> PAGEREF _Toc6849 \h </w:instrText>
        </w:r>
        <w:r>
          <w:fldChar w:fldCharType="separate"/>
        </w:r>
        <w:r>
          <w:t>19</w:t>
        </w:r>
        <w:r>
          <w:fldChar w:fldCharType="end"/>
        </w:r>
      </w:hyperlink>
    </w:p>
    <w:p>
      <w:pPr>
        <w:pStyle w:val="TOC1"/>
        <w:tabs>
          <w:tab w:val="right" w:leader="dot" w:pos="8306"/>
        </w:tabs>
      </w:pPr>
      <w:hyperlink w:anchor="_Toc15217" w:history="1">
        <w:r>
          <w:rPr>
            <w:rFonts w:ascii="仿宋" w:eastAsia="仿宋" w:hAnsi="仿宋" w:cs="仿宋" w:hint="eastAsia"/>
            <w:lang w:eastAsia="zh-CN"/>
          </w:rPr>
          <w:t>六、工艺说明</w:t>
        </w:r>
        <w:r>
          <w:tab/>
        </w:r>
        <w:r>
          <w:fldChar w:fldCharType="begin"/>
        </w:r>
        <w:r>
          <w:instrText xml:space="preserve"> PAGEREF _Toc15217 \h </w:instrText>
        </w:r>
        <w:r>
          <w:fldChar w:fldCharType="separate"/>
        </w:r>
        <w:r>
          <w:t>20</w:t>
        </w:r>
        <w:r>
          <w:fldChar w:fldCharType="end"/>
        </w:r>
      </w:hyperlink>
    </w:p>
    <w:p>
      <w:pPr>
        <w:pStyle w:val="TOC2"/>
        <w:tabs>
          <w:tab w:val="right" w:leader="dot" w:pos="8306"/>
        </w:tabs>
      </w:pPr>
      <w:hyperlink w:anchor="_Toc23163" w:history="1">
        <w:r>
          <w:rPr>
            <w:rFonts w:ascii="仿宋" w:eastAsia="仿宋" w:hAnsi="仿宋" w:cs="仿宋" w:hint="eastAsia"/>
            <w:lang w:eastAsia="zh-CN"/>
          </w:rPr>
          <w:t>(一)、技术管理特点</w:t>
        </w:r>
        <w:r>
          <w:tab/>
        </w:r>
        <w:r>
          <w:fldChar w:fldCharType="begin"/>
        </w:r>
        <w:r>
          <w:instrText xml:space="preserve"> PAGEREF _Toc23163 \h </w:instrText>
        </w:r>
        <w:r>
          <w:fldChar w:fldCharType="separate"/>
        </w:r>
        <w:r>
          <w:t>20</w:t>
        </w:r>
        <w:r>
          <w:fldChar w:fldCharType="end"/>
        </w:r>
      </w:hyperlink>
    </w:p>
    <w:p>
      <w:pPr>
        <w:pStyle w:val="TOC2"/>
        <w:tabs>
          <w:tab w:val="right" w:leader="dot" w:pos="8306"/>
        </w:tabs>
      </w:pPr>
      <w:hyperlink w:anchor="_Toc8382" w:history="1">
        <w:r>
          <w:rPr>
            <w:rFonts w:ascii="仿宋" w:eastAsia="仿宋" w:hAnsi="仿宋" w:cs="仿宋" w:hint="eastAsia"/>
            <w:lang w:eastAsia="zh-CN"/>
          </w:rPr>
          <w:t>(二)、物料搬运机械项目工艺技术设计方案</w:t>
        </w:r>
        <w:r>
          <w:tab/>
        </w:r>
        <w:r>
          <w:fldChar w:fldCharType="begin"/>
        </w:r>
        <w:r>
          <w:instrText xml:space="preserve"> PAGEREF _Toc8382 \h </w:instrText>
        </w:r>
        <w:r>
          <w:fldChar w:fldCharType="separate"/>
        </w:r>
        <w:r>
          <w:t>21</w:t>
        </w:r>
        <w:r>
          <w:fldChar w:fldCharType="end"/>
        </w:r>
      </w:hyperlink>
    </w:p>
    <w:p>
      <w:pPr>
        <w:pStyle w:val="TOC2"/>
        <w:tabs>
          <w:tab w:val="right" w:leader="dot" w:pos="8306"/>
        </w:tabs>
      </w:pPr>
      <w:hyperlink w:anchor="_Toc12224" w:history="1">
        <w:r>
          <w:rPr>
            <w:rFonts w:ascii="仿宋" w:eastAsia="仿宋" w:hAnsi="仿宋" w:cs="仿宋" w:hint="eastAsia"/>
            <w:lang w:eastAsia="zh-CN"/>
          </w:rPr>
          <w:t>(三)、设备选型方案</w:t>
        </w:r>
        <w:r>
          <w:tab/>
        </w:r>
        <w:r>
          <w:fldChar w:fldCharType="begin"/>
        </w:r>
        <w:r>
          <w:instrText xml:space="preserve"> PAGEREF _Toc12224 \h </w:instrText>
        </w:r>
        <w:r>
          <w:fldChar w:fldCharType="separate"/>
        </w:r>
        <w:r>
          <w:t>23</w:t>
        </w:r>
        <w:r>
          <w:fldChar w:fldCharType="end"/>
        </w:r>
      </w:hyperlink>
    </w:p>
    <w:p>
      <w:pPr>
        <w:pStyle w:val="TOC1"/>
        <w:tabs>
          <w:tab w:val="right" w:leader="dot" w:pos="8306"/>
        </w:tabs>
      </w:pPr>
      <w:hyperlink w:anchor="_Toc14734" w:history="1">
        <w:r>
          <w:rPr>
            <w:rFonts w:ascii="仿宋" w:eastAsia="仿宋" w:hAnsi="仿宋" w:cs="仿宋" w:hint="eastAsia"/>
            <w:lang w:eastAsia="zh-CN"/>
          </w:rPr>
          <w:t>七、物料搬运机械项目人力资源管理</w:t>
        </w:r>
        <w:r>
          <w:tab/>
        </w:r>
        <w:r>
          <w:fldChar w:fldCharType="begin"/>
        </w:r>
        <w:r>
          <w:instrText xml:space="preserve"> PAGEREF _Toc14734 \h </w:instrText>
        </w:r>
        <w:r>
          <w:fldChar w:fldCharType="separate"/>
        </w:r>
        <w:r>
          <w:t>24</w:t>
        </w:r>
        <w:r>
          <w:fldChar w:fldCharType="end"/>
        </w:r>
      </w:hyperlink>
    </w:p>
    <w:p>
      <w:pPr>
        <w:pStyle w:val="TOC2"/>
        <w:tabs>
          <w:tab w:val="right" w:leader="dot" w:pos="8306"/>
        </w:tabs>
      </w:pPr>
      <w:hyperlink w:anchor="_Toc8984" w:history="1">
        <w:r>
          <w:rPr>
            <w:rFonts w:ascii="仿宋" w:eastAsia="仿宋" w:hAnsi="仿宋" w:cs="仿宋" w:hint="eastAsia"/>
            <w:lang w:eastAsia="zh-CN"/>
          </w:rPr>
          <w:t>(一)、建立健全的预算管理制度</w:t>
        </w:r>
        <w:r>
          <w:tab/>
        </w:r>
        <w:r>
          <w:fldChar w:fldCharType="begin"/>
        </w:r>
        <w:r>
          <w:instrText xml:space="preserve"> PAGEREF _Toc8984 \h </w:instrText>
        </w:r>
        <w:r>
          <w:fldChar w:fldCharType="separate"/>
        </w:r>
        <w:r>
          <w:t>24</w:t>
        </w:r>
        <w:r>
          <w:fldChar w:fldCharType="end"/>
        </w:r>
      </w:hyperlink>
    </w:p>
    <w:p>
      <w:pPr>
        <w:pStyle w:val="TOC2"/>
        <w:tabs>
          <w:tab w:val="right" w:leader="dot" w:pos="8306"/>
        </w:tabs>
      </w:pPr>
      <w:hyperlink w:anchor="_Toc3919" w:history="1">
        <w:r>
          <w:rPr>
            <w:rFonts w:ascii="仿宋" w:eastAsia="仿宋" w:hAnsi="仿宋" w:cs="仿宋" w:hint="eastAsia"/>
            <w:lang w:eastAsia="zh-CN"/>
          </w:rPr>
          <w:t>(二)、加强资金流动监控</w:t>
        </w:r>
        <w:r>
          <w:tab/>
        </w:r>
        <w:r>
          <w:fldChar w:fldCharType="begin"/>
        </w:r>
        <w:r>
          <w:instrText xml:space="preserve"> PAGEREF _Toc3919 \h </w:instrText>
        </w:r>
        <w:r>
          <w:fldChar w:fldCharType="separate"/>
        </w:r>
        <w:r>
          <w:t>26</w:t>
        </w:r>
        <w:r>
          <w:fldChar w:fldCharType="end"/>
        </w:r>
      </w:hyperlink>
    </w:p>
    <w:p>
      <w:pPr>
        <w:pStyle w:val="TOC2"/>
        <w:tabs>
          <w:tab w:val="right" w:leader="dot" w:pos="8306"/>
        </w:tabs>
      </w:pPr>
      <w:hyperlink w:anchor="_Toc22298" w:history="1">
        <w:r>
          <w:rPr>
            <w:rFonts w:ascii="仿宋" w:eastAsia="仿宋" w:hAnsi="仿宋" w:cs="仿宋" w:hint="eastAsia"/>
            <w:lang w:eastAsia="zh-CN"/>
          </w:rPr>
          <w:t>(三)、制定完善的风险控制机制</w:t>
        </w:r>
        <w:r>
          <w:tab/>
        </w:r>
        <w:r>
          <w:fldChar w:fldCharType="begin"/>
        </w:r>
        <w:r>
          <w:instrText xml:space="preserve"> PAGEREF _Toc22298 \h </w:instrText>
        </w:r>
        <w:r>
          <w:fldChar w:fldCharType="separate"/>
        </w:r>
        <w:r>
          <w:t>27</w:t>
        </w:r>
        <w:r>
          <w:fldChar w:fldCharType="end"/>
        </w:r>
      </w:hyperlink>
    </w:p>
    <w:p>
      <w:pPr>
        <w:pStyle w:val="TOC2"/>
        <w:tabs>
          <w:tab w:val="right" w:leader="dot" w:pos="8306"/>
        </w:tabs>
      </w:pPr>
      <w:hyperlink w:anchor="_Toc1430" w:history="1">
        <w:r>
          <w:rPr>
            <w:rFonts w:ascii="仿宋" w:eastAsia="仿宋" w:hAnsi="仿宋" w:cs="仿宋" w:hint="eastAsia"/>
            <w:lang w:eastAsia="zh-CN"/>
          </w:rPr>
          <w:t>(四)、优化成本管理</w:t>
        </w:r>
        <w:r>
          <w:tab/>
        </w:r>
        <w:r>
          <w:fldChar w:fldCharType="begin"/>
        </w:r>
        <w:r>
          <w:instrText xml:space="preserve"> PAGEREF _Toc1430 \h </w:instrText>
        </w:r>
        <w:r>
          <w:fldChar w:fldCharType="separate"/>
        </w:r>
        <w:r>
          <w:t>28</w:t>
        </w:r>
        <w:r>
          <w:fldChar w:fldCharType="end"/>
        </w:r>
      </w:hyperlink>
    </w:p>
    <w:p>
      <w:pPr>
        <w:pStyle w:val="TOC1"/>
        <w:tabs>
          <w:tab w:val="right" w:leader="dot" w:pos="8306"/>
        </w:tabs>
      </w:pPr>
      <w:hyperlink w:anchor="_Toc9978" w:history="1">
        <w:r>
          <w:rPr>
            <w:rFonts w:ascii="仿宋" w:eastAsia="仿宋" w:hAnsi="仿宋" w:cs="仿宋" w:hint="eastAsia"/>
            <w:lang w:eastAsia="zh-CN"/>
          </w:rPr>
          <w:t>八、物料搬运机械项目风险管理</w:t>
        </w:r>
        <w:r>
          <w:tab/>
        </w:r>
        <w:r>
          <w:fldChar w:fldCharType="begin"/>
        </w:r>
        <w:r>
          <w:instrText xml:space="preserve"> PAGEREF _Toc9978 \h </w:instrText>
        </w:r>
        <w:r>
          <w:fldChar w:fldCharType="separate"/>
        </w:r>
        <w:r>
          <w:t>30</w:t>
        </w:r>
        <w:r>
          <w:fldChar w:fldCharType="end"/>
        </w:r>
      </w:hyperlink>
    </w:p>
    <w:p>
      <w:pPr>
        <w:pStyle w:val="TOC2"/>
        <w:tabs>
          <w:tab w:val="right" w:leader="dot" w:pos="8306"/>
        </w:tabs>
      </w:pPr>
      <w:hyperlink w:anchor="_Toc16627" w:history="1">
        <w:r>
          <w:rPr>
            <w:rFonts w:ascii="仿宋" w:eastAsia="仿宋" w:hAnsi="仿宋" w:cs="仿宋" w:hint="eastAsia"/>
            <w:lang w:eastAsia="zh-CN"/>
          </w:rPr>
          <w:t>(一)、风险识别与评估</w:t>
        </w:r>
        <w:r>
          <w:tab/>
        </w:r>
        <w:r>
          <w:fldChar w:fldCharType="begin"/>
        </w:r>
        <w:r>
          <w:instrText xml:space="preserve"> PAGEREF _Toc16627 \h </w:instrText>
        </w:r>
        <w:r>
          <w:fldChar w:fldCharType="separate"/>
        </w:r>
        <w:r>
          <w:t>30</w:t>
        </w:r>
        <w:r>
          <w:fldChar w:fldCharType="end"/>
        </w:r>
      </w:hyperlink>
    </w:p>
    <w:p>
      <w:pPr>
        <w:pStyle w:val="TOC2"/>
        <w:tabs>
          <w:tab w:val="right" w:leader="dot" w:pos="8306"/>
        </w:tabs>
      </w:pPr>
      <w:hyperlink w:anchor="_Toc10891" w:history="1">
        <w:r>
          <w:rPr>
            <w:rFonts w:ascii="仿宋" w:eastAsia="仿宋" w:hAnsi="仿宋" w:cs="仿宋" w:hint="eastAsia"/>
            <w:lang w:eastAsia="zh-CN"/>
          </w:rPr>
          <w:t>(二)、风险应对策略</w:t>
        </w:r>
        <w:r>
          <w:tab/>
        </w:r>
        <w:r>
          <w:fldChar w:fldCharType="begin"/>
        </w:r>
        <w:r>
          <w:instrText xml:space="preserve"> PAGEREF _Toc10891 \h </w:instrText>
        </w:r>
        <w:r>
          <w:fldChar w:fldCharType="separate"/>
        </w:r>
        <w:r>
          <w:t>31</w:t>
        </w:r>
        <w:r>
          <w:fldChar w:fldCharType="end"/>
        </w:r>
      </w:hyperlink>
    </w:p>
    <w:p>
      <w:pPr>
        <w:pStyle w:val="TOC2"/>
        <w:tabs>
          <w:tab w:val="right" w:leader="dot" w:pos="8306"/>
        </w:tabs>
      </w:pPr>
      <w:hyperlink w:anchor="_Toc29029" w:history="1">
        <w:r>
          <w:rPr>
            <w:rFonts w:ascii="仿宋" w:eastAsia="仿宋" w:hAnsi="仿宋" w:cs="仿宋" w:hint="eastAsia"/>
            <w:lang w:eastAsia="zh-CN"/>
          </w:rPr>
          <w:t>(三)、风险监控与控制</w:t>
        </w:r>
        <w:r>
          <w:tab/>
        </w:r>
        <w:r>
          <w:fldChar w:fldCharType="begin"/>
        </w:r>
        <w:r>
          <w:instrText xml:space="preserve"> PAGEREF _Toc29029 \h </w:instrText>
        </w:r>
        <w:r>
          <w:fldChar w:fldCharType="separate"/>
        </w:r>
        <w:r>
          <w:t>33</w:t>
        </w:r>
        <w:r>
          <w:fldChar w:fldCharType="end"/>
        </w:r>
      </w:hyperlink>
    </w:p>
    <w:p>
      <w:pPr>
        <w:pStyle w:val="TOC1"/>
        <w:tabs>
          <w:tab w:val="right" w:leader="dot" w:pos="8306"/>
        </w:tabs>
      </w:pPr>
      <w:hyperlink w:anchor="_Toc21347" w:history="1">
        <w:r>
          <w:rPr>
            <w:rFonts w:ascii="仿宋" w:eastAsia="仿宋" w:hAnsi="仿宋" w:cs="仿宋" w:hint="eastAsia"/>
            <w:lang w:eastAsia="zh-CN"/>
          </w:rPr>
          <w:t>九、物料搬运机械项目社会影响</w:t>
        </w:r>
        <w:r>
          <w:tab/>
        </w:r>
        <w:r>
          <w:fldChar w:fldCharType="begin"/>
        </w:r>
        <w:r>
          <w:instrText xml:space="preserve"> PAGEREF _Toc21347 \h </w:instrText>
        </w:r>
        <w:r>
          <w:fldChar w:fldCharType="separate"/>
        </w:r>
        <w:r>
          <w:t>34</w:t>
        </w:r>
        <w:r>
          <w:fldChar w:fldCharType="end"/>
        </w:r>
      </w:hyperlink>
    </w:p>
    <w:p>
      <w:pPr>
        <w:pStyle w:val="TOC2"/>
        <w:tabs>
          <w:tab w:val="right" w:leader="dot" w:pos="8306"/>
        </w:tabs>
      </w:pPr>
      <w:hyperlink w:anchor="_Toc1401" w:history="1">
        <w:r>
          <w:rPr>
            <w:rFonts w:ascii="仿宋" w:eastAsia="仿宋" w:hAnsi="仿宋" w:cs="仿宋" w:hint="eastAsia"/>
            <w:lang w:eastAsia="zh-CN"/>
          </w:rPr>
          <w:t>(一)、社会责任与义务</w:t>
        </w:r>
        <w:r>
          <w:tab/>
        </w:r>
        <w:r>
          <w:fldChar w:fldCharType="begin"/>
        </w:r>
        <w:r>
          <w:instrText xml:space="preserve"> PAGEREF _Toc1401 \h </w:instrText>
        </w:r>
        <w:r>
          <w:fldChar w:fldCharType="separate"/>
        </w:r>
        <w:r>
          <w:t>34</w:t>
        </w:r>
        <w:r>
          <w:fldChar w:fldCharType="end"/>
        </w:r>
      </w:hyperlink>
    </w:p>
    <w:p>
      <w:pPr>
        <w:pStyle w:val="TOC2"/>
        <w:tabs>
          <w:tab w:val="right" w:leader="dot" w:pos="8306"/>
        </w:tabs>
      </w:pPr>
      <w:hyperlink w:anchor="_Toc13306" w:history="1">
        <w:r>
          <w:rPr>
            <w:rFonts w:ascii="仿宋" w:eastAsia="仿宋" w:hAnsi="仿宋" w:cs="仿宋" w:hint="eastAsia"/>
            <w:lang w:eastAsia="zh-CN"/>
          </w:rPr>
          <w:t>(二)、社会参与与沟通</w:t>
        </w:r>
        <w:r>
          <w:tab/>
        </w:r>
        <w:r>
          <w:fldChar w:fldCharType="begin"/>
        </w:r>
        <w:r>
          <w:instrText xml:space="preserve"> PAGEREF _Toc13306 \h </w:instrText>
        </w:r>
        <w:r>
          <w:fldChar w:fldCharType="separate"/>
        </w:r>
        <w:r>
          <w:t>34</w:t>
        </w:r>
        <w:r>
          <w:fldChar w:fldCharType="end"/>
        </w:r>
      </w:hyperlink>
    </w:p>
    <w:p>
      <w:pPr>
        <w:pStyle w:val="TOC1"/>
        <w:tabs>
          <w:tab w:val="right" w:leader="dot" w:pos="8306"/>
        </w:tabs>
      </w:pPr>
      <w:hyperlink w:anchor="_Toc13145" w:history="1">
        <w:r>
          <w:rPr>
            <w:rFonts w:ascii="仿宋" w:eastAsia="仿宋" w:hAnsi="仿宋" w:cs="仿宋" w:hint="eastAsia"/>
            <w:lang w:eastAsia="zh-CN"/>
          </w:rPr>
          <w:t>十、物料搬运机械项目环境影响分析</w:t>
        </w:r>
        <w:r>
          <w:tab/>
        </w:r>
        <w:r>
          <w:fldChar w:fldCharType="begin"/>
        </w:r>
        <w:r>
          <w:instrText xml:space="preserve"> PAGEREF _Toc13145 \h </w:instrText>
        </w:r>
        <w:r>
          <w:fldChar w:fldCharType="separate"/>
        </w:r>
        <w:r>
          <w:t>35</w:t>
        </w:r>
        <w:r>
          <w:fldChar w:fldCharType="end"/>
        </w:r>
      </w:hyperlink>
    </w:p>
    <w:p>
      <w:pPr>
        <w:pStyle w:val="TOC2"/>
        <w:tabs>
          <w:tab w:val="right" w:leader="dot" w:pos="8306"/>
        </w:tabs>
      </w:pPr>
      <w:hyperlink w:anchor="_Toc18694" w:history="1">
        <w:r>
          <w:rPr>
            <w:rFonts w:ascii="仿宋" w:eastAsia="仿宋" w:hAnsi="仿宋" w:cs="仿宋" w:hint="eastAsia"/>
            <w:lang w:eastAsia="zh-CN"/>
          </w:rPr>
          <w:t>(一)、建设区域环境质量现状</w:t>
        </w:r>
        <w:r>
          <w:tab/>
        </w:r>
        <w:r>
          <w:fldChar w:fldCharType="begin"/>
        </w:r>
        <w:r>
          <w:instrText xml:space="preserve"> PAGEREF _Toc18694 \h </w:instrText>
        </w:r>
        <w:r>
          <w:fldChar w:fldCharType="separate"/>
        </w:r>
        <w:r>
          <w:t>35</w:t>
        </w:r>
        <w:r>
          <w:fldChar w:fldCharType="end"/>
        </w:r>
      </w:hyperlink>
    </w:p>
    <w:p>
      <w:pPr>
        <w:pStyle w:val="TOC2"/>
        <w:tabs>
          <w:tab w:val="right" w:leader="dot" w:pos="8306"/>
        </w:tabs>
      </w:pPr>
      <w:hyperlink w:anchor="_Toc28500" w:history="1">
        <w:r>
          <w:rPr>
            <w:rFonts w:ascii="仿宋" w:eastAsia="仿宋" w:hAnsi="仿宋" w:cs="仿宋" w:hint="eastAsia"/>
            <w:lang w:eastAsia="zh-CN"/>
          </w:rPr>
          <w:t>(二)、建设期环境保护</w:t>
        </w:r>
        <w:r>
          <w:tab/>
        </w:r>
        <w:r>
          <w:fldChar w:fldCharType="begin"/>
        </w:r>
        <w:r>
          <w:instrText xml:space="preserve"> PAGEREF _Toc28500 \h </w:instrText>
        </w:r>
        <w:r>
          <w:fldChar w:fldCharType="separate"/>
        </w:r>
        <w:r>
          <w:t>37</w:t>
        </w:r>
        <w:r>
          <w:fldChar w:fldCharType="end"/>
        </w:r>
      </w:hyperlink>
    </w:p>
    <w:p>
      <w:pPr>
        <w:pStyle w:val="TOC2"/>
        <w:tabs>
          <w:tab w:val="right" w:leader="dot" w:pos="8306"/>
        </w:tabs>
      </w:pPr>
      <w:hyperlink w:anchor="_Toc7770" w:history="1">
        <w:r>
          <w:rPr>
            <w:rFonts w:ascii="仿宋" w:eastAsia="仿宋" w:hAnsi="仿宋" w:cs="仿宋" w:hint="eastAsia"/>
            <w:lang w:eastAsia="zh-CN"/>
          </w:rPr>
          <w:t>(三)、运营期环境保护</w:t>
        </w:r>
        <w:r>
          <w:tab/>
        </w:r>
        <w:r>
          <w:fldChar w:fldCharType="begin"/>
        </w:r>
        <w:r>
          <w:instrText xml:space="preserve"> PAGEREF _Toc7770 \h </w:instrText>
        </w:r>
        <w:r>
          <w:fldChar w:fldCharType="separate"/>
        </w:r>
        <w:r>
          <w:t>38</w:t>
        </w:r>
        <w:r>
          <w:fldChar w:fldCharType="end"/>
        </w:r>
      </w:hyperlink>
    </w:p>
    <w:p>
      <w:pPr>
        <w:pStyle w:val="TOC2"/>
        <w:tabs>
          <w:tab w:val="right" w:leader="dot" w:pos="8306"/>
        </w:tabs>
      </w:pPr>
      <w:hyperlink w:anchor="_Toc25512" w:history="1">
        <w:r>
          <w:rPr>
            <w:rFonts w:ascii="仿宋" w:eastAsia="仿宋" w:hAnsi="仿宋" w:cs="仿宋" w:hint="eastAsia"/>
            <w:lang w:eastAsia="zh-CN"/>
          </w:rPr>
          <w:t>(四)、物料搬运机械项目建设对区域经济的影响</w:t>
        </w:r>
        <w:r>
          <w:tab/>
        </w:r>
        <w:r>
          <w:fldChar w:fldCharType="begin"/>
        </w:r>
        <w:r>
          <w:instrText xml:space="preserve"> PAGEREF _Toc25512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327" w:history="1">
        <w:r>
          <w:rPr>
            <w:rFonts w:ascii="仿宋" w:eastAsia="仿宋" w:hAnsi="仿宋" w:cs="仿宋" w:hint="eastAsia"/>
            <w:lang w:eastAsia="zh-CN"/>
          </w:rPr>
          <w:t>(五)、废弃物处理</w:t>
        </w:r>
        <w:r>
          <w:tab/>
        </w:r>
        <w:r>
          <w:fldChar w:fldCharType="begin"/>
        </w:r>
        <w:r>
          <w:instrText xml:space="preserve"> PAGEREF _Toc13327 \h </w:instrText>
        </w:r>
        <w:r>
          <w:fldChar w:fldCharType="separate"/>
        </w:r>
        <w:r>
          <w:t>41</w:t>
        </w:r>
        <w:r>
          <w:fldChar w:fldCharType="end"/>
        </w:r>
      </w:hyperlink>
    </w:p>
    <w:p>
      <w:pPr>
        <w:pStyle w:val="TOC2"/>
        <w:tabs>
          <w:tab w:val="right" w:leader="dot" w:pos="8306"/>
        </w:tabs>
      </w:pPr>
      <w:hyperlink w:anchor="_Toc23443" w:history="1">
        <w:r>
          <w:rPr>
            <w:rFonts w:ascii="仿宋" w:eastAsia="仿宋" w:hAnsi="仿宋" w:cs="仿宋" w:hint="eastAsia"/>
            <w:lang w:eastAsia="zh-CN"/>
          </w:rPr>
          <w:t>(六)、特殊环境影响分析</w:t>
        </w:r>
        <w:r>
          <w:tab/>
        </w:r>
        <w:r>
          <w:fldChar w:fldCharType="begin"/>
        </w:r>
        <w:r>
          <w:instrText xml:space="preserve"> PAGEREF _Toc23443 \h </w:instrText>
        </w:r>
        <w:r>
          <w:fldChar w:fldCharType="separate"/>
        </w:r>
        <w:r>
          <w:t>43</w:t>
        </w:r>
        <w:r>
          <w:fldChar w:fldCharType="end"/>
        </w:r>
      </w:hyperlink>
    </w:p>
    <w:p>
      <w:pPr>
        <w:pStyle w:val="TOC2"/>
        <w:tabs>
          <w:tab w:val="right" w:leader="dot" w:pos="8306"/>
        </w:tabs>
      </w:pPr>
      <w:hyperlink w:anchor="_Toc28110" w:history="1">
        <w:r>
          <w:rPr>
            <w:rFonts w:ascii="仿宋" w:eastAsia="仿宋" w:hAnsi="仿宋" w:cs="仿宋" w:hint="eastAsia"/>
            <w:lang w:eastAsia="zh-CN"/>
          </w:rPr>
          <w:t>(七)、清洁生产</w:t>
        </w:r>
        <w:r>
          <w:tab/>
        </w:r>
        <w:r>
          <w:fldChar w:fldCharType="begin"/>
        </w:r>
        <w:r>
          <w:instrText xml:space="preserve"> PAGEREF _Toc28110 \h </w:instrText>
        </w:r>
        <w:r>
          <w:fldChar w:fldCharType="separate"/>
        </w:r>
        <w:r>
          <w:t>44</w:t>
        </w:r>
        <w:r>
          <w:fldChar w:fldCharType="end"/>
        </w:r>
      </w:hyperlink>
    </w:p>
    <w:p>
      <w:pPr>
        <w:pStyle w:val="TOC2"/>
        <w:tabs>
          <w:tab w:val="right" w:leader="dot" w:pos="8306"/>
        </w:tabs>
      </w:pPr>
      <w:hyperlink w:anchor="_Toc25591" w:history="1">
        <w:r>
          <w:rPr>
            <w:rFonts w:ascii="仿宋" w:eastAsia="仿宋" w:hAnsi="仿宋" w:cs="仿宋" w:hint="eastAsia"/>
            <w:lang w:eastAsia="zh-CN"/>
          </w:rPr>
          <w:t>(八)、环境保护综合评价</w:t>
        </w:r>
        <w:r>
          <w:tab/>
        </w:r>
        <w:r>
          <w:fldChar w:fldCharType="begin"/>
        </w:r>
        <w:r>
          <w:instrText xml:space="preserve"> PAGEREF _Toc25591 \h </w:instrText>
        </w:r>
        <w:r>
          <w:fldChar w:fldCharType="separate"/>
        </w:r>
        <w:r>
          <w:t>45</w:t>
        </w:r>
        <w:r>
          <w:fldChar w:fldCharType="end"/>
        </w:r>
      </w:hyperlink>
    </w:p>
    <w:p>
      <w:pPr>
        <w:pStyle w:val="TOC1"/>
        <w:tabs>
          <w:tab w:val="right" w:leader="dot" w:pos="8306"/>
        </w:tabs>
      </w:pPr>
      <w:hyperlink w:anchor="_Toc25956" w:history="1">
        <w:r>
          <w:rPr>
            <w:rFonts w:ascii="仿宋" w:eastAsia="仿宋" w:hAnsi="仿宋" w:cs="仿宋" w:hint="eastAsia"/>
            <w:lang w:eastAsia="zh-CN"/>
          </w:rPr>
          <w:t>十一、物料搬运机械项目经营效益</w:t>
        </w:r>
        <w:r>
          <w:tab/>
        </w:r>
        <w:r>
          <w:fldChar w:fldCharType="begin"/>
        </w:r>
        <w:r>
          <w:instrText xml:space="preserve"> PAGEREF _Toc25956 \h </w:instrText>
        </w:r>
        <w:r>
          <w:fldChar w:fldCharType="separate"/>
        </w:r>
        <w:r>
          <w:t>46</w:t>
        </w:r>
        <w:r>
          <w:fldChar w:fldCharType="end"/>
        </w:r>
      </w:hyperlink>
    </w:p>
    <w:p>
      <w:pPr>
        <w:pStyle w:val="TOC2"/>
        <w:tabs>
          <w:tab w:val="right" w:leader="dot" w:pos="8306"/>
        </w:tabs>
      </w:pPr>
      <w:hyperlink w:anchor="_Toc13844" w:history="1">
        <w:r>
          <w:rPr>
            <w:rFonts w:ascii="仿宋" w:eastAsia="仿宋" w:hAnsi="仿宋" w:cs="仿宋" w:hint="eastAsia"/>
            <w:lang w:eastAsia="zh-CN"/>
          </w:rPr>
          <w:t>(一)、经济评价财务测算</w:t>
        </w:r>
        <w:r>
          <w:tab/>
        </w:r>
        <w:r>
          <w:fldChar w:fldCharType="begin"/>
        </w:r>
        <w:r>
          <w:instrText xml:space="preserve"> PAGEREF _Toc13844 \h </w:instrText>
        </w:r>
        <w:r>
          <w:fldChar w:fldCharType="separate"/>
        </w:r>
        <w:r>
          <w:t>46</w:t>
        </w:r>
        <w:r>
          <w:fldChar w:fldCharType="end"/>
        </w:r>
      </w:hyperlink>
    </w:p>
    <w:p>
      <w:pPr>
        <w:pStyle w:val="TOC2"/>
        <w:tabs>
          <w:tab w:val="right" w:leader="dot" w:pos="8306"/>
        </w:tabs>
      </w:pPr>
      <w:hyperlink w:anchor="_Toc784" w:history="1">
        <w:r>
          <w:rPr>
            <w:rFonts w:ascii="仿宋" w:eastAsia="仿宋" w:hAnsi="仿宋" w:cs="仿宋" w:hint="eastAsia"/>
            <w:lang w:eastAsia="zh-CN"/>
          </w:rPr>
          <w:t>(二)、物料搬运机械项目盈利能力分析</w:t>
        </w:r>
        <w:r>
          <w:tab/>
        </w:r>
        <w:r>
          <w:fldChar w:fldCharType="begin"/>
        </w:r>
        <w:r>
          <w:instrText xml:space="preserve"> PAGEREF _Toc784 \h </w:instrText>
        </w:r>
        <w:r>
          <w:fldChar w:fldCharType="separate"/>
        </w:r>
        <w:r>
          <w:t>47</w:t>
        </w:r>
        <w:r>
          <w:fldChar w:fldCharType="end"/>
        </w:r>
      </w:hyperlink>
    </w:p>
    <w:p>
      <w:pPr>
        <w:pStyle w:val="TOC1"/>
        <w:tabs>
          <w:tab w:val="right" w:leader="dot" w:pos="8306"/>
        </w:tabs>
      </w:pPr>
      <w:hyperlink w:anchor="_Toc25896" w:history="1">
        <w:r>
          <w:rPr>
            <w:rFonts w:ascii="仿宋" w:eastAsia="仿宋" w:hAnsi="仿宋" w:cs="仿宋" w:hint="eastAsia"/>
            <w:lang w:eastAsia="zh-CN"/>
          </w:rPr>
          <w:t>十二、物料搬运机械项目投资规划</w:t>
        </w:r>
        <w:r>
          <w:tab/>
        </w:r>
        <w:r>
          <w:fldChar w:fldCharType="begin"/>
        </w:r>
        <w:r>
          <w:instrText xml:space="preserve"> PAGEREF _Toc25896 \h </w:instrText>
        </w:r>
        <w:r>
          <w:fldChar w:fldCharType="separate"/>
        </w:r>
        <w:r>
          <w:t>48</w:t>
        </w:r>
        <w:r>
          <w:fldChar w:fldCharType="end"/>
        </w:r>
      </w:hyperlink>
    </w:p>
    <w:p>
      <w:pPr>
        <w:pStyle w:val="TOC2"/>
        <w:tabs>
          <w:tab w:val="right" w:leader="dot" w:pos="8306"/>
        </w:tabs>
      </w:pPr>
      <w:hyperlink w:anchor="_Toc19956" w:history="1">
        <w:r>
          <w:rPr>
            <w:rFonts w:ascii="仿宋" w:eastAsia="仿宋" w:hAnsi="仿宋" w:cs="仿宋" w:hint="eastAsia"/>
            <w:lang w:eastAsia="zh-CN"/>
          </w:rPr>
          <w:t>(一)、物料搬运机械项目总投资估算</w:t>
        </w:r>
        <w:r>
          <w:tab/>
        </w:r>
        <w:r>
          <w:fldChar w:fldCharType="begin"/>
        </w:r>
        <w:r>
          <w:instrText xml:space="preserve"> PAGEREF _Toc19956 \h </w:instrText>
        </w:r>
        <w:r>
          <w:fldChar w:fldCharType="separate"/>
        </w:r>
        <w:r>
          <w:t>48</w:t>
        </w:r>
        <w:r>
          <w:fldChar w:fldCharType="end"/>
        </w:r>
      </w:hyperlink>
    </w:p>
    <w:p>
      <w:pPr>
        <w:pStyle w:val="TOC2"/>
        <w:tabs>
          <w:tab w:val="right" w:leader="dot" w:pos="8306"/>
        </w:tabs>
      </w:pPr>
      <w:hyperlink w:anchor="_Toc28179" w:history="1">
        <w:r>
          <w:rPr>
            <w:rFonts w:ascii="仿宋" w:eastAsia="仿宋" w:hAnsi="仿宋" w:cs="仿宋" w:hint="eastAsia"/>
            <w:lang w:eastAsia="zh-CN"/>
          </w:rPr>
          <w:t>(二)、资金筹措</w:t>
        </w:r>
        <w:r>
          <w:tab/>
        </w:r>
        <w:r>
          <w:fldChar w:fldCharType="begin"/>
        </w:r>
        <w:r>
          <w:instrText xml:space="preserve"> PAGEREF _Toc28179 \h </w:instrText>
        </w:r>
        <w:r>
          <w:fldChar w:fldCharType="separate"/>
        </w:r>
        <w:r>
          <w:t>50</w:t>
        </w:r>
        <w:r>
          <w:fldChar w:fldCharType="end"/>
        </w:r>
      </w:hyperlink>
    </w:p>
    <w:p>
      <w:pPr>
        <w:pStyle w:val="TOC1"/>
        <w:tabs>
          <w:tab w:val="right" w:leader="dot" w:pos="8306"/>
        </w:tabs>
      </w:pPr>
      <w:hyperlink w:anchor="_Toc32627" w:history="1">
        <w:r>
          <w:rPr>
            <w:rFonts w:ascii="仿宋" w:eastAsia="仿宋" w:hAnsi="仿宋" w:cs="仿宋" w:hint="eastAsia"/>
            <w:lang w:eastAsia="zh-CN"/>
          </w:rPr>
          <w:t>十三、风险识别与分类</w:t>
        </w:r>
        <w:r>
          <w:tab/>
        </w:r>
        <w:r>
          <w:fldChar w:fldCharType="begin"/>
        </w:r>
        <w:r>
          <w:instrText xml:space="preserve"> PAGEREF _Toc32627 \h </w:instrText>
        </w:r>
        <w:r>
          <w:fldChar w:fldCharType="separate"/>
        </w:r>
        <w:r>
          <w:t>50</w:t>
        </w:r>
        <w:r>
          <w:fldChar w:fldCharType="end"/>
        </w:r>
      </w:hyperlink>
    </w:p>
    <w:p>
      <w:pPr>
        <w:pStyle w:val="TOC2"/>
        <w:tabs>
          <w:tab w:val="right" w:leader="dot" w:pos="8306"/>
        </w:tabs>
      </w:pPr>
      <w:hyperlink w:anchor="_Toc22156" w:history="1">
        <w:r>
          <w:rPr>
            <w:rFonts w:ascii="仿宋" w:eastAsia="仿宋" w:hAnsi="仿宋" w:cs="仿宋" w:hint="eastAsia"/>
            <w:lang w:eastAsia="zh-CN"/>
          </w:rPr>
          <w:t>(一)、风险识别</w:t>
        </w:r>
        <w:r>
          <w:tab/>
        </w:r>
        <w:r>
          <w:fldChar w:fldCharType="begin"/>
        </w:r>
        <w:r>
          <w:instrText xml:space="preserve"> PAGEREF _Toc22156 \h </w:instrText>
        </w:r>
        <w:r>
          <w:fldChar w:fldCharType="separate"/>
        </w:r>
        <w:r>
          <w:t>50</w:t>
        </w:r>
        <w:r>
          <w:fldChar w:fldCharType="end"/>
        </w:r>
      </w:hyperlink>
    </w:p>
    <w:p>
      <w:pPr>
        <w:pStyle w:val="TOC2"/>
        <w:tabs>
          <w:tab w:val="right" w:leader="dot" w:pos="8306"/>
        </w:tabs>
      </w:pPr>
      <w:hyperlink w:anchor="_Toc20041" w:history="1">
        <w:r>
          <w:rPr>
            <w:rFonts w:ascii="仿宋" w:eastAsia="仿宋" w:hAnsi="仿宋" w:cs="仿宋" w:hint="eastAsia"/>
            <w:lang w:eastAsia="zh-CN"/>
          </w:rPr>
          <w:t>(二)、风险分类</w:t>
        </w:r>
        <w:r>
          <w:tab/>
        </w:r>
        <w:r>
          <w:fldChar w:fldCharType="begin"/>
        </w:r>
        <w:r>
          <w:instrText xml:space="preserve"> PAGEREF _Toc20041 \h </w:instrText>
        </w:r>
        <w:r>
          <w:fldChar w:fldCharType="separate"/>
        </w:r>
        <w:r>
          <w:t>52</w:t>
        </w:r>
        <w:r>
          <w:fldChar w:fldCharType="end"/>
        </w:r>
      </w:hyperlink>
    </w:p>
    <w:p>
      <w:pPr>
        <w:pStyle w:val="TOC1"/>
        <w:tabs>
          <w:tab w:val="right" w:leader="dot" w:pos="8306"/>
        </w:tabs>
      </w:pPr>
      <w:hyperlink w:anchor="_Toc21479" w:history="1">
        <w:r>
          <w:rPr>
            <w:rFonts w:ascii="仿宋" w:eastAsia="仿宋" w:hAnsi="仿宋" w:cs="仿宋" w:hint="eastAsia"/>
            <w:lang w:eastAsia="zh-CN"/>
          </w:rPr>
          <w:t>十四、物料搬运机械项目变更管理</w:t>
        </w:r>
        <w:r>
          <w:tab/>
        </w:r>
        <w:r>
          <w:fldChar w:fldCharType="begin"/>
        </w:r>
        <w:r>
          <w:instrText xml:space="preserve"> PAGEREF _Toc21479 \h </w:instrText>
        </w:r>
        <w:r>
          <w:fldChar w:fldCharType="separate"/>
        </w:r>
        <w:r>
          <w:t>53</w:t>
        </w:r>
        <w:r>
          <w:fldChar w:fldCharType="end"/>
        </w:r>
      </w:hyperlink>
    </w:p>
    <w:p>
      <w:pPr>
        <w:pStyle w:val="TOC2"/>
        <w:tabs>
          <w:tab w:val="right" w:leader="dot" w:pos="8306"/>
        </w:tabs>
      </w:pPr>
      <w:hyperlink w:anchor="_Toc4280" w:history="1">
        <w:r>
          <w:rPr>
            <w:rFonts w:ascii="仿宋" w:eastAsia="仿宋" w:hAnsi="仿宋" w:cs="仿宋" w:hint="eastAsia"/>
            <w:lang w:eastAsia="zh-CN"/>
          </w:rPr>
          <w:t>(一)、变更申请与评估</w:t>
        </w:r>
        <w:r>
          <w:tab/>
        </w:r>
        <w:r>
          <w:fldChar w:fldCharType="begin"/>
        </w:r>
        <w:r>
          <w:instrText xml:space="preserve"> PAGEREF _Toc4280 \h </w:instrText>
        </w:r>
        <w:r>
          <w:fldChar w:fldCharType="separate"/>
        </w:r>
        <w:r>
          <w:t>53</w:t>
        </w:r>
        <w:r>
          <w:fldChar w:fldCharType="end"/>
        </w:r>
      </w:hyperlink>
    </w:p>
    <w:p>
      <w:pPr>
        <w:pStyle w:val="TOC2"/>
        <w:tabs>
          <w:tab w:val="right" w:leader="dot" w:pos="8306"/>
        </w:tabs>
      </w:pPr>
      <w:hyperlink w:anchor="_Toc29879" w:history="1">
        <w:r>
          <w:rPr>
            <w:rFonts w:ascii="仿宋" w:eastAsia="仿宋" w:hAnsi="仿宋" w:cs="仿宋" w:hint="eastAsia"/>
            <w:lang w:eastAsia="zh-CN"/>
          </w:rPr>
          <w:t>(二)、变更实施与控制</w:t>
        </w:r>
        <w:r>
          <w:tab/>
        </w:r>
        <w:r>
          <w:fldChar w:fldCharType="begin"/>
        </w:r>
        <w:r>
          <w:instrText xml:space="preserve"> PAGEREF _Toc29879 \h </w:instrText>
        </w:r>
        <w:r>
          <w:fldChar w:fldCharType="separate"/>
        </w:r>
        <w:r>
          <w:t>54</w:t>
        </w:r>
        <w:r>
          <w:fldChar w:fldCharType="end"/>
        </w:r>
      </w:hyperlink>
    </w:p>
    <w:p>
      <w:pPr>
        <w:pStyle w:val="TOC1"/>
        <w:tabs>
          <w:tab w:val="right" w:leader="dot" w:pos="8306"/>
        </w:tabs>
      </w:pPr>
      <w:hyperlink w:anchor="_Toc12052" w:history="1">
        <w:r>
          <w:rPr>
            <w:rFonts w:ascii="仿宋" w:eastAsia="仿宋" w:hAnsi="仿宋" w:cs="仿宋" w:hint="eastAsia"/>
            <w:lang w:eastAsia="zh-CN"/>
          </w:rPr>
          <w:t>十五、物料搬运机械项目实施时间节点</w:t>
        </w:r>
        <w:r>
          <w:tab/>
        </w:r>
        <w:r>
          <w:fldChar w:fldCharType="begin"/>
        </w:r>
        <w:r>
          <w:instrText xml:space="preserve"> PAGEREF _Toc12052 \h </w:instrText>
        </w:r>
        <w:r>
          <w:fldChar w:fldCharType="separate"/>
        </w:r>
        <w:r>
          <w:t>55</w:t>
        </w:r>
        <w:r>
          <w:fldChar w:fldCharType="end"/>
        </w:r>
      </w:hyperlink>
    </w:p>
    <w:p>
      <w:pPr>
        <w:pStyle w:val="TOC2"/>
        <w:tabs>
          <w:tab w:val="right" w:leader="dot" w:pos="8306"/>
        </w:tabs>
      </w:pPr>
      <w:hyperlink w:anchor="_Toc27614" w:history="1">
        <w:r>
          <w:rPr>
            <w:rFonts w:ascii="仿宋" w:eastAsia="仿宋" w:hAnsi="仿宋" w:cs="仿宋" w:hint="eastAsia"/>
            <w:lang w:eastAsia="zh-CN"/>
          </w:rPr>
          <w:t>(一)、物料搬运机械项目启动阶段时间节点</w:t>
        </w:r>
        <w:r>
          <w:tab/>
        </w:r>
        <w:r>
          <w:fldChar w:fldCharType="begin"/>
        </w:r>
        <w:r>
          <w:instrText xml:space="preserve"> PAGEREF _Toc27614 \h </w:instrText>
        </w:r>
        <w:r>
          <w:fldChar w:fldCharType="separate"/>
        </w:r>
        <w:r>
          <w:t>55</w:t>
        </w:r>
        <w:r>
          <w:fldChar w:fldCharType="end"/>
        </w:r>
      </w:hyperlink>
    </w:p>
    <w:p>
      <w:pPr>
        <w:pStyle w:val="TOC2"/>
        <w:tabs>
          <w:tab w:val="right" w:leader="dot" w:pos="8306"/>
        </w:tabs>
      </w:pPr>
      <w:hyperlink w:anchor="_Toc21779" w:history="1">
        <w:r>
          <w:rPr>
            <w:rFonts w:ascii="仿宋" w:eastAsia="仿宋" w:hAnsi="仿宋" w:cs="仿宋" w:hint="eastAsia"/>
            <w:lang w:eastAsia="zh-CN"/>
          </w:rPr>
          <w:t>(二)、物料搬运机械项目执行阶段时间节点</w:t>
        </w:r>
        <w:r>
          <w:tab/>
        </w:r>
        <w:r>
          <w:fldChar w:fldCharType="begin"/>
        </w:r>
        <w:r>
          <w:instrText xml:space="preserve"> PAGEREF _Toc21779 \h </w:instrText>
        </w:r>
        <w:r>
          <w:fldChar w:fldCharType="separate"/>
        </w:r>
        <w:r>
          <w:t>56</w:t>
        </w:r>
        <w:r>
          <w:fldChar w:fldCharType="end"/>
        </w:r>
      </w:hyperlink>
    </w:p>
    <w:p>
      <w:pPr>
        <w:pStyle w:val="TOC2"/>
        <w:tabs>
          <w:tab w:val="right" w:leader="dot" w:pos="8306"/>
        </w:tabs>
      </w:pPr>
      <w:hyperlink w:anchor="_Toc20777" w:history="1">
        <w:r>
          <w:rPr>
            <w:rFonts w:ascii="仿宋" w:eastAsia="仿宋" w:hAnsi="仿宋" w:cs="仿宋" w:hint="eastAsia"/>
            <w:lang w:eastAsia="zh-CN"/>
          </w:rPr>
          <w:t>(三)、物料搬运机械项目完成阶段时间节点</w:t>
        </w:r>
        <w:r>
          <w:tab/>
        </w:r>
        <w:r>
          <w:fldChar w:fldCharType="begin"/>
        </w:r>
        <w:r>
          <w:instrText xml:space="preserve"> PAGEREF _Toc20777 \h </w:instrText>
        </w:r>
        <w:r>
          <w:fldChar w:fldCharType="separate"/>
        </w:r>
        <w:r>
          <w:t>57</w:t>
        </w:r>
        <w:r>
          <w:fldChar w:fldCharType="end"/>
        </w:r>
      </w:hyperlink>
    </w:p>
    <w:p>
      <w:pPr>
        <w:pStyle w:val="TOC1"/>
        <w:tabs>
          <w:tab w:val="right" w:leader="dot" w:pos="8306"/>
        </w:tabs>
      </w:pPr>
      <w:hyperlink w:anchor="_Toc12913" w:history="1">
        <w:r>
          <w:rPr>
            <w:rFonts w:ascii="仿宋" w:eastAsia="仿宋" w:hAnsi="仿宋" w:cs="仿宋" w:hint="eastAsia"/>
            <w:lang w:eastAsia="zh-CN"/>
          </w:rPr>
          <w:t>十六、物料搬运机械项目工程方案分析</w:t>
        </w:r>
        <w:r>
          <w:tab/>
        </w:r>
        <w:r>
          <w:fldChar w:fldCharType="begin"/>
        </w:r>
        <w:r>
          <w:instrText xml:space="preserve"> PAGEREF _Toc12913 \h </w:instrText>
        </w:r>
        <w:r>
          <w:fldChar w:fldCharType="separate"/>
        </w:r>
        <w:r>
          <w:t>58</w:t>
        </w:r>
        <w:r>
          <w:fldChar w:fldCharType="end"/>
        </w:r>
      </w:hyperlink>
    </w:p>
    <w:p>
      <w:pPr>
        <w:pStyle w:val="TOC2"/>
        <w:tabs>
          <w:tab w:val="right" w:leader="dot" w:pos="8306"/>
        </w:tabs>
      </w:pPr>
      <w:hyperlink w:anchor="_Toc22509" w:history="1">
        <w:r>
          <w:rPr>
            <w:rFonts w:ascii="仿宋" w:eastAsia="仿宋" w:hAnsi="仿宋" w:cs="仿宋" w:hint="eastAsia"/>
            <w:lang w:eastAsia="zh-CN"/>
          </w:rPr>
          <w:t>(一)、建筑工程设计原则</w:t>
        </w:r>
        <w:r>
          <w:tab/>
        </w:r>
        <w:r>
          <w:fldChar w:fldCharType="begin"/>
        </w:r>
        <w:r>
          <w:instrText xml:space="preserve"> PAGEREF _Toc22509 \h </w:instrText>
        </w:r>
        <w:r>
          <w:fldChar w:fldCharType="separate"/>
        </w:r>
        <w:r>
          <w:t>58</w:t>
        </w:r>
        <w:r>
          <w:fldChar w:fldCharType="end"/>
        </w:r>
      </w:hyperlink>
    </w:p>
    <w:p>
      <w:pPr>
        <w:pStyle w:val="TOC2"/>
        <w:tabs>
          <w:tab w:val="right" w:leader="dot" w:pos="8306"/>
        </w:tabs>
      </w:pPr>
      <w:hyperlink w:anchor="_Toc28082" w:history="1">
        <w:r>
          <w:rPr>
            <w:rFonts w:ascii="仿宋" w:eastAsia="仿宋" w:hAnsi="仿宋" w:cs="仿宋" w:hint="eastAsia"/>
            <w:lang w:eastAsia="zh-CN"/>
          </w:rPr>
          <w:t>(二)、土建工程建设指标</w:t>
        </w:r>
        <w:r>
          <w:tab/>
        </w:r>
        <w:r>
          <w:fldChar w:fldCharType="begin"/>
        </w:r>
        <w:r>
          <w:instrText xml:space="preserve"> PAGEREF _Toc28082 \h </w:instrText>
        </w:r>
        <w:r>
          <w:fldChar w:fldCharType="separate"/>
        </w:r>
        <w:r>
          <w:t>61</w:t>
        </w:r>
        <w:r>
          <w:fldChar w:fldCharType="end"/>
        </w:r>
      </w:hyperlink>
    </w:p>
    <w:p>
      <w:pPr>
        <w:pStyle w:val="TOC1"/>
        <w:tabs>
          <w:tab w:val="right" w:leader="dot" w:pos="8306"/>
        </w:tabs>
      </w:pPr>
      <w:hyperlink w:anchor="_Toc13100" w:history="1">
        <w:r>
          <w:rPr>
            <w:rFonts w:ascii="仿宋" w:eastAsia="仿宋" w:hAnsi="仿宋" w:cs="仿宋" w:hint="eastAsia"/>
            <w:lang w:eastAsia="zh-CN"/>
          </w:rPr>
          <w:t>十七、物料搬运机械项目治理与监督</w:t>
        </w:r>
        <w:r>
          <w:tab/>
        </w:r>
        <w:r>
          <w:fldChar w:fldCharType="begin"/>
        </w:r>
        <w:r>
          <w:instrText xml:space="preserve"> PAGEREF _Toc13100 \h </w:instrText>
        </w:r>
        <w:r>
          <w:fldChar w:fldCharType="separate"/>
        </w:r>
        <w:r>
          <w:t>63</w:t>
        </w:r>
        <w:r>
          <w:fldChar w:fldCharType="end"/>
        </w:r>
      </w:hyperlink>
    </w:p>
    <w:p>
      <w:pPr>
        <w:pStyle w:val="TOC2"/>
        <w:tabs>
          <w:tab w:val="right" w:leader="dot" w:pos="8306"/>
        </w:tabs>
      </w:pPr>
      <w:hyperlink w:anchor="_Toc16913" w:history="1">
        <w:r>
          <w:rPr>
            <w:rFonts w:ascii="仿宋" w:eastAsia="仿宋" w:hAnsi="仿宋" w:cs="仿宋" w:hint="eastAsia"/>
            <w:lang w:eastAsia="zh-CN"/>
          </w:rPr>
          <w:t>(一)、物料搬运机械项目治理结构</w:t>
        </w:r>
        <w:r>
          <w:tab/>
        </w:r>
        <w:r>
          <w:fldChar w:fldCharType="begin"/>
        </w:r>
        <w:r>
          <w:instrText xml:space="preserve"> PAGEREF _Toc16913 \h </w:instrText>
        </w:r>
        <w:r>
          <w:fldChar w:fldCharType="separate"/>
        </w:r>
        <w:r>
          <w:t>63</w:t>
        </w:r>
        <w:r>
          <w:fldChar w:fldCharType="end"/>
        </w:r>
      </w:hyperlink>
    </w:p>
    <w:p>
      <w:pPr>
        <w:pStyle w:val="TOC2"/>
        <w:tabs>
          <w:tab w:val="right" w:leader="dot" w:pos="8306"/>
        </w:tabs>
      </w:pPr>
      <w:hyperlink w:anchor="_Toc23636" w:history="1">
        <w:r>
          <w:rPr>
            <w:rFonts w:ascii="仿宋" w:eastAsia="仿宋" w:hAnsi="仿宋" w:cs="仿宋" w:hint="eastAsia"/>
            <w:lang w:eastAsia="zh-CN"/>
          </w:rPr>
          <w:t>(二)、监督与审计</w:t>
        </w:r>
        <w:r>
          <w:tab/>
        </w:r>
        <w:r>
          <w:fldChar w:fldCharType="begin"/>
        </w:r>
        <w:r>
          <w:instrText xml:space="preserve"> PAGEREF _Toc23636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02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5820"/>
      <w:r>
        <w:rPr>
          <w:rFonts w:ascii="仿宋" w:eastAsia="仿宋" w:hAnsi="仿宋" w:cs="仿宋" w:hint="eastAsia"/>
          <w:sz w:val="28"/>
          <w:lang w:eastAsia="zh-CN"/>
        </w:rPr>
        <w:t>一、物料搬运机械项目建设背景及必要性分析</w:t>
      </w:r>
      <w:bookmarkEnd w:id="2"/>
    </w:p>
    <w:p>
      <w:pPr>
        <w:pStyle w:val="Heading2"/>
        <w:rPr>
          <w:rFonts w:ascii="仿宋" w:eastAsia="仿宋" w:hAnsi="仿宋" w:cs="仿宋" w:hint="eastAsia"/>
          <w:lang w:eastAsia="zh-CN"/>
        </w:rPr>
      </w:pPr>
      <w:bookmarkStart w:id="3" w:name="_Toc12471"/>
      <w:r>
        <w:rPr>
          <w:rFonts w:ascii="仿宋" w:eastAsia="仿宋" w:hAnsi="仿宋" w:cs="仿宋" w:hint="eastAsia"/>
          <w:lang w:eastAsia="zh-CN"/>
        </w:rPr>
        <w:t>(一)、物料搬运机械项目背景分析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物料搬运机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物料搬运机械项目在这个潮流中的定位。同时，我们将关注行业内涌现的新兴机遇，以便物料搬运机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物料搬运机械项目提供了强大的发展动力。我们将聚焦于行业内最新的技术发展趋势，包括但不限于人工智能、大数据分析、物联网等领域。通过深度的技术研究，我们将确保物料搬运机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物料搬运机械项目发展的源泉。我们将投入更多的精力对市场需求进行深入剖析，超越表面的需求，深入挖掘潜在的市场痛点和机遇。通过对市场需求的细致了解，物料搬运机械项目将更有针对性地设计解决方案，满足市场的多样化需求，从而更好地促进物料搬运机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物料搬运机械项目战略至关重要。我们将对竞争态势进行更为深入的分析，包括但不限于市场份额、产品特点、客户满意度等多个维度。通过深度的竞争分析，物料搬运机械项目将能够更准确地把握市场脉搏，制定具有竞争力的物料搬运机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物料搬运机械项目的发展具有直接的影响。我们将进行更为全面的法规和政策分析，了解行业发展中的潜在法律风险和合规挑战。通过充分了解和遵守相关法规，物料搬运机械项目将确保在法律框架内合法合规运营，为物料搬运机械项目的稳健发展提供有力支持。</w:t>
      </w:r>
    </w:p>
    <w:p>
      <w:pPr>
        <w:pStyle w:val="Heading2"/>
        <w:ind w:firstLine="560" w:firstLineChars="200"/>
        <w:rPr>
          <w:rFonts w:ascii="仿宋" w:eastAsia="仿宋" w:hAnsi="仿宋" w:cs="仿宋" w:hint="eastAsia"/>
          <w:sz w:val="28"/>
          <w:lang w:eastAsia="zh-CN"/>
        </w:rPr>
      </w:pPr>
      <w:bookmarkStart w:id="4" w:name="_Toc24670"/>
      <w:r>
        <w:rPr>
          <w:rFonts w:ascii="仿宋" w:eastAsia="仿宋" w:hAnsi="仿宋" w:cs="仿宋" w:hint="eastAsia"/>
          <w:sz w:val="28"/>
          <w:lang w:eastAsia="zh-CN"/>
        </w:rPr>
        <w:t>(二)、物料搬运机械项目建设必要性分析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建设的迫切性源于对行业发展趋势的深刻洞察。我们正处于一个行业变革的时代，科技创新、数字化转型成为企业发展的关键动力。物料搬运机械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建设不仅仅是为了跟上潮流，更是为了通过技术创新推动企业的持续发展。通过引入先进的技术和解决方案，物料搬运机械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物料搬运机械项目的建设成为必然选择，通过提高产品质量、拓展服务领域，从而在竞争中获得更多的机会。物料搬运机械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物料搬运机械项目建设的必要性体现在对客户需求更精准的满足。通过物料搬运机械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建设的背后是对企业持续创新的追求。只有通过不断创新，企业才能在竞争中立于不败之地。物料搬运机械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1189"/>
      <w:r>
        <w:rPr>
          <w:rFonts w:ascii="仿宋" w:eastAsia="仿宋" w:hAnsi="仿宋" w:cs="仿宋" w:hint="eastAsia"/>
          <w:sz w:val="28"/>
          <w:lang w:eastAsia="zh-CN"/>
        </w:rPr>
        <w:t>二、物料搬运机械项目概论</w:t>
      </w:r>
      <w:bookmarkEnd w:id="5"/>
    </w:p>
    <w:p>
      <w:pPr>
        <w:pStyle w:val="Heading2"/>
        <w:rPr>
          <w:rFonts w:ascii="仿宋" w:eastAsia="仿宋" w:hAnsi="仿宋" w:cs="仿宋" w:hint="eastAsia"/>
          <w:lang w:eastAsia="zh-CN"/>
        </w:rPr>
      </w:pPr>
      <w:bookmarkStart w:id="6" w:name="_Toc4251"/>
      <w:r>
        <w:rPr>
          <w:rFonts w:ascii="仿宋" w:eastAsia="仿宋" w:hAnsi="仿宋" w:cs="仿宋" w:hint="eastAsia"/>
          <w:lang w:eastAsia="zh-CN"/>
        </w:rPr>
        <w:t>(一)、物料搬运机械项目概况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的起源追溯至对市场的深入洞察。市场的不断演变与变革为物料搬运机械项目提供了难得的机遇。当前市场存在的需求缺口和变革的大环境共同构成了物料搬运机械项目的背景。这个物料搬运机械项目旨在充分利用市场机遇，填补行业中尚未满足的需求，为客户提供全新的解决方案。市场的变革和需求的增长使得这个物料搬运机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物料搬运机械项目名称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正式命名为物料搬运机械。这个名称不仅仅是一个标识，更代表了物料搬运机械项目的核心理念和愿景。它蕴含着物料搬运机械项目所要解决问题的关键字，具有强烈的表达和辨识度，为物料搬运机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物料搬运机械项目目标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的核心目标是提供一种全新、高效的解决方案，满足客户日益增长的需求。物料搬运机械项目追求的不仅仅是满足市场需求，更是在市场中获得卓越的竞争优势。通过不断提升产品或服务的质量和创新水平，物料搬运机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物料搬运机械项目范围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全面涵盖了产品研发、制造、市场推广和售后服务，确保从产品设计到最终用户体验的全方位关注。这一全面的物料搬运机械项目范围是为了确保物料搬运机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物料搬运机械项目时间表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物料搬运机械项目计划在未来18个月内完成，包括研发、测试、市场试点和正式推出等不同阶段。这个时间表的合理设计是为了确保物料搬运机械项目各个阶段的顺利推进，以便按时交付高质量的成果。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物料搬运机械项目预算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总预算估算为XX百万美元，主要分配在研发、市场推广、人员培训和运营等方面。这一充足的预算为物料搬运机械项目提供了充足的资源，确保物料搬运机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物料搬运机械项目风险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可能面临的风险包括市场接受度低、技术难题、竞争激烈等。物料搬运机械项目团队已经制定了相应的风险应对计划，通过前瞻性的风险管理，确保物料搬运机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物料搬运机械项目团队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物料搬运机械项目汇聚了一支经验丰富、多领域专业素养的核心团队，确保物料搬运机械项目在各个方面都能拥有高水平的执行力。团队的协同作战是物料搬运机械项目成功的关键因素之一。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物料搬运机械项目背景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物料搬运机械项目的背景根植于市场对更高效、创新产品的渴望，同时也受到科技发展对行业格局的深刻改变的影响。这为物料搬运机械项目提供了广阔的发展空间和市场需求。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物料搬运机械项目现状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截至目前，物料搬运机械项目已完成市场调研和技术验证，取得了初步的成功。这为物料搬运机械项目在未来的发展奠定了坚实的基础，为更远大的目标打下了坚实的基石。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9833"/>
      <w:r>
        <w:rPr>
          <w:rFonts w:ascii="仿宋" w:eastAsia="仿宋" w:hAnsi="仿宋" w:cs="仿宋" w:hint="eastAsia"/>
          <w:sz w:val="28"/>
          <w:lang w:eastAsia="zh-CN"/>
        </w:rPr>
        <w:t>(二)、物料搬运机械项目目标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keyword》物料搬运机械项目首要业务目标是在市场中占据有利地位，实现产品/服务的成功推广和销售。通过不断提升产品质量、创新性，物料搬运机械项目追求成为行业中的领导者，赢得更多客户的青睐。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在科技迅速发展的时代，物料搬运机械项目着眼于技术创新。通过持续的研发和技术升级，物料搬运机械项目旨在推出更具创新性的产品或服务，以满足市场对新鲜、先进解决方案的需求。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为了建立可持续的客户关系，物料搬运机械项目设定了客户满意度目标。通过提供卓越的产品质量和优质的客户服务，物料搬运机械项目追求赢得客户的信任和忠诚度，确保他们的满意度达到行业领先水平。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物料搬运机械项目注重社会责任和可持续发展。通过实施环保、社会责任物料搬运机械项目，物料搬运机械项目致力于在经济发展的同时保护环境，促进社会公平，实现可持续经营。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物料搬运机械项目的团队是实现目标的核心驱动力。因此，物料搬运机械项目设定了团队发展目标，包括提升团队成员的专业技能、培养领导力，以及搭建协同高效的团队工作氛围。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1313"/>
      <w:r>
        <w:rPr>
          <w:rFonts w:ascii="仿宋" w:eastAsia="仿宋" w:hAnsi="仿宋" w:cs="仿宋" w:hint="eastAsia"/>
          <w:sz w:val="28"/>
          <w:lang w:eastAsia="zh-CN"/>
        </w:rPr>
        <w:t>(三)、物料搬运机械项目提出的理由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物料搬运机械项目提出的理由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的提出源于对市场机遇的深刻洞察。当前市场中存在的需求缺口和行业发展趋势表明，有巨大的商业机会等待被开发。通过准确捕捉市场机遇，物料搬运机械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的理念基于对技术创新的信仰。通过持续的研发和技术投入，物料搬运机械项目有望推出更具创新性的产品或服务。在科技飞速发展的当下，物料搬运机械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的提出是为了增强企业的行业竞争力。通过提升产品或服务的质量和独特性，物料搬运机械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响应了消费者需求的变化。随着社会和科技的不断发展，消费者对产品和服务的需求也在发生变化。通过深入了解并及时回应消费者的新需求，物料搬运机械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物料搬运机械项目的提出是企业战略发展规划的一部分。在面对日益激烈的市场竞争和不断变化的商业环境中，物料搬运机械项目作为企业战略的一环，旨在为企业开辟新的增长领域，巩固企业在行业中的地位。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的提出不仅仅是基于商业考量，还注重社会责任。通过推出环保、社会责任等方面的物料搬运机械项目，物料搬运机械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物料搬运机械项目的提出反映了对利益相关者期望的关注。包括客户、员工、投资者等利益相关者在企业发展中都有着各自的期望，物料搬运机械项目力求在满足这些期望的同时，取得更大的共赢。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3315"/>
      <w:r>
        <w:rPr>
          <w:rFonts w:ascii="仿宋" w:eastAsia="仿宋" w:hAnsi="仿宋" w:cs="仿宋" w:hint="eastAsia"/>
          <w:sz w:val="28"/>
          <w:lang w:eastAsia="zh-CN"/>
        </w:rPr>
        <w:t>(四)、物料搬运机械项目意义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在实施物料搬运机械项目的过程中，我们不仅仅是在追逐商业成功，更是为企业和社会的多个层面创造了深远的意义。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的首要意义在于提升企业的市场竞争力。通过持续的创新和对产品质量的高标准要求，物料搬运机械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物料搬运机械项目的推进将促使行业技术水平的提升。通过引入先进技术和创新性解决方案，物料搬运机械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社会层面，物料搬运机械项目不仅创造了大量就业机会，提高了就业水平，还注重社会责任和环保。通过参与社会公益事业和推动环保物料搬运机械项目，物料搬运机械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综合而言，物料搬运机械项目意义重大，不仅推动了企业的发展，也为行业和社会的进步贡献了积极力量。这是一个全面而深刻的影响，将在未来产生可持续的正面效应。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5921"/>
      <w:r>
        <w:rPr>
          <w:rFonts w:ascii="仿宋" w:eastAsia="仿宋" w:hAnsi="仿宋" w:cs="仿宋" w:hint="eastAsia"/>
          <w:sz w:val="28"/>
          <w:lang w:eastAsia="zh-CN"/>
        </w:rPr>
        <w:t>(五)、物料搬运机械项目背景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在当今迅猛发展的商业环境中，物料搬运机械项目的动因根植于对多方面因素的审慎考量。这个物料搬运机械项目的提出并非孤立的决策，而是对企业所处背景深入思考的产物。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物料搬运机械项目背后的首要原因。科技的迅速发展和全球市场的快速变化使得企业必须灵活应对。物料搬运机械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竞争的激烈程度也是物料搬运机械项目背景中不可忽视的一环。企业需要在激烈竞争中脱颖而出，为此，物料搬运机械项目致力于打破常规，提供独特的价值主张，以吸引客户并确保市场份额的增长。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技术的迅速发展为企业带来了机遇与挑战。作为物料搬运机械项目启动的背景之一，对新兴技术的应用将有助于提升企业的技术水平，使其在不断演进的商业环境中保持竞争优势。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此外，社会对企业责任的期望也在逐渐升高。物料搬运机械项目充分融入了社会责任的理念，通过可持续经营和社会公益物料搬运机械项目，企图为社会贡献一份力量，在商业成功的同时关注社会价值。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4394"/>
      <w:r>
        <w:rPr>
          <w:rFonts w:ascii="仿宋" w:eastAsia="仿宋" w:hAnsi="仿宋" w:cs="仿宋" w:hint="eastAsia"/>
          <w:sz w:val="28"/>
          <w:lang w:eastAsia="zh-CN"/>
        </w:rPr>
        <w:t>三、物料搬运机械项目建设单位说明</w:t>
      </w:r>
      <w:bookmarkEnd w:id="11"/>
    </w:p>
    <w:p>
      <w:pPr>
        <w:pStyle w:val="Heading2"/>
        <w:rPr>
          <w:rFonts w:ascii="仿宋" w:eastAsia="仿宋" w:hAnsi="仿宋" w:cs="仿宋" w:hint="eastAsia"/>
          <w:lang w:eastAsia="zh-CN"/>
        </w:rPr>
      </w:pPr>
      <w:bookmarkStart w:id="12" w:name="_Toc7961"/>
      <w:r>
        <w:rPr>
          <w:rFonts w:ascii="仿宋" w:eastAsia="仿宋" w:hAnsi="仿宋" w:cs="仿宋" w:hint="eastAsia"/>
          <w:lang w:eastAsia="zh-CN"/>
        </w:rPr>
        <w:t>(一)、物料搬运机械项目承办单位基本情况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28653"/>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物料搬运机械项目承办单位的XXXX，我们着眼于实现可持续的经济效益。通过技术创新和解决方案的提供，公司预计在物料搬运机械项目执行期间将获得可观的收入增长。这一收入来源主要包括物料搬运机械项目交付、技术服务和解决方案的销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同时，我们注重成本控制和效率提升，以确保物料搬运机械项目的可持续盈利。透过精细的管理和资源优化，公司期望实现物料搬运机械项目利润最大化。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物料搬运机械项目实施进行全面的投资评估，包括物料搬运机械项目启动阶段的资金投入和后续运营成本。通过对物料搬运机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物料搬运机械项目实施过程中具备足够的资金流动性，公司将进行详尽的现金流分析。这包括资金需求的合理预测、物料搬运机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8186"/>
      <w:r>
        <w:rPr>
          <w:rFonts w:ascii="仿宋" w:eastAsia="仿宋" w:hAnsi="仿宋" w:cs="仿宋" w:hint="eastAsia"/>
          <w:sz w:val="28"/>
          <w:lang w:eastAsia="zh-CN"/>
        </w:rPr>
        <w:t>四、物料搬运机械项目文档管理</w:t>
      </w:r>
      <w:bookmarkEnd w:id="14"/>
    </w:p>
    <w:p>
      <w:pPr>
        <w:pStyle w:val="Heading2"/>
        <w:rPr>
          <w:rFonts w:ascii="仿宋" w:eastAsia="仿宋" w:hAnsi="仿宋" w:cs="仿宋" w:hint="eastAsia"/>
          <w:lang w:eastAsia="zh-CN"/>
        </w:rPr>
      </w:pPr>
      <w:bookmarkStart w:id="15" w:name="_Toc12515"/>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物料搬运机械项目高度重视文档的质量和准确性，以支持物料搬运机械项目的各项活动和决策。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物料搬运机械项目文档的编制始于物料搬运机械项目计划的初期，我们制定了详细的文档编制计划，明确了每个文档的内容、格式和编写责任人。在物料搬运机械项目启动阶段，我们首先编制了物料搬运机械项目章程，明确定义了物料搬运机械项目的目标、范围、风险等关键要素。随后，物料搬运机械项目团队根据计划陆续编制了需求文档、设计文档、测试文档等各类文档，确保物料搬运机械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物料搬运机械项目管理中的重要环节，旨在确保物料搬运机械项目文档符合质量标准和物料搬运机械项目需求。在物料搬运机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物料搬运机械项目相关利益方和专业领域的专家对文档进行独立审查。这有助于获取更全面、客观的反馈，确保物料搬运机械项目文档不仅符合内部标准，也满足外部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物料搬运机械项目在文档编制与审查方面建立了严格的管理机制，通过规范的流程和多维度的审查，确保物料搬运机械项目文档的质量、准确性和可靠性，为物料搬运机械项目的顺利推进提供了有力支持。</w:t>
      </w:r>
    </w:p>
    <w:p>
      <w:pPr>
        <w:pStyle w:val="Heading2"/>
        <w:ind w:firstLine="560" w:firstLineChars="200"/>
        <w:rPr>
          <w:rFonts w:ascii="仿宋" w:eastAsia="仿宋" w:hAnsi="仿宋" w:cs="仿宋" w:hint="eastAsia"/>
          <w:sz w:val="28"/>
          <w:lang w:eastAsia="zh-CN"/>
        </w:rPr>
      </w:pPr>
      <w:bookmarkStart w:id="16" w:name="_Toc16614"/>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在物料搬运机械项目中，我们致力于优化文档发布与分发过程，以确保信息的高效传递和团队间协作的顺畅进行。以下是我们采取的关键优化策略：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我们通过多渠道发布文档，包括电子邮件、物料搬运机械项目管理平台、内部网站等，以满足不同团队成员的偏好和需求。多渠道发布确保了信息的全面覆盖。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我们采用了精细的权限控制，确保只有授权人员可以访问敏感信息。这种安全措施保护了物料搬运机械项目文档的机密性，防止了未经授权的信息泄露。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5845"/>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https://d.book118.com/117004104133006053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物料搬运机械项目规划设计纲要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物料搬运机械项目规划设计纲要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物料搬运机械项目规划设计纲要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物料搬运机械项目规划设计纲要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物料搬运机械项目规划设计纲要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物料搬运机械项目规划设计纲要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物料搬运机械项目规划设计纲要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物料搬运机械项目规划设计纲要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物料搬运机械项目规划设计纲要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物料搬运机械项目规划设计纲要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物料搬运机械项目规划设计纲要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物料搬运机械项目规划设计纲要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物料搬运机械项目规划设计纲要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物料搬运机械项目规划设计纲要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物料搬运机械项目规划设计纲要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物料搬运机械项目规划设计纲要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物料搬运机械项目规划设计纲要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4005AB"/>
    <w:rsid w:val="714005A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700410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2024-03-05T14:59:00Z</dcterms:created>
  <dcterms:modified xsi:type="dcterms:W3CDTF">2024-03-05T14:59:52Z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43BAA75A0DF849BF83FF20F93B5888EB_11</vt:lpwstr>
  </property>
  <property fmtid="{D5CDD505-2E9C-101B-9397-08002B2CF9AE}" pid="3" name="KSOProductBuildVer">
    <vt:lpwstr>2052-12.1.0.16388</vt:lpwstr>
  </property>
</Properties>
</file>