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智能体脂秤项目建设总纲及方案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52" w:history="1">
        <w:r>
          <w:rPr>
            <w:rFonts w:ascii="仿宋" w:eastAsia="仿宋" w:hAnsi="仿宋" w:cs="仿宋" w:hint="eastAsia"/>
            <w:lang w:eastAsia="zh-CN"/>
          </w:rPr>
          <w:t>序言</w:t>
        </w:r>
        <w:r>
          <w:tab/>
        </w:r>
        <w:r>
          <w:fldChar w:fldCharType="begin"/>
        </w:r>
        <w:r>
          <w:instrText xml:space="preserve"> PAGEREF _Toc4752 \h </w:instrText>
        </w:r>
        <w:r>
          <w:fldChar w:fldCharType="separate"/>
        </w:r>
        <w:r>
          <w:t>3</w:t>
        </w:r>
        <w:r>
          <w:fldChar w:fldCharType="end"/>
        </w:r>
      </w:hyperlink>
    </w:p>
    <w:p>
      <w:pPr>
        <w:pStyle w:val="TOC1"/>
        <w:tabs>
          <w:tab w:val="right" w:leader="dot" w:pos="8306"/>
        </w:tabs>
      </w:pPr>
      <w:hyperlink w:anchor="_Toc25556" w:history="1">
        <w:r>
          <w:rPr>
            <w:rFonts w:ascii="仿宋" w:eastAsia="仿宋" w:hAnsi="仿宋" w:cs="仿宋" w:hint="eastAsia"/>
            <w:lang w:eastAsia="zh-CN"/>
          </w:rPr>
          <w:t>一、社会影响分析</w:t>
        </w:r>
        <w:r>
          <w:tab/>
        </w:r>
        <w:r>
          <w:fldChar w:fldCharType="begin"/>
        </w:r>
        <w:r>
          <w:instrText xml:space="preserve"> PAGEREF _Toc25556 \h </w:instrText>
        </w:r>
        <w:r>
          <w:fldChar w:fldCharType="separate"/>
        </w:r>
        <w:r>
          <w:t>3</w:t>
        </w:r>
        <w:r>
          <w:fldChar w:fldCharType="end"/>
        </w:r>
      </w:hyperlink>
    </w:p>
    <w:p>
      <w:pPr>
        <w:pStyle w:val="TOC2"/>
        <w:tabs>
          <w:tab w:val="right" w:leader="dot" w:pos="8306"/>
        </w:tabs>
      </w:pPr>
      <w:hyperlink w:anchor="_Toc13776" w:history="1">
        <w:r>
          <w:rPr>
            <w:rFonts w:ascii="仿宋" w:eastAsia="仿宋" w:hAnsi="仿宋" w:cs="仿宋" w:hint="eastAsia"/>
            <w:lang w:eastAsia="zh-CN"/>
          </w:rPr>
          <w:t>(一)、社会影响效果分析</w:t>
        </w:r>
        <w:r>
          <w:tab/>
        </w:r>
        <w:r>
          <w:fldChar w:fldCharType="begin"/>
        </w:r>
        <w:r>
          <w:instrText xml:space="preserve"> PAGEREF _Toc13776 \h </w:instrText>
        </w:r>
        <w:r>
          <w:fldChar w:fldCharType="separate"/>
        </w:r>
        <w:r>
          <w:t>3</w:t>
        </w:r>
        <w:r>
          <w:fldChar w:fldCharType="end"/>
        </w:r>
      </w:hyperlink>
    </w:p>
    <w:p>
      <w:pPr>
        <w:pStyle w:val="TOC2"/>
        <w:tabs>
          <w:tab w:val="right" w:leader="dot" w:pos="8306"/>
        </w:tabs>
      </w:pPr>
      <w:hyperlink w:anchor="_Toc17779" w:history="1">
        <w:r>
          <w:rPr>
            <w:rFonts w:ascii="仿宋" w:eastAsia="仿宋" w:hAnsi="仿宋" w:cs="仿宋" w:hint="eastAsia"/>
            <w:lang w:eastAsia="zh-CN"/>
          </w:rPr>
          <w:t>(二)、社会适应性分析</w:t>
        </w:r>
        <w:r>
          <w:tab/>
        </w:r>
        <w:r>
          <w:fldChar w:fldCharType="begin"/>
        </w:r>
        <w:r>
          <w:instrText xml:space="preserve"> PAGEREF _Toc17779 \h </w:instrText>
        </w:r>
        <w:r>
          <w:fldChar w:fldCharType="separate"/>
        </w:r>
        <w:r>
          <w:t>5</w:t>
        </w:r>
        <w:r>
          <w:fldChar w:fldCharType="end"/>
        </w:r>
      </w:hyperlink>
    </w:p>
    <w:p>
      <w:pPr>
        <w:pStyle w:val="TOC2"/>
        <w:tabs>
          <w:tab w:val="right" w:leader="dot" w:pos="8306"/>
        </w:tabs>
      </w:pPr>
      <w:hyperlink w:anchor="_Toc16635" w:history="1">
        <w:r>
          <w:rPr>
            <w:rFonts w:ascii="仿宋" w:eastAsia="仿宋" w:hAnsi="仿宋" w:cs="仿宋" w:hint="eastAsia"/>
            <w:lang w:eastAsia="zh-CN"/>
          </w:rPr>
          <w:t>(三)、社会风险及对策分析</w:t>
        </w:r>
        <w:r>
          <w:tab/>
        </w:r>
        <w:r>
          <w:fldChar w:fldCharType="begin"/>
        </w:r>
        <w:r>
          <w:instrText xml:space="preserve"> PAGEREF _Toc16635 \h </w:instrText>
        </w:r>
        <w:r>
          <w:fldChar w:fldCharType="separate"/>
        </w:r>
        <w:r>
          <w:t>7</w:t>
        </w:r>
        <w:r>
          <w:fldChar w:fldCharType="end"/>
        </w:r>
      </w:hyperlink>
    </w:p>
    <w:p>
      <w:pPr>
        <w:pStyle w:val="TOC1"/>
        <w:tabs>
          <w:tab w:val="right" w:leader="dot" w:pos="8306"/>
        </w:tabs>
      </w:pPr>
      <w:hyperlink w:anchor="_Toc23935" w:history="1">
        <w:r>
          <w:rPr>
            <w:rFonts w:ascii="仿宋" w:eastAsia="仿宋" w:hAnsi="仿宋" w:cs="仿宋" w:hint="eastAsia"/>
            <w:lang w:eastAsia="zh-CN"/>
          </w:rPr>
          <w:t>二、经济影响分析</w:t>
        </w:r>
        <w:r>
          <w:tab/>
        </w:r>
        <w:r>
          <w:fldChar w:fldCharType="begin"/>
        </w:r>
        <w:r>
          <w:instrText xml:space="preserve"> PAGEREF _Toc23935 \h </w:instrText>
        </w:r>
        <w:r>
          <w:fldChar w:fldCharType="separate"/>
        </w:r>
        <w:r>
          <w:t>10</w:t>
        </w:r>
        <w:r>
          <w:fldChar w:fldCharType="end"/>
        </w:r>
      </w:hyperlink>
    </w:p>
    <w:p>
      <w:pPr>
        <w:pStyle w:val="TOC2"/>
        <w:tabs>
          <w:tab w:val="right" w:leader="dot" w:pos="8306"/>
        </w:tabs>
      </w:pPr>
      <w:hyperlink w:anchor="_Toc28490" w:history="1">
        <w:r>
          <w:rPr>
            <w:rFonts w:ascii="仿宋" w:eastAsia="仿宋" w:hAnsi="仿宋" w:cs="仿宋" w:hint="eastAsia"/>
            <w:lang w:eastAsia="zh-CN"/>
          </w:rPr>
          <w:t>(一)、经济费用效益或费用效果分析</w:t>
        </w:r>
        <w:r>
          <w:tab/>
        </w:r>
        <w:r>
          <w:fldChar w:fldCharType="begin"/>
        </w:r>
        <w:r>
          <w:instrText xml:space="preserve"> PAGEREF _Toc28490 \h </w:instrText>
        </w:r>
        <w:r>
          <w:fldChar w:fldCharType="separate"/>
        </w:r>
        <w:r>
          <w:t>10</w:t>
        </w:r>
        <w:r>
          <w:fldChar w:fldCharType="end"/>
        </w:r>
      </w:hyperlink>
    </w:p>
    <w:p>
      <w:pPr>
        <w:pStyle w:val="TOC2"/>
        <w:tabs>
          <w:tab w:val="right" w:leader="dot" w:pos="8306"/>
        </w:tabs>
      </w:pPr>
      <w:hyperlink w:anchor="_Toc1489" w:history="1">
        <w:r>
          <w:rPr>
            <w:rFonts w:ascii="仿宋" w:eastAsia="仿宋" w:hAnsi="仿宋" w:cs="仿宋" w:hint="eastAsia"/>
            <w:lang w:eastAsia="zh-CN"/>
          </w:rPr>
          <w:t>(二)、行业影响分析</w:t>
        </w:r>
        <w:r>
          <w:tab/>
        </w:r>
        <w:r>
          <w:fldChar w:fldCharType="begin"/>
        </w:r>
        <w:r>
          <w:instrText xml:space="preserve"> PAGEREF _Toc1489 \h </w:instrText>
        </w:r>
        <w:r>
          <w:fldChar w:fldCharType="separate"/>
        </w:r>
        <w:r>
          <w:t>13</w:t>
        </w:r>
        <w:r>
          <w:fldChar w:fldCharType="end"/>
        </w:r>
      </w:hyperlink>
    </w:p>
    <w:p>
      <w:pPr>
        <w:pStyle w:val="TOC2"/>
        <w:tabs>
          <w:tab w:val="right" w:leader="dot" w:pos="8306"/>
        </w:tabs>
      </w:pPr>
      <w:hyperlink w:anchor="_Toc6323" w:history="1">
        <w:r>
          <w:rPr>
            <w:rFonts w:ascii="仿宋" w:eastAsia="仿宋" w:hAnsi="仿宋" w:cs="仿宋" w:hint="eastAsia"/>
            <w:lang w:eastAsia="zh-CN"/>
          </w:rPr>
          <w:t>(三)、区域经济影响分析</w:t>
        </w:r>
        <w:r>
          <w:tab/>
        </w:r>
        <w:r>
          <w:fldChar w:fldCharType="begin"/>
        </w:r>
        <w:r>
          <w:instrText xml:space="preserve"> PAGEREF _Toc6323 \h </w:instrText>
        </w:r>
        <w:r>
          <w:fldChar w:fldCharType="separate"/>
        </w:r>
        <w:r>
          <w:t>14</w:t>
        </w:r>
        <w:r>
          <w:fldChar w:fldCharType="end"/>
        </w:r>
      </w:hyperlink>
    </w:p>
    <w:p>
      <w:pPr>
        <w:pStyle w:val="TOC2"/>
        <w:tabs>
          <w:tab w:val="right" w:leader="dot" w:pos="8306"/>
        </w:tabs>
      </w:pPr>
      <w:hyperlink w:anchor="_Toc28188" w:history="1">
        <w:r>
          <w:rPr>
            <w:rFonts w:ascii="仿宋" w:eastAsia="仿宋" w:hAnsi="仿宋" w:cs="仿宋" w:hint="eastAsia"/>
            <w:lang w:eastAsia="zh-CN"/>
          </w:rPr>
          <w:t>(四)、宏观经济影响分析</w:t>
        </w:r>
        <w:r>
          <w:tab/>
        </w:r>
        <w:r>
          <w:fldChar w:fldCharType="begin"/>
        </w:r>
        <w:r>
          <w:instrText xml:space="preserve"> PAGEREF _Toc28188 \h </w:instrText>
        </w:r>
        <w:r>
          <w:fldChar w:fldCharType="separate"/>
        </w:r>
        <w:r>
          <w:t>15</w:t>
        </w:r>
        <w:r>
          <w:fldChar w:fldCharType="end"/>
        </w:r>
      </w:hyperlink>
    </w:p>
    <w:p>
      <w:pPr>
        <w:pStyle w:val="TOC1"/>
        <w:tabs>
          <w:tab w:val="right" w:leader="dot" w:pos="8306"/>
        </w:tabs>
      </w:pPr>
      <w:hyperlink w:anchor="_Toc20323" w:history="1">
        <w:r>
          <w:rPr>
            <w:rFonts w:ascii="仿宋" w:eastAsia="仿宋" w:hAnsi="仿宋" w:cs="仿宋" w:hint="eastAsia"/>
            <w:lang w:eastAsia="zh-CN"/>
          </w:rPr>
          <w:t>三、项目监理与质量保证</w:t>
        </w:r>
        <w:r>
          <w:tab/>
        </w:r>
        <w:r>
          <w:fldChar w:fldCharType="begin"/>
        </w:r>
        <w:r>
          <w:instrText xml:space="preserve"> PAGEREF _Toc20323 \h </w:instrText>
        </w:r>
        <w:r>
          <w:fldChar w:fldCharType="separate"/>
        </w:r>
        <w:r>
          <w:t>17</w:t>
        </w:r>
        <w:r>
          <w:fldChar w:fldCharType="end"/>
        </w:r>
      </w:hyperlink>
    </w:p>
    <w:p>
      <w:pPr>
        <w:pStyle w:val="TOC2"/>
        <w:tabs>
          <w:tab w:val="right" w:leader="dot" w:pos="8306"/>
        </w:tabs>
      </w:pPr>
      <w:hyperlink w:anchor="_Toc9207" w:history="1">
        <w:r>
          <w:rPr>
            <w:rFonts w:ascii="仿宋" w:eastAsia="仿宋" w:hAnsi="仿宋" w:cs="仿宋" w:hint="eastAsia"/>
            <w:lang w:eastAsia="zh-CN"/>
          </w:rPr>
          <w:t>(一)、监理体系构建</w:t>
        </w:r>
        <w:r>
          <w:tab/>
        </w:r>
        <w:r>
          <w:fldChar w:fldCharType="begin"/>
        </w:r>
        <w:r>
          <w:instrText xml:space="preserve"> PAGEREF _Toc9207 \h </w:instrText>
        </w:r>
        <w:r>
          <w:fldChar w:fldCharType="separate"/>
        </w:r>
        <w:r>
          <w:t>17</w:t>
        </w:r>
        <w:r>
          <w:fldChar w:fldCharType="end"/>
        </w:r>
      </w:hyperlink>
    </w:p>
    <w:p>
      <w:pPr>
        <w:pStyle w:val="TOC2"/>
        <w:tabs>
          <w:tab w:val="right" w:leader="dot" w:pos="8306"/>
        </w:tabs>
      </w:pPr>
      <w:hyperlink w:anchor="_Toc9779" w:history="1">
        <w:r>
          <w:rPr>
            <w:rFonts w:ascii="仿宋" w:eastAsia="仿宋" w:hAnsi="仿宋" w:cs="仿宋" w:hint="eastAsia"/>
            <w:lang w:eastAsia="zh-CN"/>
          </w:rPr>
          <w:t>(二)、质量保证体系实施</w:t>
        </w:r>
        <w:r>
          <w:tab/>
        </w:r>
        <w:r>
          <w:fldChar w:fldCharType="begin"/>
        </w:r>
        <w:r>
          <w:instrText xml:space="preserve"> PAGEREF _Toc9779 \h </w:instrText>
        </w:r>
        <w:r>
          <w:fldChar w:fldCharType="separate"/>
        </w:r>
        <w:r>
          <w:t>17</w:t>
        </w:r>
        <w:r>
          <w:fldChar w:fldCharType="end"/>
        </w:r>
      </w:hyperlink>
    </w:p>
    <w:p>
      <w:pPr>
        <w:pStyle w:val="TOC2"/>
        <w:tabs>
          <w:tab w:val="right" w:leader="dot" w:pos="8306"/>
        </w:tabs>
      </w:pPr>
      <w:hyperlink w:anchor="_Toc9228" w:history="1">
        <w:r>
          <w:rPr>
            <w:rFonts w:ascii="仿宋" w:eastAsia="仿宋" w:hAnsi="仿宋" w:cs="仿宋" w:hint="eastAsia"/>
            <w:lang w:eastAsia="zh-CN"/>
          </w:rPr>
          <w:t>(三)、监理与质量控制流程</w:t>
        </w:r>
        <w:r>
          <w:tab/>
        </w:r>
        <w:r>
          <w:fldChar w:fldCharType="begin"/>
        </w:r>
        <w:r>
          <w:instrText xml:space="preserve"> PAGEREF _Toc9228 \h </w:instrText>
        </w:r>
        <w:r>
          <w:fldChar w:fldCharType="separate"/>
        </w:r>
        <w:r>
          <w:t>18</w:t>
        </w:r>
        <w:r>
          <w:fldChar w:fldCharType="end"/>
        </w:r>
      </w:hyperlink>
    </w:p>
    <w:p>
      <w:pPr>
        <w:pStyle w:val="TOC1"/>
        <w:tabs>
          <w:tab w:val="right" w:leader="dot" w:pos="8306"/>
        </w:tabs>
      </w:pPr>
      <w:hyperlink w:anchor="_Toc20362" w:history="1">
        <w:r>
          <w:rPr>
            <w:rFonts w:ascii="仿宋" w:eastAsia="仿宋" w:hAnsi="仿宋" w:cs="仿宋" w:hint="eastAsia"/>
            <w:lang w:eastAsia="zh-CN"/>
          </w:rPr>
          <w:t>四、智能体脂秤项目概论</w:t>
        </w:r>
        <w:r>
          <w:tab/>
        </w:r>
        <w:r>
          <w:fldChar w:fldCharType="begin"/>
        </w:r>
        <w:r>
          <w:instrText xml:space="preserve"> PAGEREF _Toc20362 \h </w:instrText>
        </w:r>
        <w:r>
          <w:fldChar w:fldCharType="separate"/>
        </w:r>
        <w:r>
          <w:t>19</w:t>
        </w:r>
        <w:r>
          <w:fldChar w:fldCharType="end"/>
        </w:r>
      </w:hyperlink>
    </w:p>
    <w:p>
      <w:pPr>
        <w:pStyle w:val="TOC2"/>
        <w:tabs>
          <w:tab w:val="right" w:leader="dot" w:pos="8306"/>
        </w:tabs>
      </w:pPr>
      <w:hyperlink w:anchor="_Toc1506" w:history="1">
        <w:r>
          <w:rPr>
            <w:rFonts w:ascii="仿宋" w:eastAsia="仿宋" w:hAnsi="仿宋" w:cs="仿宋" w:hint="eastAsia"/>
            <w:lang w:eastAsia="zh-CN"/>
          </w:rPr>
          <w:t>(一)、项目申报单位概况</w:t>
        </w:r>
        <w:r>
          <w:tab/>
        </w:r>
        <w:r>
          <w:fldChar w:fldCharType="begin"/>
        </w:r>
        <w:r>
          <w:instrText xml:space="preserve"> PAGEREF _Toc1506 \h </w:instrText>
        </w:r>
        <w:r>
          <w:fldChar w:fldCharType="separate"/>
        </w:r>
        <w:r>
          <w:t>19</w:t>
        </w:r>
        <w:r>
          <w:fldChar w:fldCharType="end"/>
        </w:r>
      </w:hyperlink>
    </w:p>
    <w:p>
      <w:pPr>
        <w:pStyle w:val="TOC2"/>
        <w:tabs>
          <w:tab w:val="right" w:leader="dot" w:pos="8306"/>
        </w:tabs>
      </w:pPr>
      <w:hyperlink w:anchor="_Toc141" w:history="1">
        <w:r>
          <w:rPr>
            <w:rFonts w:ascii="仿宋" w:eastAsia="仿宋" w:hAnsi="仿宋" w:cs="仿宋" w:hint="eastAsia"/>
            <w:lang w:eastAsia="zh-CN"/>
          </w:rPr>
          <w:t>(二)、项目概况</w:t>
        </w:r>
        <w:r>
          <w:tab/>
        </w:r>
        <w:r>
          <w:fldChar w:fldCharType="begin"/>
        </w:r>
        <w:r>
          <w:instrText xml:space="preserve"> PAGEREF _Toc141 \h </w:instrText>
        </w:r>
        <w:r>
          <w:fldChar w:fldCharType="separate"/>
        </w:r>
        <w:r>
          <w:t>20</w:t>
        </w:r>
        <w:r>
          <w:fldChar w:fldCharType="end"/>
        </w:r>
      </w:hyperlink>
    </w:p>
    <w:p>
      <w:pPr>
        <w:pStyle w:val="TOC1"/>
        <w:tabs>
          <w:tab w:val="right" w:leader="dot" w:pos="8306"/>
        </w:tabs>
      </w:pPr>
      <w:hyperlink w:anchor="_Toc7908" w:history="1">
        <w:r>
          <w:rPr>
            <w:rFonts w:ascii="仿宋" w:eastAsia="仿宋" w:hAnsi="仿宋" w:cs="仿宋" w:hint="eastAsia"/>
            <w:lang w:eastAsia="zh-CN"/>
          </w:rPr>
          <w:t>五、财务管理与成本控制</w:t>
        </w:r>
        <w:r>
          <w:tab/>
        </w:r>
        <w:r>
          <w:fldChar w:fldCharType="begin"/>
        </w:r>
        <w:r>
          <w:instrText xml:space="preserve"> PAGEREF _Toc7908 \h </w:instrText>
        </w:r>
        <w:r>
          <w:fldChar w:fldCharType="separate"/>
        </w:r>
        <w:r>
          <w:t>23</w:t>
        </w:r>
        <w:r>
          <w:fldChar w:fldCharType="end"/>
        </w:r>
      </w:hyperlink>
    </w:p>
    <w:p>
      <w:pPr>
        <w:pStyle w:val="TOC2"/>
        <w:tabs>
          <w:tab w:val="right" w:leader="dot" w:pos="8306"/>
        </w:tabs>
      </w:pPr>
      <w:hyperlink w:anchor="_Toc8842" w:history="1">
        <w:r>
          <w:rPr>
            <w:rFonts w:ascii="仿宋" w:eastAsia="仿宋" w:hAnsi="仿宋" w:cs="仿宋" w:hint="eastAsia"/>
            <w:lang w:eastAsia="zh-CN"/>
          </w:rPr>
          <w:t>(一)、财务管理体系建设</w:t>
        </w:r>
        <w:r>
          <w:tab/>
        </w:r>
        <w:r>
          <w:fldChar w:fldCharType="begin"/>
        </w:r>
        <w:r>
          <w:instrText xml:space="preserve"> PAGEREF _Toc8842 \h </w:instrText>
        </w:r>
        <w:r>
          <w:fldChar w:fldCharType="separate"/>
        </w:r>
        <w:r>
          <w:t>23</w:t>
        </w:r>
        <w:r>
          <w:fldChar w:fldCharType="end"/>
        </w:r>
      </w:hyperlink>
    </w:p>
    <w:p>
      <w:pPr>
        <w:pStyle w:val="TOC2"/>
        <w:tabs>
          <w:tab w:val="right" w:leader="dot" w:pos="8306"/>
        </w:tabs>
      </w:pPr>
      <w:hyperlink w:anchor="_Toc7813" w:history="1">
        <w:r>
          <w:rPr>
            <w:rFonts w:ascii="仿宋" w:eastAsia="仿宋" w:hAnsi="仿宋" w:cs="仿宋" w:hint="eastAsia"/>
            <w:lang w:eastAsia="zh-CN"/>
          </w:rPr>
          <w:t>(二)、成本控制措施</w:t>
        </w:r>
        <w:r>
          <w:tab/>
        </w:r>
        <w:r>
          <w:fldChar w:fldCharType="begin"/>
        </w:r>
        <w:r>
          <w:instrText xml:space="preserve"> PAGEREF _Toc7813 \h </w:instrText>
        </w:r>
        <w:r>
          <w:fldChar w:fldCharType="separate"/>
        </w:r>
        <w:r>
          <w:t>24</w:t>
        </w:r>
        <w:r>
          <w:fldChar w:fldCharType="end"/>
        </w:r>
      </w:hyperlink>
    </w:p>
    <w:p>
      <w:pPr>
        <w:pStyle w:val="TOC1"/>
        <w:tabs>
          <w:tab w:val="right" w:leader="dot" w:pos="8306"/>
        </w:tabs>
      </w:pPr>
      <w:hyperlink w:anchor="_Toc27905" w:history="1">
        <w:r>
          <w:rPr>
            <w:rFonts w:ascii="仿宋" w:eastAsia="仿宋" w:hAnsi="仿宋" w:cs="仿宋" w:hint="eastAsia"/>
            <w:lang w:eastAsia="zh-CN"/>
          </w:rPr>
          <w:t>六、项目选址研究</w:t>
        </w:r>
        <w:r>
          <w:tab/>
        </w:r>
        <w:r>
          <w:fldChar w:fldCharType="begin"/>
        </w:r>
        <w:r>
          <w:instrText xml:space="preserve"> PAGEREF _Toc27905 \h </w:instrText>
        </w:r>
        <w:r>
          <w:fldChar w:fldCharType="separate"/>
        </w:r>
        <w:r>
          <w:t>25</w:t>
        </w:r>
        <w:r>
          <w:fldChar w:fldCharType="end"/>
        </w:r>
      </w:hyperlink>
    </w:p>
    <w:p>
      <w:pPr>
        <w:pStyle w:val="TOC2"/>
        <w:tabs>
          <w:tab w:val="right" w:leader="dot" w:pos="8306"/>
        </w:tabs>
      </w:pPr>
      <w:hyperlink w:anchor="_Toc29881" w:history="1">
        <w:r>
          <w:rPr>
            <w:rFonts w:ascii="仿宋" w:eastAsia="仿宋" w:hAnsi="仿宋" w:cs="仿宋" w:hint="eastAsia"/>
            <w:lang w:eastAsia="zh-CN"/>
          </w:rPr>
          <w:t>(一)、项目选址原则</w:t>
        </w:r>
        <w:r>
          <w:tab/>
        </w:r>
        <w:r>
          <w:fldChar w:fldCharType="begin"/>
        </w:r>
        <w:r>
          <w:instrText xml:space="preserve"> PAGEREF _Toc29881 \h </w:instrText>
        </w:r>
        <w:r>
          <w:fldChar w:fldCharType="separate"/>
        </w:r>
        <w:r>
          <w:t>25</w:t>
        </w:r>
        <w:r>
          <w:fldChar w:fldCharType="end"/>
        </w:r>
      </w:hyperlink>
    </w:p>
    <w:p>
      <w:pPr>
        <w:pStyle w:val="TOC2"/>
        <w:tabs>
          <w:tab w:val="right" w:leader="dot" w:pos="8306"/>
        </w:tabs>
      </w:pPr>
      <w:hyperlink w:anchor="_Toc5308" w:history="1">
        <w:r>
          <w:rPr>
            <w:rFonts w:ascii="仿宋" w:eastAsia="仿宋" w:hAnsi="仿宋" w:cs="仿宋" w:hint="eastAsia"/>
            <w:lang w:eastAsia="zh-CN"/>
          </w:rPr>
          <w:t>(二)、项目选址</w:t>
        </w:r>
        <w:r>
          <w:tab/>
        </w:r>
        <w:r>
          <w:fldChar w:fldCharType="begin"/>
        </w:r>
        <w:r>
          <w:instrText xml:space="preserve"> PAGEREF _Toc5308 \h </w:instrText>
        </w:r>
        <w:r>
          <w:fldChar w:fldCharType="separate"/>
        </w:r>
        <w:r>
          <w:t>28</w:t>
        </w:r>
        <w:r>
          <w:fldChar w:fldCharType="end"/>
        </w:r>
      </w:hyperlink>
    </w:p>
    <w:p>
      <w:pPr>
        <w:pStyle w:val="TOC2"/>
        <w:tabs>
          <w:tab w:val="right" w:leader="dot" w:pos="8306"/>
        </w:tabs>
      </w:pPr>
      <w:hyperlink w:anchor="_Toc7459" w:history="1">
        <w:r>
          <w:rPr>
            <w:rFonts w:ascii="仿宋" w:eastAsia="仿宋" w:hAnsi="仿宋" w:cs="仿宋" w:hint="eastAsia"/>
            <w:lang w:eastAsia="zh-CN"/>
          </w:rPr>
          <w:t>(三)、建设条件分析</w:t>
        </w:r>
        <w:r>
          <w:tab/>
        </w:r>
        <w:r>
          <w:fldChar w:fldCharType="begin"/>
        </w:r>
        <w:r>
          <w:instrText xml:space="preserve"> PAGEREF _Toc7459 \h </w:instrText>
        </w:r>
        <w:r>
          <w:fldChar w:fldCharType="separate"/>
        </w:r>
        <w:r>
          <w:t>31</w:t>
        </w:r>
        <w:r>
          <w:fldChar w:fldCharType="end"/>
        </w:r>
      </w:hyperlink>
    </w:p>
    <w:p>
      <w:pPr>
        <w:pStyle w:val="TOC2"/>
        <w:tabs>
          <w:tab w:val="right" w:leader="dot" w:pos="8306"/>
        </w:tabs>
      </w:pPr>
      <w:hyperlink w:anchor="_Toc24782" w:history="1">
        <w:r>
          <w:rPr>
            <w:rFonts w:ascii="仿宋" w:eastAsia="仿宋" w:hAnsi="仿宋" w:cs="仿宋" w:hint="eastAsia"/>
            <w:lang w:eastAsia="zh-CN"/>
          </w:rPr>
          <w:t>(四)、用地控制指标</w:t>
        </w:r>
        <w:r>
          <w:tab/>
        </w:r>
        <w:r>
          <w:fldChar w:fldCharType="begin"/>
        </w:r>
        <w:r>
          <w:instrText xml:space="preserve"> PAGEREF _Toc24782 \h </w:instrText>
        </w:r>
        <w:r>
          <w:fldChar w:fldCharType="separate"/>
        </w:r>
        <w:r>
          <w:t>32</w:t>
        </w:r>
        <w:r>
          <w:fldChar w:fldCharType="end"/>
        </w:r>
      </w:hyperlink>
    </w:p>
    <w:p>
      <w:pPr>
        <w:pStyle w:val="TOC2"/>
        <w:tabs>
          <w:tab w:val="right" w:leader="dot" w:pos="8306"/>
        </w:tabs>
      </w:pPr>
      <w:hyperlink w:anchor="_Toc31899" w:history="1">
        <w:r>
          <w:rPr>
            <w:rFonts w:ascii="仿宋" w:eastAsia="仿宋" w:hAnsi="仿宋" w:cs="仿宋" w:hint="eastAsia"/>
            <w:lang w:eastAsia="zh-CN"/>
          </w:rPr>
          <w:t>(五)、地总体要求</w:t>
        </w:r>
        <w:r>
          <w:tab/>
        </w:r>
        <w:r>
          <w:fldChar w:fldCharType="begin"/>
        </w:r>
        <w:r>
          <w:instrText xml:space="preserve"> PAGEREF _Toc31899 \h </w:instrText>
        </w:r>
        <w:r>
          <w:fldChar w:fldCharType="separate"/>
        </w:r>
        <w:r>
          <w:t>33</w:t>
        </w:r>
        <w:r>
          <w:fldChar w:fldCharType="end"/>
        </w:r>
      </w:hyperlink>
    </w:p>
    <w:p>
      <w:pPr>
        <w:pStyle w:val="TOC2"/>
        <w:tabs>
          <w:tab w:val="right" w:leader="dot" w:pos="8306"/>
        </w:tabs>
      </w:pPr>
      <w:hyperlink w:anchor="_Toc15482" w:history="1">
        <w:r>
          <w:rPr>
            <w:rFonts w:ascii="仿宋" w:eastAsia="仿宋" w:hAnsi="仿宋" w:cs="仿宋" w:hint="eastAsia"/>
            <w:lang w:eastAsia="zh-CN"/>
          </w:rPr>
          <w:t>(六)、节约用地措施</w:t>
        </w:r>
        <w:r>
          <w:tab/>
        </w:r>
        <w:r>
          <w:fldChar w:fldCharType="begin"/>
        </w:r>
        <w:r>
          <w:instrText xml:space="preserve"> PAGEREF _Toc15482 \h </w:instrText>
        </w:r>
        <w:r>
          <w:fldChar w:fldCharType="separate"/>
        </w:r>
        <w:r>
          <w:t>34</w:t>
        </w:r>
        <w:r>
          <w:fldChar w:fldCharType="end"/>
        </w:r>
      </w:hyperlink>
    </w:p>
    <w:p>
      <w:pPr>
        <w:pStyle w:val="TOC2"/>
        <w:tabs>
          <w:tab w:val="right" w:leader="dot" w:pos="8306"/>
        </w:tabs>
      </w:pPr>
      <w:hyperlink w:anchor="_Toc11260" w:history="1">
        <w:r>
          <w:rPr>
            <w:rFonts w:ascii="仿宋" w:eastAsia="仿宋" w:hAnsi="仿宋" w:cs="仿宋" w:hint="eastAsia"/>
            <w:lang w:eastAsia="zh-CN"/>
          </w:rPr>
          <w:t>(七)、选址综合评价</w:t>
        </w:r>
        <w:r>
          <w:tab/>
        </w:r>
        <w:r>
          <w:fldChar w:fldCharType="begin"/>
        </w:r>
        <w:r>
          <w:instrText xml:space="preserve"> PAGEREF _Toc11260 \h </w:instrText>
        </w:r>
        <w:r>
          <w:fldChar w:fldCharType="separate"/>
        </w:r>
        <w:r>
          <w:t>36</w:t>
        </w:r>
        <w:r>
          <w:fldChar w:fldCharType="end"/>
        </w:r>
      </w:hyperlink>
    </w:p>
    <w:p>
      <w:pPr>
        <w:pStyle w:val="TOC1"/>
        <w:tabs>
          <w:tab w:val="right" w:leader="dot" w:pos="8306"/>
        </w:tabs>
      </w:pPr>
      <w:hyperlink w:anchor="_Toc21832" w:history="1">
        <w:r>
          <w:rPr>
            <w:rFonts w:ascii="仿宋" w:eastAsia="仿宋" w:hAnsi="仿宋" w:cs="仿宋" w:hint="eastAsia"/>
            <w:lang w:eastAsia="zh-CN"/>
          </w:rPr>
          <w:t>七、项目进度计划</w:t>
        </w:r>
        <w:r>
          <w:tab/>
        </w:r>
        <w:r>
          <w:fldChar w:fldCharType="begin"/>
        </w:r>
        <w:r>
          <w:instrText xml:space="preserve"> PAGEREF _Toc21832 \h </w:instrText>
        </w:r>
        <w:r>
          <w:fldChar w:fldCharType="separate"/>
        </w:r>
        <w:r>
          <w:t>37</w:t>
        </w:r>
        <w:r>
          <w:fldChar w:fldCharType="end"/>
        </w:r>
      </w:hyperlink>
    </w:p>
    <w:p>
      <w:pPr>
        <w:pStyle w:val="TOC2"/>
        <w:tabs>
          <w:tab w:val="right" w:leader="dot" w:pos="8306"/>
        </w:tabs>
      </w:pPr>
      <w:hyperlink w:anchor="_Toc8799" w:history="1">
        <w:r>
          <w:rPr>
            <w:rFonts w:ascii="仿宋" w:eastAsia="仿宋" w:hAnsi="仿宋" w:cs="仿宋" w:hint="eastAsia"/>
            <w:lang w:eastAsia="zh-CN"/>
          </w:rPr>
          <w:t>(一)、建设周期</w:t>
        </w:r>
        <w:r>
          <w:tab/>
        </w:r>
        <w:r>
          <w:fldChar w:fldCharType="begin"/>
        </w:r>
        <w:r>
          <w:instrText xml:space="preserve"> PAGEREF _Toc8799 \h </w:instrText>
        </w:r>
        <w:r>
          <w:fldChar w:fldCharType="separate"/>
        </w:r>
        <w:r>
          <w:t>37</w:t>
        </w:r>
        <w:r>
          <w:fldChar w:fldCharType="end"/>
        </w:r>
      </w:hyperlink>
    </w:p>
    <w:p>
      <w:pPr>
        <w:pStyle w:val="TOC2"/>
        <w:tabs>
          <w:tab w:val="right" w:leader="dot" w:pos="8306"/>
        </w:tabs>
      </w:pPr>
      <w:hyperlink w:anchor="_Toc3798" w:history="1">
        <w:r>
          <w:rPr>
            <w:rFonts w:ascii="仿宋" w:eastAsia="仿宋" w:hAnsi="仿宋" w:cs="仿宋" w:hint="eastAsia"/>
            <w:lang w:eastAsia="zh-CN"/>
          </w:rPr>
          <w:t>(二)、建设进度</w:t>
        </w:r>
        <w:r>
          <w:tab/>
        </w:r>
        <w:r>
          <w:fldChar w:fldCharType="begin"/>
        </w:r>
        <w:r>
          <w:instrText xml:space="preserve"> PAGEREF _Toc3798 \h </w:instrText>
        </w:r>
        <w:r>
          <w:fldChar w:fldCharType="separate"/>
        </w:r>
        <w:r>
          <w:t>37</w:t>
        </w:r>
        <w:r>
          <w:fldChar w:fldCharType="end"/>
        </w:r>
      </w:hyperlink>
    </w:p>
    <w:p>
      <w:pPr>
        <w:pStyle w:val="TOC2"/>
        <w:tabs>
          <w:tab w:val="right" w:leader="dot" w:pos="8306"/>
        </w:tabs>
      </w:pPr>
      <w:hyperlink w:anchor="_Toc555" w:history="1">
        <w:r>
          <w:rPr>
            <w:rFonts w:ascii="仿宋" w:eastAsia="仿宋" w:hAnsi="仿宋" w:cs="仿宋" w:hint="eastAsia"/>
            <w:lang w:eastAsia="zh-CN"/>
          </w:rPr>
          <w:t>(三)、进度安排注意事项</w:t>
        </w:r>
        <w:r>
          <w:tab/>
        </w:r>
        <w:r>
          <w:fldChar w:fldCharType="begin"/>
        </w:r>
        <w:r>
          <w:instrText xml:space="preserve"> PAGEREF _Toc555 \h </w:instrText>
        </w:r>
        <w:r>
          <w:fldChar w:fldCharType="separate"/>
        </w:r>
        <w:r>
          <w:t>38</w:t>
        </w:r>
        <w:r>
          <w:fldChar w:fldCharType="end"/>
        </w:r>
      </w:hyperlink>
    </w:p>
    <w:p>
      <w:pPr>
        <w:pStyle w:val="TOC2"/>
        <w:tabs>
          <w:tab w:val="right" w:leader="dot" w:pos="8306"/>
        </w:tabs>
      </w:pPr>
      <w:hyperlink w:anchor="_Toc8747" w:history="1">
        <w:r>
          <w:rPr>
            <w:rFonts w:ascii="仿宋" w:eastAsia="仿宋" w:hAnsi="仿宋" w:cs="仿宋" w:hint="eastAsia"/>
            <w:lang w:eastAsia="zh-CN"/>
          </w:rPr>
          <w:t>(四)、人力资源配置</w:t>
        </w:r>
        <w:r>
          <w:tab/>
        </w:r>
        <w:r>
          <w:fldChar w:fldCharType="begin"/>
        </w:r>
        <w:r>
          <w:instrText xml:space="preserve"> PAGEREF _Toc8747 \h </w:instrText>
        </w:r>
        <w:r>
          <w:fldChar w:fldCharType="separate"/>
        </w:r>
        <w:r>
          <w:t>39</w:t>
        </w:r>
        <w:r>
          <w:fldChar w:fldCharType="end"/>
        </w:r>
      </w:hyperlink>
    </w:p>
    <w:p>
      <w:pPr>
        <w:pStyle w:val="TOC2"/>
        <w:tabs>
          <w:tab w:val="right" w:leader="dot" w:pos="8306"/>
        </w:tabs>
      </w:pPr>
      <w:hyperlink w:anchor="_Toc10146" w:history="1">
        <w:r>
          <w:rPr>
            <w:rFonts w:ascii="仿宋" w:eastAsia="仿宋" w:hAnsi="仿宋" w:cs="仿宋" w:hint="eastAsia"/>
            <w:lang w:eastAsia="zh-CN"/>
          </w:rPr>
          <w:t>(五)、员工培训</w:t>
        </w:r>
        <w:r>
          <w:tab/>
        </w:r>
        <w:r>
          <w:fldChar w:fldCharType="begin"/>
        </w:r>
        <w:r>
          <w:instrText xml:space="preserve"> PAGEREF _Toc10146 \h </w:instrText>
        </w:r>
        <w:r>
          <w:fldChar w:fldCharType="separate"/>
        </w:r>
        <w:r>
          <w:t>41</w:t>
        </w:r>
        <w:r>
          <w:fldChar w:fldCharType="end"/>
        </w:r>
      </w:hyperlink>
    </w:p>
    <w:p>
      <w:pPr>
        <w:pStyle w:val="TOC2"/>
        <w:tabs>
          <w:tab w:val="right" w:leader="dot" w:pos="8306"/>
        </w:tabs>
      </w:pPr>
      <w:hyperlink w:anchor="_Toc11404" w:history="1">
        <w:r>
          <w:rPr>
            <w:rFonts w:ascii="仿宋" w:eastAsia="仿宋" w:hAnsi="仿宋" w:cs="仿宋" w:hint="eastAsia"/>
            <w:lang w:eastAsia="zh-CN"/>
          </w:rPr>
          <w:t>(六)、项目实施保障</w:t>
        </w:r>
        <w:r>
          <w:tab/>
        </w:r>
        <w:r>
          <w:fldChar w:fldCharType="begin"/>
        </w:r>
        <w:r>
          <w:instrText xml:space="preserve"> PAGEREF _Toc11404 \h </w:instrText>
        </w:r>
        <w:r>
          <w:fldChar w:fldCharType="separate"/>
        </w:r>
        <w:r>
          <w:t>42</w:t>
        </w:r>
        <w:r>
          <w:fldChar w:fldCharType="end"/>
        </w:r>
      </w:hyperlink>
    </w:p>
    <w:p>
      <w:pPr>
        <w:pStyle w:val="TOC2"/>
        <w:tabs>
          <w:tab w:val="right" w:leader="dot" w:pos="8306"/>
        </w:tabs>
      </w:pPr>
      <w:hyperlink w:anchor="_Toc19663" w:history="1">
        <w:r>
          <w:rPr>
            <w:rFonts w:ascii="仿宋" w:eastAsia="仿宋" w:hAnsi="仿宋" w:cs="仿宋" w:hint="eastAsia"/>
            <w:lang w:eastAsia="zh-CN"/>
          </w:rPr>
          <w:t>(七)、安全规范管理</w:t>
        </w:r>
        <w:r>
          <w:tab/>
        </w:r>
        <w:r>
          <w:fldChar w:fldCharType="begin"/>
        </w:r>
        <w:r>
          <w:instrText xml:space="preserve"> PAGEREF _Toc19663 \h </w:instrText>
        </w:r>
        <w:r>
          <w:fldChar w:fldCharType="separate"/>
        </w:r>
        <w:r>
          <w:t>43</w:t>
        </w:r>
        <w:r>
          <w:fldChar w:fldCharType="end"/>
        </w:r>
      </w:hyperlink>
    </w:p>
    <w:p>
      <w:pPr>
        <w:pStyle w:val="TOC1"/>
        <w:tabs>
          <w:tab w:val="right" w:leader="dot" w:pos="8306"/>
        </w:tabs>
      </w:pPr>
      <w:hyperlink w:anchor="_Toc21039" w:history="1">
        <w:r>
          <w:rPr>
            <w:rFonts w:ascii="仿宋" w:eastAsia="仿宋" w:hAnsi="仿宋" w:cs="仿宋" w:hint="eastAsia"/>
            <w:lang w:eastAsia="zh-CN"/>
          </w:rPr>
          <w:t>八、安全与应急管理</w:t>
        </w:r>
        <w:r>
          <w:tab/>
        </w:r>
        <w:r>
          <w:fldChar w:fldCharType="begin"/>
        </w:r>
        <w:r>
          <w:instrText xml:space="preserve"> PAGEREF _Toc21039 \h </w:instrText>
        </w:r>
        <w:r>
          <w:fldChar w:fldCharType="separate"/>
        </w:r>
        <w:r>
          <w:t>44</w:t>
        </w:r>
        <w:r>
          <w:fldChar w:fldCharType="end"/>
        </w:r>
      </w:hyperlink>
    </w:p>
    <w:p>
      <w:pPr>
        <w:pStyle w:val="TOC2"/>
        <w:tabs>
          <w:tab w:val="right" w:leader="dot" w:pos="8306"/>
        </w:tabs>
      </w:pPr>
      <w:hyperlink w:anchor="_Toc30218" w:history="1">
        <w:r>
          <w:rPr>
            <w:rFonts w:ascii="仿宋" w:eastAsia="仿宋" w:hAnsi="仿宋" w:cs="仿宋" w:hint="eastAsia"/>
            <w:lang w:eastAsia="zh-CN"/>
          </w:rPr>
          <w:t>(一)、安全生产管理</w:t>
        </w:r>
        <w:r>
          <w:tab/>
        </w:r>
        <w:r>
          <w:fldChar w:fldCharType="begin"/>
        </w:r>
        <w:r>
          <w:instrText xml:space="preserve"> PAGEREF _Toc30218 \h </w:instrText>
        </w:r>
        <w:r>
          <w:fldChar w:fldCharType="separate"/>
        </w:r>
        <w:r>
          <w:t>44</w:t>
        </w:r>
        <w:r>
          <w:fldChar w:fldCharType="end"/>
        </w:r>
      </w:hyperlink>
    </w:p>
    <w:p>
      <w:pPr>
        <w:pStyle w:val="TOC2"/>
        <w:tabs>
          <w:tab w:val="right" w:leader="dot" w:pos="8306"/>
        </w:tabs>
      </w:pPr>
      <w:hyperlink w:anchor="_Toc31542" w:history="1">
        <w:r>
          <w:rPr>
            <w:rFonts w:ascii="仿宋" w:eastAsia="仿宋" w:hAnsi="仿宋" w:cs="仿宋" w:hint="eastAsia"/>
            <w:lang w:eastAsia="zh-CN"/>
          </w:rPr>
          <w:t>(二)、应急预案与响应</w:t>
        </w:r>
        <w:r>
          <w:tab/>
        </w:r>
        <w:r>
          <w:fldChar w:fldCharType="begin"/>
        </w:r>
        <w:r>
          <w:instrText xml:space="preserve"> PAGEREF _Toc31542 \h </w:instrText>
        </w:r>
        <w:r>
          <w:fldChar w:fldCharType="separate"/>
        </w:r>
        <w:r>
          <w:t>46</w:t>
        </w:r>
        <w:r>
          <w:fldChar w:fldCharType="end"/>
        </w:r>
      </w:hyperlink>
    </w:p>
    <w:p>
      <w:pPr>
        <w:pStyle w:val="TOC1"/>
        <w:tabs>
          <w:tab w:val="right" w:leader="dot" w:pos="8306"/>
        </w:tabs>
      </w:pPr>
      <w:hyperlink w:anchor="_Toc13161" w:history="1">
        <w:r>
          <w:rPr>
            <w:rFonts w:ascii="仿宋" w:eastAsia="仿宋" w:hAnsi="仿宋" w:cs="仿宋" w:hint="eastAsia"/>
            <w:lang w:eastAsia="zh-CN"/>
          </w:rPr>
          <w:t>九、环境保护与治理方案</w:t>
        </w:r>
        <w:r>
          <w:tab/>
        </w:r>
        <w:r>
          <w:fldChar w:fldCharType="begin"/>
        </w:r>
        <w:r>
          <w:instrText xml:space="preserve"> PAGEREF _Toc13161 \h </w:instrText>
        </w:r>
        <w:r>
          <w:fldChar w:fldCharType="separate"/>
        </w:r>
        <w:r>
          <w:t>48</w:t>
        </w:r>
        <w:r>
          <w:fldChar w:fldCharType="end"/>
        </w:r>
      </w:hyperlink>
    </w:p>
    <w:p>
      <w:pPr>
        <w:pStyle w:val="TOC2"/>
        <w:tabs>
          <w:tab w:val="right" w:leader="dot" w:pos="8306"/>
        </w:tabs>
      </w:pPr>
      <w:hyperlink w:anchor="_Toc9692" w:history="1">
        <w:r>
          <w:rPr>
            <w:rFonts w:ascii="仿宋" w:eastAsia="仿宋" w:hAnsi="仿宋" w:cs="仿宋" w:hint="eastAsia"/>
            <w:lang w:eastAsia="zh-CN"/>
          </w:rPr>
          <w:t>(一)、项目环境影响评估</w:t>
        </w:r>
        <w:r>
          <w:tab/>
        </w:r>
        <w:r>
          <w:fldChar w:fldCharType="begin"/>
        </w:r>
        <w:r>
          <w:instrText xml:space="preserve"> PAGEREF _Toc9692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19" w:history="1">
        <w:r>
          <w:rPr>
            <w:rFonts w:ascii="仿宋" w:eastAsia="仿宋" w:hAnsi="仿宋" w:cs="仿宋" w:hint="eastAsia"/>
            <w:lang w:eastAsia="zh-CN"/>
          </w:rPr>
          <w:t>(二)、环境保护措施与治理方案</w:t>
        </w:r>
        <w:r>
          <w:tab/>
        </w:r>
        <w:r>
          <w:fldChar w:fldCharType="begin"/>
        </w:r>
        <w:r>
          <w:instrText xml:space="preserve"> PAGEREF _Toc26319 \h </w:instrText>
        </w:r>
        <w:r>
          <w:fldChar w:fldCharType="separate"/>
        </w:r>
        <w:r>
          <w:t>48</w:t>
        </w:r>
        <w:r>
          <w:fldChar w:fldCharType="end"/>
        </w:r>
      </w:hyperlink>
    </w:p>
    <w:p>
      <w:pPr>
        <w:pStyle w:val="TOC1"/>
        <w:tabs>
          <w:tab w:val="right" w:leader="dot" w:pos="8306"/>
        </w:tabs>
      </w:pPr>
      <w:hyperlink w:anchor="_Toc24255" w:history="1">
        <w:r>
          <w:rPr>
            <w:rFonts w:ascii="仿宋" w:eastAsia="仿宋" w:hAnsi="仿宋" w:cs="仿宋" w:hint="eastAsia"/>
            <w:lang w:eastAsia="zh-CN"/>
          </w:rPr>
          <w:t>十、资金管理与财务规划</w:t>
        </w:r>
        <w:r>
          <w:tab/>
        </w:r>
        <w:r>
          <w:fldChar w:fldCharType="begin"/>
        </w:r>
        <w:r>
          <w:instrText xml:space="preserve"> PAGEREF _Toc24255 \h </w:instrText>
        </w:r>
        <w:r>
          <w:fldChar w:fldCharType="separate"/>
        </w:r>
        <w:r>
          <w:t>49</w:t>
        </w:r>
        <w:r>
          <w:fldChar w:fldCharType="end"/>
        </w:r>
      </w:hyperlink>
    </w:p>
    <w:p>
      <w:pPr>
        <w:pStyle w:val="TOC2"/>
        <w:tabs>
          <w:tab w:val="right" w:leader="dot" w:pos="8306"/>
        </w:tabs>
      </w:pPr>
      <w:hyperlink w:anchor="_Toc31621" w:history="1">
        <w:r>
          <w:rPr>
            <w:rFonts w:ascii="仿宋" w:eastAsia="仿宋" w:hAnsi="仿宋" w:cs="仿宋" w:hint="eastAsia"/>
            <w:lang w:eastAsia="zh-CN"/>
          </w:rPr>
          <w:t>(一)、项目资金来源与筹措</w:t>
        </w:r>
        <w:r>
          <w:tab/>
        </w:r>
        <w:r>
          <w:fldChar w:fldCharType="begin"/>
        </w:r>
        <w:r>
          <w:instrText xml:space="preserve"> PAGEREF _Toc31621 \h </w:instrText>
        </w:r>
        <w:r>
          <w:fldChar w:fldCharType="separate"/>
        </w:r>
        <w:r>
          <w:t>49</w:t>
        </w:r>
        <w:r>
          <w:fldChar w:fldCharType="end"/>
        </w:r>
      </w:hyperlink>
    </w:p>
    <w:p>
      <w:pPr>
        <w:pStyle w:val="TOC2"/>
        <w:tabs>
          <w:tab w:val="right" w:leader="dot" w:pos="8306"/>
        </w:tabs>
      </w:pPr>
      <w:hyperlink w:anchor="_Toc14496" w:history="1">
        <w:r>
          <w:rPr>
            <w:rFonts w:ascii="仿宋" w:eastAsia="仿宋" w:hAnsi="仿宋" w:cs="仿宋" w:hint="eastAsia"/>
            <w:lang w:eastAsia="zh-CN"/>
          </w:rPr>
          <w:t>(二)、资金使用与监管</w:t>
        </w:r>
        <w:r>
          <w:tab/>
        </w:r>
        <w:r>
          <w:fldChar w:fldCharType="begin"/>
        </w:r>
        <w:r>
          <w:instrText xml:space="preserve"> PAGEREF _Toc14496 \h </w:instrText>
        </w:r>
        <w:r>
          <w:fldChar w:fldCharType="separate"/>
        </w:r>
        <w:r>
          <w:t>50</w:t>
        </w:r>
        <w:r>
          <w:fldChar w:fldCharType="end"/>
        </w:r>
      </w:hyperlink>
    </w:p>
    <w:p>
      <w:pPr>
        <w:pStyle w:val="TOC2"/>
        <w:tabs>
          <w:tab w:val="right" w:leader="dot" w:pos="8306"/>
        </w:tabs>
      </w:pPr>
      <w:hyperlink w:anchor="_Toc9082" w:history="1">
        <w:r>
          <w:rPr>
            <w:rFonts w:ascii="仿宋" w:eastAsia="仿宋" w:hAnsi="仿宋" w:cs="仿宋" w:hint="eastAsia"/>
            <w:lang w:eastAsia="zh-CN"/>
          </w:rPr>
          <w:t>(三)、财务规划与预测</w:t>
        </w:r>
        <w:r>
          <w:tab/>
        </w:r>
        <w:r>
          <w:fldChar w:fldCharType="begin"/>
        </w:r>
        <w:r>
          <w:instrText xml:space="preserve"> PAGEREF _Toc9082 \h </w:instrText>
        </w:r>
        <w:r>
          <w:fldChar w:fldCharType="separate"/>
        </w:r>
        <w:r>
          <w:t>51</w:t>
        </w:r>
        <w:r>
          <w:fldChar w:fldCharType="end"/>
        </w:r>
      </w:hyperlink>
    </w:p>
    <w:p>
      <w:pPr>
        <w:pStyle w:val="TOC1"/>
        <w:tabs>
          <w:tab w:val="right" w:leader="dot" w:pos="8306"/>
        </w:tabs>
      </w:pPr>
      <w:hyperlink w:anchor="_Toc10010" w:history="1">
        <w:r>
          <w:rPr>
            <w:rFonts w:ascii="仿宋" w:eastAsia="仿宋" w:hAnsi="仿宋" w:cs="仿宋" w:hint="eastAsia"/>
            <w:lang w:eastAsia="zh-CN"/>
          </w:rPr>
          <w:t>十一、项目质量与标准</w:t>
        </w:r>
        <w:r>
          <w:tab/>
        </w:r>
        <w:r>
          <w:fldChar w:fldCharType="begin"/>
        </w:r>
        <w:r>
          <w:instrText xml:space="preserve"> PAGEREF _Toc10010 \h </w:instrText>
        </w:r>
        <w:r>
          <w:fldChar w:fldCharType="separate"/>
        </w:r>
        <w:r>
          <w:t>52</w:t>
        </w:r>
        <w:r>
          <w:fldChar w:fldCharType="end"/>
        </w:r>
      </w:hyperlink>
    </w:p>
    <w:p>
      <w:pPr>
        <w:pStyle w:val="TOC2"/>
        <w:tabs>
          <w:tab w:val="right" w:leader="dot" w:pos="8306"/>
        </w:tabs>
      </w:pPr>
      <w:hyperlink w:anchor="_Toc3997" w:history="1">
        <w:r>
          <w:rPr>
            <w:rFonts w:ascii="仿宋" w:eastAsia="仿宋" w:hAnsi="仿宋" w:cs="仿宋" w:hint="eastAsia"/>
            <w:lang w:eastAsia="zh-CN"/>
          </w:rPr>
          <w:t>(一)、质量保障体系</w:t>
        </w:r>
        <w:r>
          <w:tab/>
        </w:r>
        <w:r>
          <w:fldChar w:fldCharType="begin"/>
        </w:r>
        <w:r>
          <w:instrText xml:space="preserve"> PAGEREF _Toc3997 \h </w:instrText>
        </w:r>
        <w:r>
          <w:fldChar w:fldCharType="separate"/>
        </w:r>
        <w:r>
          <w:t>52</w:t>
        </w:r>
        <w:r>
          <w:fldChar w:fldCharType="end"/>
        </w:r>
      </w:hyperlink>
    </w:p>
    <w:p>
      <w:pPr>
        <w:pStyle w:val="TOC2"/>
        <w:tabs>
          <w:tab w:val="right" w:leader="dot" w:pos="8306"/>
        </w:tabs>
      </w:pPr>
      <w:hyperlink w:anchor="_Toc31775" w:history="1">
        <w:r>
          <w:rPr>
            <w:rFonts w:ascii="仿宋" w:eastAsia="仿宋" w:hAnsi="仿宋" w:cs="仿宋" w:hint="eastAsia"/>
            <w:lang w:eastAsia="zh-CN"/>
          </w:rPr>
          <w:t>(二)、标准化作业流程</w:t>
        </w:r>
        <w:r>
          <w:tab/>
        </w:r>
        <w:r>
          <w:fldChar w:fldCharType="begin"/>
        </w:r>
        <w:r>
          <w:instrText xml:space="preserve"> PAGEREF _Toc31775 \h </w:instrText>
        </w:r>
        <w:r>
          <w:fldChar w:fldCharType="separate"/>
        </w:r>
        <w:r>
          <w:t>54</w:t>
        </w:r>
        <w:r>
          <w:fldChar w:fldCharType="end"/>
        </w:r>
      </w:hyperlink>
    </w:p>
    <w:p>
      <w:pPr>
        <w:pStyle w:val="TOC2"/>
        <w:tabs>
          <w:tab w:val="right" w:leader="dot" w:pos="8306"/>
        </w:tabs>
      </w:pPr>
      <w:hyperlink w:anchor="_Toc1005" w:history="1">
        <w:r>
          <w:rPr>
            <w:rFonts w:ascii="仿宋" w:eastAsia="仿宋" w:hAnsi="仿宋" w:cs="仿宋" w:hint="eastAsia"/>
            <w:lang w:eastAsia="zh-CN"/>
          </w:rPr>
          <w:t>(三)、质量监控与评估</w:t>
        </w:r>
        <w:r>
          <w:tab/>
        </w:r>
        <w:r>
          <w:fldChar w:fldCharType="begin"/>
        </w:r>
        <w:r>
          <w:instrText xml:space="preserve"> PAGEREF _Toc1005 \h </w:instrText>
        </w:r>
        <w:r>
          <w:fldChar w:fldCharType="separate"/>
        </w:r>
        <w:r>
          <w:t>56</w:t>
        </w:r>
        <w:r>
          <w:fldChar w:fldCharType="end"/>
        </w:r>
      </w:hyperlink>
    </w:p>
    <w:p>
      <w:pPr>
        <w:pStyle w:val="TOC2"/>
        <w:tabs>
          <w:tab w:val="right" w:leader="dot" w:pos="8306"/>
        </w:tabs>
      </w:pPr>
      <w:hyperlink w:anchor="_Toc1588" w:history="1">
        <w:r>
          <w:rPr>
            <w:rFonts w:ascii="仿宋" w:eastAsia="仿宋" w:hAnsi="仿宋" w:cs="仿宋" w:hint="eastAsia"/>
            <w:lang w:eastAsia="zh-CN"/>
          </w:rPr>
          <w:t>(四)、质量改进计划</w:t>
        </w:r>
        <w:r>
          <w:tab/>
        </w:r>
        <w:r>
          <w:fldChar w:fldCharType="begin"/>
        </w:r>
        <w:r>
          <w:instrText xml:space="preserve"> PAGEREF _Toc1588 \h </w:instrText>
        </w:r>
        <w:r>
          <w:fldChar w:fldCharType="separate"/>
        </w:r>
        <w:r>
          <w:t>56</w:t>
        </w:r>
        <w:r>
          <w:fldChar w:fldCharType="end"/>
        </w:r>
      </w:hyperlink>
    </w:p>
    <w:p>
      <w:pPr>
        <w:pStyle w:val="TOC1"/>
        <w:tabs>
          <w:tab w:val="right" w:leader="dot" w:pos="8306"/>
        </w:tabs>
      </w:pPr>
      <w:hyperlink w:anchor="_Toc27962" w:history="1">
        <w:r>
          <w:rPr>
            <w:rFonts w:ascii="仿宋" w:eastAsia="仿宋" w:hAnsi="仿宋" w:cs="仿宋" w:hint="eastAsia"/>
            <w:lang w:eastAsia="zh-CN"/>
          </w:rPr>
          <w:t>十二、客户关系管理与市场拓展</w:t>
        </w:r>
        <w:r>
          <w:tab/>
        </w:r>
        <w:r>
          <w:fldChar w:fldCharType="begin"/>
        </w:r>
        <w:r>
          <w:instrText xml:space="preserve"> PAGEREF _Toc27962 \h </w:instrText>
        </w:r>
        <w:r>
          <w:fldChar w:fldCharType="separate"/>
        </w:r>
        <w:r>
          <w:t>58</w:t>
        </w:r>
        <w:r>
          <w:fldChar w:fldCharType="end"/>
        </w:r>
      </w:hyperlink>
    </w:p>
    <w:p>
      <w:pPr>
        <w:pStyle w:val="TOC2"/>
        <w:tabs>
          <w:tab w:val="right" w:leader="dot" w:pos="8306"/>
        </w:tabs>
      </w:pPr>
      <w:hyperlink w:anchor="_Toc32202" w:history="1">
        <w:r>
          <w:rPr>
            <w:rFonts w:ascii="仿宋" w:eastAsia="仿宋" w:hAnsi="仿宋" w:cs="仿宋" w:hint="eastAsia"/>
            <w:lang w:eastAsia="zh-CN"/>
          </w:rPr>
          <w:t>(一)、客户关系管理策略</w:t>
        </w:r>
        <w:r>
          <w:tab/>
        </w:r>
        <w:r>
          <w:fldChar w:fldCharType="begin"/>
        </w:r>
        <w:r>
          <w:instrText xml:space="preserve"> PAGEREF _Toc32202 \h </w:instrText>
        </w:r>
        <w:r>
          <w:fldChar w:fldCharType="separate"/>
        </w:r>
        <w:r>
          <w:t>58</w:t>
        </w:r>
        <w:r>
          <w:fldChar w:fldCharType="end"/>
        </w:r>
      </w:hyperlink>
    </w:p>
    <w:p>
      <w:pPr>
        <w:pStyle w:val="TOC2"/>
        <w:tabs>
          <w:tab w:val="right" w:leader="dot" w:pos="8306"/>
        </w:tabs>
      </w:pPr>
      <w:hyperlink w:anchor="_Toc3492" w:history="1">
        <w:r>
          <w:rPr>
            <w:rFonts w:ascii="仿宋" w:eastAsia="仿宋" w:hAnsi="仿宋" w:cs="仿宋" w:hint="eastAsia"/>
            <w:lang w:eastAsia="zh-CN"/>
          </w:rPr>
          <w:t>(二)、市场拓展方案</w:t>
        </w:r>
        <w:r>
          <w:tab/>
        </w:r>
        <w:r>
          <w:fldChar w:fldCharType="begin"/>
        </w:r>
        <w:r>
          <w:instrText xml:space="preserve"> PAGEREF _Toc3492 \h </w:instrText>
        </w:r>
        <w:r>
          <w:fldChar w:fldCharType="separate"/>
        </w:r>
        <w:r>
          <w:t>59</w:t>
        </w:r>
        <w:r>
          <w:fldChar w:fldCharType="end"/>
        </w:r>
      </w:hyperlink>
    </w:p>
    <w:p>
      <w:pPr>
        <w:pStyle w:val="TOC1"/>
        <w:tabs>
          <w:tab w:val="right" w:leader="dot" w:pos="8306"/>
        </w:tabs>
      </w:pPr>
      <w:hyperlink w:anchor="_Toc8743" w:history="1">
        <w:r>
          <w:rPr>
            <w:rFonts w:ascii="仿宋" w:eastAsia="仿宋" w:hAnsi="仿宋" w:cs="仿宋" w:hint="eastAsia"/>
            <w:lang w:eastAsia="zh-CN"/>
          </w:rPr>
          <w:t>十三、产业协同与集群发展</w:t>
        </w:r>
        <w:r>
          <w:tab/>
        </w:r>
        <w:r>
          <w:fldChar w:fldCharType="begin"/>
        </w:r>
        <w:r>
          <w:instrText xml:space="preserve"> PAGEREF _Toc8743 \h </w:instrText>
        </w:r>
        <w:r>
          <w:fldChar w:fldCharType="separate"/>
        </w:r>
        <w:r>
          <w:t>60</w:t>
        </w:r>
        <w:r>
          <w:fldChar w:fldCharType="end"/>
        </w:r>
      </w:hyperlink>
    </w:p>
    <w:p>
      <w:pPr>
        <w:pStyle w:val="TOC2"/>
        <w:tabs>
          <w:tab w:val="right" w:leader="dot" w:pos="8306"/>
        </w:tabs>
      </w:pPr>
      <w:hyperlink w:anchor="_Toc15964" w:history="1">
        <w:r>
          <w:rPr>
            <w:rFonts w:ascii="仿宋" w:eastAsia="仿宋" w:hAnsi="仿宋" w:cs="仿宋" w:hint="eastAsia"/>
            <w:lang w:eastAsia="zh-CN"/>
          </w:rPr>
          <w:t>(一)、产业协同机制建设</w:t>
        </w:r>
        <w:r>
          <w:tab/>
        </w:r>
        <w:r>
          <w:fldChar w:fldCharType="begin"/>
        </w:r>
        <w:r>
          <w:instrText xml:space="preserve"> PAGEREF _Toc15964 \h </w:instrText>
        </w:r>
        <w:r>
          <w:fldChar w:fldCharType="separate"/>
        </w:r>
        <w:r>
          <w:t>60</w:t>
        </w:r>
        <w:r>
          <w:fldChar w:fldCharType="end"/>
        </w:r>
      </w:hyperlink>
    </w:p>
    <w:p>
      <w:pPr>
        <w:pStyle w:val="TOC2"/>
        <w:tabs>
          <w:tab w:val="right" w:leader="dot" w:pos="8306"/>
        </w:tabs>
      </w:pPr>
      <w:hyperlink w:anchor="_Toc10931" w:history="1">
        <w:r>
          <w:rPr>
            <w:rFonts w:ascii="仿宋" w:eastAsia="仿宋" w:hAnsi="仿宋" w:cs="仿宋" w:hint="eastAsia"/>
            <w:lang w:eastAsia="zh-CN"/>
          </w:rPr>
          <w:t>(二)、产业集群培育与发展</w:t>
        </w:r>
        <w:r>
          <w:tab/>
        </w:r>
        <w:r>
          <w:fldChar w:fldCharType="begin"/>
        </w:r>
        <w:r>
          <w:instrText xml:space="preserve"> PAGEREF _Toc10931 \h </w:instrText>
        </w:r>
        <w:r>
          <w:fldChar w:fldCharType="separate"/>
        </w:r>
        <w:r>
          <w:t>61</w:t>
        </w:r>
        <w:r>
          <w:fldChar w:fldCharType="end"/>
        </w:r>
      </w:hyperlink>
    </w:p>
    <w:p>
      <w:pPr>
        <w:pStyle w:val="TOC1"/>
        <w:tabs>
          <w:tab w:val="right" w:leader="dot" w:pos="8306"/>
        </w:tabs>
      </w:pPr>
      <w:hyperlink w:anchor="_Toc30778" w:history="1">
        <w:r>
          <w:rPr>
            <w:rFonts w:ascii="仿宋" w:eastAsia="仿宋" w:hAnsi="仿宋" w:cs="仿宋" w:hint="eastAsia"/>
            <w:lang w:eastAsia="zh-CN"/>
          </w:rPr>
          <w:t>十四、合作与交流机制建立</w:t>
        </w:r>
        <w:r>
          <w:tab/>
        </w:r>
        <w:r>
          <w:fldChar w:fldCharType="begin"/>
        </w:r>
        <w:r>
          <w:instrText xml:space="preserve"> PAGEREF _Toc30778 \h </w:instrText>
        </w:r>
        <w:r>
          <w:fldChar w:fldCharType="separate"/>
        </w:r>
        <w:r>
          <w:t>62</w:t>
        </w:r>
        <w:r>
          <w:fldChar w:fldCharType="end"/>
        </w:r>
      </w:hyperlink>
    </w:p>
    <w:p>
      <w:pPr>
        <w:pStyle w:val="TOC2"/>
        <w:tabs>
          <w:tab w:val="right" w:leader="dot" w:pos="8306"/>
        </w:tabs>
      </w:pPr>
      <w:hyperlink w:anchor="_Toc6064" w:history="1">
        <w:r>
          <w:rPr>
            <w:rFonts w:ascii="仿宋" w:eastAsia="仿宋" w:hAnsi="仿宋" w:cs="仿宋" w:hint="eastAsia"/>
            <w:lang w:eastAsia="zh-CN"/>
          </w:rPr>
          <w:t>(一)、合作伙伴选择与合作方式</w:t>
        </w:r>
        <w:r>
          <w:tab/>
        </w:r>
        <w:r>
          <w:fldChar w:fldCharType="begin"/>
        </w:r>
        <w:r>
          <w:instrText xml:space="preserve"> PAGEREF _Toc6064 \h </w:instrText>
        </w:r>
        <w:r>
          <w:fldChar w:fldCharType="separate"/>
        </w:r>
        <w:r>
          <w:t>62</w:t>
        </w:r>
        <w:r>
          <w:fldChar w:fldCharType="end"/>
        </w:r>
      </w:hyperlink>
    </w:p>
    <w:p>
      <w:pPr>
        <w:pStyle w:val="TOC2"/>
        <w:tabs>
          <w:tab w:val="right" w:leader="dot" w:pos="8306"/>
        </w:tabs>
      </w:pPr>
      <w:hyperlink w:anchor="_Toc8732" w:history="1">
        <w:r>
          <w:rPr>
            <w:rFonts w:ascii="仿宋" w:eastAsia="仿宋" w:hAnsi="仿宋" w:cs="仿宋" w:hint="eastAsia"/>
            <w:lang w:eastAsia="zh-CN"/>
          </w:rPr>
          <w:t>(二)、交流与合作平台搭建</w:t>
        </w:r>
        <w:r>
          <w:tab/>
        </w:r>
        <w:r>
          <w:fldChar w:fldCharType="begin"/>
        </w:r>
        <w:r>
          <w:instrText xml:space="preserve"> PAGEREF _Toc8732 \h </w:instrText>
        </w:r>
        <w:r>
          <w:fldChar w:fldCharType="separate"/>
        </w:r>
        <w:r>
          <w:t>63</w:t>
        </w:r>
        <w:r>
          <w:fldChar w:fldCharType="end"/>
        </w:r>
      </w:hyperlink>
    </w:p>
    <w:p>
      <w:pPr>
        <w:pStyle w:val="TOC1"/>
        <w:tabs>
          <w:tab w:val="right" w:leader="dot" w:pos="8306"/>
        </w:tabs>
      </w:pPr>
      <w:hyperlink w:anchor="_Toc1439" w:history="1">
        <w:r>
          <w:rPr>
            <w:rFonts w:ascii="仿宋" w:eastAsia="仿宋" w:hAnsi="仿宋" w:cs="仿宋" w:hint="eastAsia"/>
            <w:lang w:eastAsia="zh-CN"/>
          </w:rPr>
          <w:t>十五、质量管理与控制</w:t>
        </w:r>
        <w:r>
          <w:tab/>
        </w:r>
        <w:r>
          <w:fldChar w:fldCharType="begin"/>
        </w:r>
        <w:r>
          <w:instrText xml:space="preserve"> PAGEREF _Toc1439 \h </w:instrText>
        </w:r>
        <w:r>
          <w:fldChar w:fldCharType="separate"/>
        </w:r>
        <w:r>
          <w:t>65</w:t>
        </w:r>
        <w:r>
          <w:fldChar w:fldCharType="end"/>
        </w:r>
      </w:hyperlink>
    </w:p>
    <w:p>
      <w:pPr>
        <w:pStyle w:val="TOC2"/>
        <w:tabs>
          <w:tab w:val="right" w:leader="dot" w:pos="8306"/>
        </w:tabs>
      </w:pPr>
      <w:hyperlink w:anchor="_Toc23343" w:history="1">
        <w:r>
          <w:rPr>
            <w:rFonts w:ascii="仿宋" w:eastAsia="仿宋" w:hAnsi="仿宋" w:cs="仿宋" w:hint="eastAsia"/>
            <w:lang w:eastAsia="zh-CN"/>
          </w:rPr>
          <w:t>(一)、质量管理体系建设</w:t>
        </w:r>
        <w:r>
          <w:tab/>
        </w:r>
        <w:r>
          <w:fldChar w:fldCharType="begin"/>
        </w:r>
        <w:r>
          <w:instrText xml:space="preserve"> PAGEREF _Toc23343 \h </w:instrText>
        </w:r>
        <w:r>
          <w:fldChar w:fldCharType="separate"/>
        </w:r>
        <w:r>
          <w:t>65</w:t>
        </w:r>
        <w:r>
          <w:fldChar w:fldCharType="end"/>
        </w:r>
      </w:hyperlink>
    </w:p>
    <w:p>
      <w:pPr>
        <w:pStyle w:val="TOC2"/>
        <w:tabs>
          <w:tab w:val="right" w:leader="dot" w:pos="8306"/>
        </w:tabs>
      </w:pPr>
      <w:hyperlink w:anchor="_Toc227" w:history="1">
        <w:r>
          <w:rPr>
            <w:rFonts w:ascii="仿宋" w:eastAsia="仿宋" w:hAnsi="仿宋" w:cs="仿宋" w:hint="eastAsia"/>
            <w:lang w:eastAsia="zh-CN"/>
          </w:rPr>
          <w:t>(二)、质量控制措施</w:t>
        </w:r>
        <w:r>
          <w:tab/>
        </w:r>
        <w:r>
          <w:fldChar w:fldCharType="begin"/>
        </w:r>
        <w:r>
          <w:instrText xml:space="preserve"> PAGEREF _Toc227 \h </w:instrText>
        </w:r>
        <w:r>
          <w:fldChar w:fldCharType="separate"/>
        </w:r>
        <w:r>
          <w:t>67</w:t>
        </w:r>
        <w:r>
          <w:fldChar w:fldCharType="end"/>
        </w:r>
      </w:hyperlink>
    </w:p>
    <w:p>
      <w:pPr>
        <w:pStyle w:val="TOC1"/>
        <w:tabs>
          <w:tab w:val="right" w:leader="dot" w:pos="8306"/>
        </w:tabs>
      </w:pPr>
      <w:hyperlink w:anchor="_Toc26768" w:history="1">
        <w:r>
          <w:rPr>
            <w:rFonts w:ascii="仿宋" w:eastAsia="仿宋" w:hAnsi="仿宋" w:cs="仿宋" w:hint="eastAsia"/>
            <w:lang w:eastAsia="zh-CN"/>
          </w:rPr>
          <w:t>十六、企业合规与伦理</w:t>
        </w:r>
        <w:r>
          <w:tab/>
        </w:r>
        <w:r>
          <w:fldChar w:fldCharType="begin"/>
        </w:r>
        <w:r>
          <w:instrText xml:space="preserve"> PAGEREF _Toc26768 \h </w:instrText>
        </w:r>
        <w:r>
          <w:fldChar w:fldCharType="separate"/>
        </w:r>
        <w:r>
          <w:t>68</w:t>
        </w:r>
        <w:r>
          <w:fldChar w:fldCharType="end"/>
        </w:r>
      </w:hyperlink>
    </w:p>
    <w:p>
      <w:pPr>
        <w:pStyle w:val="TOC2"/>
        <w:tabs>
          <w:tab w:val="right" w:leader="dot" w:pos="8306"/>
        </w:tabs>
      </w:pPr>
      <w:hyperlink w:anchor="_Toc861" w:history="1">
        <w:r>
          <w:rPr>
            <w:rFonts w:ascii="仿宋" w:eastAsia="仿宋" w:hAnsi="仿宋" w:cs="仿宋" w:hint="eastAsia"/>
            <w:lang w:eastAsia="zh-CN"/>
          </w:rPr>
          <w:t>(一)、合规政策与程序</w:t>
        </w:r>
        <w:r>
          <w:tab/>
        </w:r>
        <w:r>
          <w:fldChar w:fldCharType="begin"/>
        </w:r>
        <w:r>
          <w:instrText xml:space="preserve"> PAGEREF _Toc861 \h </w:instrText>
        </w:r>
        <w:r>
          <w:fldChar w:fldCharType="separate"/>
        </w:r>
        <w:r>
          <w:t>68</w:t>
        </w:r>
        <w:r>
          <w:fldChar w:fldCharType="end"/>
        </w:r>
      </w:hyperlink>
    </w:p>
    <w:p>
      <w:pPr>
        <w:pStyle w:val="TOC2"/>
        <w:tabs>
          <w:tab w:val="right" w:leader="dot" w:pos="8306"/>
        </w:tabs>
      </w:pPr>
      <w:hyperlink w:anchor="_Toc26856" w:history="1">
        <w:r>
          <w:rPr>
            <w:rFonts w:ascii="仿宋" w:eastAsia="仿宋" w:hAnsi="仿宋" w:cs="仿宋" w:hint="eastAsia"/>
            <w:lang w:eastAsia="zh-CN"/>
          </w:rPr>
          <w:t>(二)、伦理规范与培训</w:t>
        </w:r>
        <w:r>
          <w:tab/>
        </w:r>
        <w:r>
          <w:fldChar w:fldCharType="begin"/>
        </w:r>
        <w:r>
          <w:instrText xml:space="preserve"> PAGEREF _Toc26856 \h </w:instrText>
        </w:r>
        <w:r>
          <w:fldChar w:fldCharType="separate"/>
        </w:r>
        <w:r>
          <w:t>69</w:t>
        </w:r>
        <w:r>
          <w:fldChar w:fldCharType="end"/>
        </w:r>
      </w:hyperlink>
    </w:p>
    <w:p>
      <w:pPr>
        <w:pStyle w:val="TOC2"/>
        <w:tabs>
          <w:tab w:val="right" w:leader="dot" w:pos="8306"/>
        </w:tabs>
      </w:pPr>
      <w:hyperlink w:anchor="_Toc21533" w:history="1">
        <w:r>
          <w:rPr>
            <w:rFonts w:ascii="仿宋" w:eastAsia="仿宋" w:hAnsi="仿宋" w:cs="仿宋" w:hint="eastAsia"/>
            <w:lang w:eastAsia="zh-CN"/>
          </w:rPr>
          <w:t>(三)、合规风险评估</w:t>
        </w:r>
        <w:r>
          <w:tab/>
        </w:r>
        <w:r>
          <w:fldChar w:fldCharType="begin"/>
        </w:r>
        <w:r>
          <w:instrText xml:space="preserve"> PAGEREF _Toc21533 \h </w:instrText>
        </w:r>
        <w:r>
          <w:fldChar w:fldCharType="separate"/>
        </w:r>
        <w:r>
          <w:t>70</w:t>
        </w:r>
        <w:r>
          <w:fldChar w:fldCharType="end"/>
        </w:r>
      </w:hyperlink>
    </w:p>
    <w:p>
      <w:pPr>
        <w:pStyle w:val="TOC2"/>
        <w:tabs>
          <w:tab w:val="right" w:leader="dot" w:pos="8306"/>
        </w:tabs>
      </w:pPr>
      <w:hyperlink w:anchor="_Toc17903" w:history="1">
        <w:r>
          <w:rPr>
            <w:rFonts w:ascii="仿宋" w:eastAsia="仿宋" w:hAnsi="仿宋" w:cs="仿宋" w:hint="eastAsia"/>
            <w:lang w:eastAsia="zh-CN"/>
          </w:rPr>
          <w:t>(四)、合规监督与执行</w:t>
        </w:r>
        <w:r>
          <w:tab/>
        </w:r>
        <w:r>
          <w:fldChar w:fldCharType="begin"/>
        </w:r>
        <w:r>
          <w:instrText xml:space="preserve"> PAGEREF _Toc17903 \h </w:instrText>
        </w:r>
        <w:r>
          <w:fldChar w:fldCharType="separate"/>
        </w:r>
        <w:r>
          <w:t>71</w:t>
        </w:r>
        <w:r>
          <w:fldChar w:fldCharType="end"/>
        </w:r>
      </w:hyperlink>
    </w:p>
    <w:p>
      <w:pPr>
        <w:pStyle w:val="TOC1"/>
        <w:tabs>
          <w:tab w:val="right" w:leader="dot" w:pos="8306"/>
        </w:tabs>
      </w:pPr>
      <w:hyperlink w:anchor="_Toc343" w:history="1">
        <w:r>
          <w:rPr>
            <w:rFonts w:ascii="仿宋" w:eastAsia="仿宋" w:hAnsi="仿宋" w:cs="仿宋" w:hint="eastAsia"/>
            <w:lang w:eastAsia="zh-CN"/>
          </w:rPr>
          <w:t>十七、成果转化与推广应用</w:t>
        </w:r>
        <w:r>
          <w:tab/>
        </w:r>
        <w:r>
          <w:fldChar w:fldCharType="begin"/>
        </w:r>
        <w:r>
          <w:instrText xml:space="preserve"> PAGEREF _Toc343 \h </w:instrText>
        </w:r>
        <w:r>
          <w:fldChar w:fldCharType="separate"/>
        </w:r>
        <w:r>
          <w:t>72</w:t>
        </w:r>
        <w:r>
          <w:fldChar w:fldCharType="end"/>
        </w:r>
      </w:hyperlink>
    </w:p>
    <w:p>
      <w:pPr>
        <w:pStyle w:val="TOC2"/>
        <w:tabs>
          <w:tab w:val="right" w:leader="dot" w:pos="8306"/>
        </w:tabs>
      </w:pPr>
      <w:hyperlink w:anchor="_Toc23287" w:history="1">
        <w:r>
          <w:rPr>
            <w:rFonts w:ascii="仿宋" w:eastAsia="仿宋" w:hAnsi="仿宋" w:cs="仿宋" w:hint="eastAsia"/>
            <w:lang w:eastAsia="zh-CN"/>
          </w:rPr>
          <w:t>(一)、成果转化策略制定</w:t>
        </w:r>
        <w:r>
          <w:tab/>
        </w:r>
        <w:r>
          <w:fldChar w:fldCharType="begin"/>
        </w:r>
        <w:r>
          <w:instrText xml:space="preserve"> PAGEREF _Toc23287 \h </w:instrText>
        </w:r>
        <w:r>
          <w:fldChar w:fldCharType="separate"/>
        </w:r>
        <w:r>
          <w:t>72</w:t>
        </w:r>
        <w:r>
          <w:fldChar w:fldCharType="end"/>
        </w:r>
      </w:hyperlink>
    </w:p>
    <w:p>
      <w:pPr>
        <w:pStyle w:val="TOC2"/>
        <w:tabs>
          <w:tab w:val="right" w:leader="dot" w:pos="8306"/>
        </w:tabs>
      </w:pPr>
      <w:hyperlink w:anchor="_Toc12091" w:history="1">
        <w:r>
          <w:rPr>
            <w:rFonts w:ascii="仿宋" w:eastAsia="仿宋" w:hAnsi="仿宋" w:cs="仿宋" w:hint="eastAsia"/>
            <w:lang w:eastAsia="zh-CN"/>
          </w:rPr>
          <w:t>(二)、成果推广应用方案</w:t>
        </w:r>
        <w:r>
          <w:tab/>
        </w:r>
        <w:r>
          <w:fldChar w:fldCharType="begin"/>
        </w:r>
        <w:r>
          <w:instrText xml:space="preserve"> PAGEREF _Toc12091 \h </w:instrText>
        </w:r>
        <w:r>
          <w:fldChar w:fldCharType="separate"/>
        </w:r>
        <w:r>
          <w:t>73</w:t>
        </w:r>
        <w:r>
          <w:fldChar w:fldCharType="end"/>
        </w:r>
      </w:hyperlink>
    </w:p>
    <w:p>
      <w:pPr>
        <w:pStyle w:val="TOC1"/>
        <w:tabs>
          <w:tab w:val="right" w:leader="dot" w:pos="8306"/>
        </w:tabs>
      </w:pPr>
      <w:hyperlink w:anchor="_Toc16629" w:history="1">
        <w:r>
          <w:rPr>
            <w:rFonts w:ascii="仿宋" w:eastAsia="仿宋" w:hAnsi="仿宋" w:cs="仿宋" w:hint="eastAsia"/>
            <w:lang w:eastAsia="zh-CN"/>
          </w:rPr>
          <w:t>十八、人力资源管理与开发</w:t>
        </w:r>
        <w:r>
          <w:tab/>
        </w:r>
        <w:r>
          <w:fldChar w:fldCharType="begin"/>
        </w:r>
        <w:r>
          <w:instrText xml:space="preserve"> PAGEREF _Toc16629 \h </w:instrText>
        </w:r>
        <w:r>
          <w:fldChar w:fldCharType="separate"/>
        </w:r>
        <w:r>
          <w:t>75</w:t>
        </w:r>
        <w:r>
          <w:fldChar w:fldCharType="end"/>
        </w:r>
      </w:hyperlink>
    </w:p>
    <w:p>
      <w:pPr>
        <w:pStyle w:val="TOC2"/>
        <w:tabs>
          <w:tab w:val="right" w:leader="dot" w:pos="8306"/>
        </w:tabs>
      </w:pPr>
      <w:hyperlink w:anchor="_Toc2663" w:history="1">
        <w:r>
          <w:rPr>
            <w:rFonts w:ascii="仿宋" w:eastAsia="仿宋" w:hAnsi="仿宋" w:cs="仿宋" w:hint="eastAsia"/>
            <w:lang w:eastAsia="zh-CN"/>
          </w:rPr>
          <w:t>(一)、人力资源规划</w:t>
        </w:r>
        <w:r>
          <w:tab/>
        </w:r>
        <w:r>
          <w:fldChar w:fldCharType="begin"/>
        </w:r>
        <w:r>
          <w:instrText xml:space="preserve"> PAGEREF _Toc2663 \h </w:instrText>
        </w:r>
        <w:r>
          <w:fldChar w:fldCharType="separate"/>
        </w:r>
        <w:r>
          <w:t>75</w:t>
        </w:r>
        <w:r>
          <w:fldChar w:fldCharType="end"/>
        </w:r>
      </w:hyperlink>
    </w:p>
    <w:p>
      <w:pPr>
        <w:pStyle w:val="TOC2"/>
        <w:tabs>
          <w:tab w:val="right" w:leader="dot" w:pos="8306"/>
        </w:tabs>
      </w:pPr>
      <w:hyperlink w:anchor="_Toc29597" w:history="1">
        <w:r>
          <w:rPr>
            <w:rFonts w:ascii="仿宋" w:eastAsia="仿宋" w:hAnsi="仿宋" w:cs="仿宋" w:hint="eastAsia"/>
            <w:lang w:eastAsia="zh-CN"/>
          </w:rPr>
          <w:t>(二)、人力资源开发与培训</w:t>
        </w:r>
        <w:r>
          <w:tab/>
        </w:r>
        <w:r>
          <w:fldChar w:fldCharType="begin"/>
        </w:r>
        <w:r>
          <w:instrText xml:space="preserve"> PAGEREF _Toc29597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77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智能体脂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智能体脂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智能体脂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体脂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智能体脂秤项目的社会影响是全面而深远的。从提供就业机会和提升公共服务，到促进社会结构和劳动市场的多元化，再到推动社会责任和伦理标准的提高，项目对于提升社区的经济、文化和社会福祉有着重要作用。通过这些正面影响，智能体脂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为了融入当地社区，智能体脂秤项目需深入理解当地的文化特色和社会习俗。例如，项目在设计广告和市场推广活动时，应考虑使用当地语言和符合地方文化的表达方式。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体脂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6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为了确保智能体脂秤项目的成功并最大限度地减轻潜在的社会风险，详细的风险分析和具体的应对策略至关重要。以下是针对项目可能面临的具体社会风险及相应对策的分析：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风险描述：智能体脂秤项目可能遭遇社区抵制，尤其如果社区成员认为项目会破坏他们的生活环境或忽略他们的意见。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风险描述：智能体脂秤项目的商业实践可能与当地的文化和价值观存在冲突，导致社会紧张和文化冲突。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风险描述：智能体脂秤项目可能会增加对公共资源和基础设施的需求，给当地带来额外压力，例如在水资源、能源供应和交通系统方面。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风险描述：智能体脂秤项目可能会引起当地社会结构和动态的变化，例如改变社区的人口组成和社交模式。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风险描述：在智能体脂秤项目运营过程中，可能涉及大量个人和商业敏感信息，存在信息安全和隐私保护的风险。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93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49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直接收益：假设智能体脂秤项目的产品或服务年销售收入为XX万元。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https://d.book118.com/117012004104006034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C1E78"/>
    <w:rsid w:val="1E6C1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12004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2024-01-19T02:40:00Z</dcterms:created>
  <dcterms:modified xsi:type="dcterms:W3CDTF">2024-01-19T02:41:11Z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81E9729B4AB84733B8A053000872538C_11</vt:lpwstr>
  </property>
  <property fmtid="{D5CDD505-2E9C-101B-9397-08002B2CF9AE}" pid="3" name="KSOProductBuildVer">
    <vt:lpwstr>2052-12.1.0.16120</vt:lpwstr>
  </property>
</Properties>
</file>