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微循环测试系统项目构思建设方案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7" w:history="1">
        <w:r>
          <w:rPr>
            <w:rFonts w:ascii="仿宋" w:eastAsia="仿宋" w:hAnsi="仿宋" w:cs="仿宋" w:hint="eastAsia"/>
            <w:lang w:eastAsia="zh-CN"/>
          </w:rPr>
          <w:t>概论</w:t>
        </w:r>
        <w:r>
          <w:tab/>
        </w:r>
        <w:r>
          <w:fldChar w:fldCharType="begin"/>
        </w:r>
        <w:r>
          <w:instrText xml:space="preserve"> PAGEREF _Toc2987 \h </w:instrText>
        </w:r>
        <w:r>
          <w:fldChar w:fldCharType="separate"/>
        </w:r>
        <w:r>
          <w:t>3</w:t>
        </w:r>
        <w:r>
          <w:fldChar w:fldCharType="end"/>
        </w:r>
      </w:hyperlink>
    </w:p>
    <w:p>
      <w:pPr>
        <w:pStyle w:val="TOC1"/>
        <w:tabs>
          <w:tab w:val="right" w:leader="dot" w:pos="8306"/>
        </w:tabs>
      </w:pPr>
      <w:hyperlink w:anchor="_Toc24316" w:history="1">
        <w:r>
          <w:rPr>
            <w:rFonts w:ascii="仿宋" w:eastAsia="仿宋" w:hAnsi="仿宋" w:cs="仿宋" w:hint="eastAsia"/>
            <w:lang w:eastAsia="zh-CN"/>
          </w:rPr>
          <w:t>一、财务管理与成本控制</w:t>
        </w:r>
        <w:r>
          <w:tab/>
        </w:r>
        <w:r>
          <w:fldChar w:fldCharType="begin"/>
        </w:r>
        <w:r>
          <w:instrText xml:space="preserve"> PAGEREF _Toc24316 \h </w:instrText>
        </w:r>
        <w:r>
          <w:fldChar w:fldCharType="separate"/>
        </w:r>
        <w:r>
          <w:t>3</w:t>
        </w:r>
        <w:r>
          <w:fldChar w:fldCharType="end"/>
        </w:r>
      </w:hyperlink>
    </w:p>
    <w:p>
      <w:pPr>
        <w:pStyle w:val="TOC2"/>
        <w:tabs>
          <w:tab w:val="right" w:leader="dot" w:pos="8306"/>
        </w:tabs>
      </w:pPr>
      <w:hyperlink w:anchor="_Toc24279" w:history="1">
        <w:r>
          <w:rPr>
            <w:rFonts w:ascii="仿宋" w:eastAsia="仿宋" w:hAnsi="仿宋" w:cs="仿宋" w:hint="eastAsia"/>
            <w:lang w:eastAsia="zh-CN"/>
          </w:rPr>
          <w:t>(一)、财务管理体系建设</w:t>
        </w:r>
        <w:r>
          <w:tab/>
        </w:r>
        <w:r>
          <w:fldChar w:fldCharType="begin"/>
        </w:r>
        <w:r>
          <w:instrText xml:space="preserve"> PAGEREF _Toc24279 \h </w:instrText>
        </w:r>
        <w:r>
          <w:fldChar w:fldCharType="separate"/>
        </w:r>
        <w:r>
          <w:t>3</w:t>
        </w:r>
        <w:r>
          <w:fldChar w:fldCharType="end"/>
        </w:r>
      </w:hyperlink>
    </w:p>
    <w:p>
      <w:pPr>
        <w:pStyle w:val="TOC2"/>
        <w:tabs>
          <w:tab w:val="right" w:leader="dot" w:pos="8306"/>
        </w:tabs>
      </w:pPr>
      <w:hyperlink w:anchor="_Toc20749" w:history="1">
        <w:r>
          <w:rPr>
            <w:rFonts w:ascii="仿宋" w:eastAsia="仿宋" w:hAnsi="仿宋" w:cs="仿宋" w:hint="eastAsia"/>
            <w:lang w:eastAsia="zh-CN"/>
          </w:rPr>
          <w:t>(二)、成本控制措施</w:t>
        </w:r>
        <w:r>
          <w:tab/>
        </w:r>
        <w:r>
          <w:fldChar w:fldCharType="begin"/>
        </w:r>
        <w:r>
          <w:instrText xml:space="preserve"> PAGEREF _Toc20749 \h </w:instrText>
        </w:r>
        <w:r>
          <w:fldChar w:fldCharType="separate"/>
        </w:r>
        <w:r>
          <w:t>4</w:t>
        </w:r>
        <w:r>
          <w:fldChar w:fldCharType="end"/>
        </w:r>
      </w:hyperlink>
    </w:p>
    <w:p>
      <w:pPr>
        <w:pStyle w:val="TOC1"/>
        <w:tabs>
          <w:tab w:val="right" w:leader="dot" w:pos="8306"/>
        </w:tabs>
      </w:pPr>
      <w:hyperlink w:anchor="_Toc18314" w:history="1">
        <w:r>
          <w:rPr>
            <w:rFonts w:ascii="仿宋" w:eastAsia="仿宋" w:hAnsi="仿宋" w:cs="仿宋" w:hint="eastAsia"/>
            <w:lang w:eastAsia="zh-CN"/>
          </w:rPr>
          <w:t>二、发展规划、产业政策和行业准入分析</w:t>
        </w:r>
        <w:r>
          <w:tab/>
        </w:r>
        <w:r>
          <w:fldChar w:fldCharType="begin"/>
        </w:r>
        <w:r>
          <w:instrText xml:space="preserve"> PAGEREF _Toc18314 \h </w:instrText>
        </w:r>
        <w:r>
          <w:fldChar w:fldCharType="separate"/>
        </w:r>
        <w:r>
          <w:t>5</w:t>
        </w:r>
        <w:r>
          <w:fldChar w:fldCharType="end"/>
        </w:r>
      </w:hyperlink>
    </w:p>
    <w:p>
      <w:pPr>
        <w:pStyle w:val="TOC2"/>
        <w:tabs>
          <w:tab w:val="right" w:leader="dot" w:pos="8306"/>
        </w:tabs>
      </w:pPr>
      <w:hyperlink w:anchor="_Toc21865" w:history="1">
        <w:r>
          <w:rPr>
            <w:rFonts w:ascii="仿宋" w:eastAsia="仿宋" w:hAnsi="仿宋" w:cs="仿宋" w:hint="eastAsia"/>
            <w:lang w:eastAsia="zh-CN"/>
          </w:rPr>
          <w:t>(一)、发展规划分析</w:t>
        </w:r>
        <w:r>
          <w:tab/>
        </w:r>
        <w:r>
          <w:fldChar w:fldCharType="begin"/>
        </w:r>
        <w:r>
          <w:instrText xml:space="preserve"> PAGEREF _Toc21865 \h </w:instrText>
        </w:r>
        <w:r>
          <w:fldChar w:fldCharType="separate"/>
        </w:r>
        <w:r>
          <w:t>5</w:t>
        </w:r>
        <w:r>
          <w:fldChar w:fldCharType="end"/>
        </w:r>
      </w:hyperlink>
    </w:p>
    <w:p>
      <w:pPr>
        <w:pStyle w:val="TOC2"/>
        <w:tabs>
          <w:tab w:val="right" w:leader="dot" w:pos="8306"/>
        </w:tabs>
      </w:pPr>
      <w:hyperlink w:anchor="_Toc3517" w:history="1">
        <w:r>
          <w:rPr>
            <w:rFonts w:ascii="仿宋" w:eastAsia="仿宋" w:hAnsi="仿宋" w:cs="仿宋" w:hint="eastAsia"/>
            <w:lang w:eastAsia="zh-CN"/>
          </w:rPr>
          <w:t>(二)、产业政策分析</w:t>
        </w:r>
        <w:r>
          <w:tab/>
        </w:r>
        <w:r>
          <w:fldChar w:fldCharType="begin"/>
        </w:r>
        <w:r>
          <w:instrText xml:space="preserve"> PAGEREF _Toc3517 \h </w:instrText>
        </w:r>
        <w:r>
          <w:fldChar w:fldCharType="separate"/>
        </w:r>
        <w:r>
          <w:t>7</w:t>
        </w:r>
        <w:r>
          <w:fldChar w:fldCharType="end"/>
        </w:r>
      </w:hyperlink>
    </w:p>
    <w:p>
      <w:pPr>
        <w:pStyle w:val="TOC2"/>
        <w:tabs>
          <w:tab w:val="right" w:leader="dot" w:pos="8306"/>
        </w:tabs>
      </w:pPr>
      <w:hyperlink w:anchor="_Toc23836" w:history="1">
        <w:r>
          <w:rPr>
            <w:rFonts w:ascii="仿宋" w:eastAsia="仿宋" w:hAnsi="仿宋" w:cs="仿宋" w:hint="eastAsia"/>
            <w:lang w:eastAsia="zh-CN"/>
          </w:rPr>
          <w:t>(三)、行业准入分析</w:t>
        </w:r>
        <w:r>
          <w:tab/>
        </w:r>
        <w:r>
          <w:fldChar w:fldCharType="begin"/>
        </w:r>
        <w:r>
          <w:instrText xml:space="preserve"> PAGEREF _Toc23836 \h </w:instrText>
        </w:r>
        <w:r>
          <w:fldChar w:fldCharType="separate"/>
        </w:r>
        <w:r>
          <w:t>9</w:t>
        </w:r>
        <w:r>
          <w:fldChar w:fldCharType="end"/>
        </w:r>
      </w:hyperlink>
    </w:p>
    <w:p>
      <w:pPr>
        <w:pStyle w:val="TOC1"/>
        <w:tabs>
          <w:tab w:val="right" w:leader="dot" w:pos="8306"/>
        </w:tabs>
      </w:pPr>
      <w:hyperlink w:anchor="_Toc27486" w:history="1">
        <w:r>
          <w:rPr>
            <w:rFonts w:ascii="仿宋" w:eastAsia="仿宋" w:hAnsi="仿宋" w:cs="仿宋" w:hint="eastAsia"/>
            <w:lang w:eastAsia="zh-CN"/>
          </w:rPr>
          <w:t>三、项目监理与质量保证</w:t>
        </w:r>
        <w:r>
          <w:tab/>
        </w:r>
        <w:r>
          <w:fldChar w:fldCharType="begin"/>
        </w:r>
        <w:r>
          <w:instrText xml:space="preserve"> PAGEREF _Toc27486 \h </w:instrText>
        </w:r>
        <w:r>
          <w:fldChar w:fldCharType="separate"/>
        </w:r>
        <w:r>
          <w:t>10</w:t>
        </w:r>
        <w:r>
          <w:fldChar w:fldCharType="end"/>
        </w:r>
      </w:hyperlink>
    </w:p>
    <w:p>
      <w:pPr>
        <w:pStyle w:val="TOC2"/>
        <w:tabs>
          <w:tab w:val="right" w:leader="dot" w:pos="8306"/>
        </w:tabs>
      </w:pPr>
      <w:hyperlink w:anchor="_Toc23335" w:history="1">
        <w:r>
          <w:rPr>
            <w:rFonts w:ascii="仿宋" w:eastAsia="仿宋" w:hAnsi="仿宋" w:cs="仿宋" w:hint="eastAsia"/>
            <w:lang w:eastAsia="zh-CN"/>
          </w:rPr>
          <w:t>(一)、监理体系构建</w:t>
        </w:r>
        <w:r>
          <w:tab/>
        </w:r>
        <w:r>
          <w:fldChar w:fldCharType="begin"/>
        </w:r>
        <w:r>
          <w:instrText xml:space="preserve"> PAGEREF _Toc23335 \h </w:instrText>
        </w:r>
        <w:r>
          <w:fldChar w:fldCharType="separate"/>
        </w:r>
        <w:r>
          <w:t>10</w:t>
        </w:r>
        <w:r>
          <w:fldChar w:fldCharType="end"/>
        </w:r>
      </w:hyperlink>
    </w:p>
    <w:p>
      <w:pPr>
        <w:pStyle w:val="TOC2"/>
        <w:tabs>
          <w:tab w:val="right" w:leader="dot" w:pos="8306"/>
        </w:tabs>
      </w:pPr>
      <w:hyperlink w:anchor="_Toc19725" w:history="1">
        <w:r>
          <w:rPr>
            <w:rFonts w:ascii="仿宋" w:eastAsia="仿宋" w:hAnsi="仿宋" w:cs="仿宋" w:hint="eastAsia"/>
            <w:lang w:eastAsia="zh-CN"/>
          </w:rPr>
          <w:t>(二)、质量保证体系实施</w:t>
        </w:r>
        <w:r>
          <w:tab/>
        </w:r>
        <w:r>
          <w:fldChar w:fldCharType="begin"/>
        </w:r>
        <w:r>
          <w:instrText xml:space="preserve"> PAGEREF _Toc19725 \h </w:instrText>
        </w:r>
        <w:r>
          <w:fldChar w:fldCharType="separate"/>
        </w:r>
        <w:r>
          <w:t>11</w:t>
        </w:r>
        <w:r>
          <w:fldChar w:fldCharType="end"/>
        </w:r>
      </w:hyperlink>
    </w:p>
    <w:p>
      <w:pPr>
        <w:pStyle w:val="TOC2"/>
        <w:tabs>
          <w:tab w:val="right" w:leader="dot" w:pos="8306"/>
        </w:tabs>
      </w:pPr>
      <w:hyperlink w:anchor="_Toc16584" w:history="1">
        <w:r>
          <w:rPr>
            <w:rFonts w:ascii="仿宋" w:eastAsia="仿宋" w:hAnsi="仿宋" w:cs="仿宋" w:hint="eastAsia"/>
            <w:lang w:eastAsia="zh-CN"/>
          </w:rPr>
          <w:t>(三)、监理与质量控制流程</w:t>
        </w:r>
        <w:r>
          <w:tab/>
        </w:r>
        <w:r>
          <w:fldChar w:fldCharType="begin"/>
        </w:r>
        <w:r>
          <w:instrText xml:space="preserve"> PAGEREF _Toc16584 \h </w:instrText>
        </w:r>
        <w:r>
          <w:fldChar w:fldCharType="separate"/>
        </w:r>
        <w:r>
          <w:t>11</w:t>
        </w:r>
        <w:r>
          <w:fldChar w:fldCharType="end"/>
        </w:r>
      </w:hyperlink>
    </w:p>
    <w:p>
      <w:pPr>
        <w:pStyle w:val="TOC1"/>
        <w:tabs>
          <w:tab w:val="right" w:leader="dot" w:pos="8306"/>
        </w:tabs>
      </w:pPr>
      <w:hyperlink w:anchor="_Toc8644" w:history="1">
        <w:r>
          <w:rPr>
            <w:rFonts w:ascii="仿宋" w:eastAsia="仿宋" w:hAnsi="仿宋" w:cs="仿宋" w:hint="eastAsia"/>
            <w:lang w:eastAsia="zh-CN"/>
          </w:rPr>
          <w:t>四、环境和生态影响分析</w:t>
        </w:r>
        <w:r>
          <w:tab/>
        </w:r>
        <w:r>
          <w:fldChar w:fldCharType="begin"/>
        </w:r>
        <w:r>
          <w:instrText xml:space="preserve"> PAGEREF _Toc8644 \h </w:instrText>
        </w:r>
        <w:r>
          <w:fldChar w:fldCharType="separate"/>
        </w:r>
        <w:r>
          <w:t>12</w:t>
        </w:r>
        <w:r>
          <w:fldChar w:fldCharType="end"/>
        </w:r>
      </w:hyperlink>
    </w:p>
    <w:p>
      <w:pPr>
        <w:pStyle w:val="TOC2"/>
        <w:tabs>
          <w:tab w:val="right" w:leader="dot" w:pos="8306"/>
        </w:tabs>
      </w:pPr>
      <w:hyperlink w:anchor="_Toc16631" w:history="1">
        <w:r>
          <w:rPr>
            <w:rFonts w:ascii="仿宋" w:eastAsia="仿宋" w:hAnsi="仿宋" w:cs="仿宋" w:hint="eastAsia"/>
            <w:lang w:eastAsia="zh-CN"/>
          </w:rPr>
          <w:t>(一)、环境和生态现状</w:t>
        </w:r>
        <w:r>
          <w:tab/>
        </w:r>
        <w:r>
          <w:fldChar w:fldCharType="begin"/>
        </w:r>
        <w:r>
          <w:instrText xml:space="preserve"> PAGEREF _Toc16631 \h </w:instrText>
        </w:r>
        <w:r>
          <w:fldChar w:fldCharType="separate"/>
        </w:r>
        <w:r>
          <w:t>12</w:t>
        </w:r>
        <w:r>
          <w:fldChar w:fldCharType="end"/>
        </w:r>
      </w:hyperlink>
    </w:p>
    <w:p>
      <w:pPr>
        <w:pStyle w:val="TOC2"/>
        <w:tabs>
          <w:tab w:val="right" w:leader="dot" w:pos="8306"/>
        </w:tabs>
      </w:pPr>
      <w:hyperlink w:anchor="_Toc30937" w:history="1">
        <w:r>
          <w:rPr>
            <w:rFonts w:ascii="仿宋" w:eastAsia="仿宋" w:hAnsi="仿宋" w:cs="仿宋" w:hint="eastAsia"/>
            <w:lang w:eastAsia="zh-CN"/>
          </w:rPr>
          <w:t>(二)、生态环境影响分析</w:t>
        </w:r>
        <w:r>
          <w:tab/>
        </w:r>
        <w:r>
          <w:fldChar w:fldCharType="begin"/>
        </w:r>
        <w:r>
          <w:instrText xml:space="preserve"> PAGEREF _Toc30937 \h </w:instrText>
        </w:r>
        <w:r>
          <w:fldChar w:fldCharType="separate"/>
        </w:r>
        <w:r>
          <w:t>14</w:t>
        </w:r>
        <w:r>
          <w:fldChar w:fldCharType="end"/>
        </w:r>
      </w:hyperlink>
    </w:p>
    <w:p>
      <w:pPr>
        <w:pStyle w:val="TOC2"/>
        <w:tabs>
          <w:tab w:val="right" w:leader="dot" w:pos="8306"/>
        </w:tabs>
      </w:pPr>
      <w:hyperlink w:anchor="_Toc15596" w:history="1">
        <w:r>
          <w:rPr>
            <w:rFonts w:ascii="仿宋" w:eastAsia="仿宋" w:hAnsi="仿宋" w:cs="仿宋" w:hint="eastAsia"/>
            <w:lang w:eastAsia="zh-CN"/>
          </w:rPr>
          <w:t>(三)、生态环境保护措施</w:t>
        </w:r>
        <w:r>
          <w:tab/>
        </w:r>
        <w:r>
          <w:fldChar w:fldCharType="begin"/>
        </w:r>
        <w:r>
          <w:instrText xml:space="preserve"> PAGEREF _Toc15596 \h </w:instrText>
        </w:r>
        <w:r>
          <w:fldChar w:fldCharType="separate"/>
        </w:r>
        <w:r>
          <w:t>15</w:t>
        </w:r>
        <w:r>
          <w:fldChar w:fldCharType="end"/>
        </w:r>
      </w:hyperlink>
    </w:p>
    <w:p>
      <w:pPr>
        <w:pStyle w:val="TOC2"/>
        <w:tabs>
          <w:tab w:val="right" w:leader="dot" w:pos="8306"/>
        </w:tabs>
      </w:pPr>
      <w:hyperlink w:anchor="_Toc26877" w:history="1">
        <w:r>
          <w:rPr>
            <w:rFonts w:ascii="仿宋" w:eastAsia="仿宋" w:hAnsi="仿宋" w:cs="仿宋" w:hint="eastAsia"/>
            <w:lang w:eastAsia="zh-CN"/>
          </w:rPr>
          <w:t>(四)、地质灾害影响分析</w:t>
        </w:r>
        <w:r>
          <w:tab/>
        </w:r>
        <w:r>
          <w:fldChar w:fldCharType="begin"/>
        </w:r>
        <w:r>
          <w:instrText xml:space="preserve"> PAGEREF _Toc26877 \h </w:instrText>
        </w:r>
        <w:r>
          <w:fldChar w:fldCharType="separate"/>
        </w:r>
        <w:r>
          <w:t>17</w:t>
        </w:r>
        <w:r>
          <w:fldChar w:fldCharType="end"/>
        </w:r>
      </w:hyperlink>
    </w:p>
    <w:p>
      <w:pPr>
        <w:pStyle w:val="TOC2"/>
        <w:tabs>
          <w:tab w:val="right" w:leader="dot" w:pos="8306"/>
        </w:tabs>
      </w:pPr>
      <w:hyperlink w:anchor="_Toc2467" w:history="1">
        <w:r>
          <w:rPr>
            <w:rFonts w:ascii="仿宋" w:eastAsia="仿宋" w:hAnsi="仿宋" w:cs="仿宋" w:hint="eastAsia"/>
            <w:lang w:eastAsia="zh-CN"/>
          </w:rPr>
          <w:t>(五)、特殊环境影响</w:t>
        </w:r>
        <w:r>
          <w:tab/>
        </w:r>
        <w:r>
          <w:fldChar w:fldCharType="begin"/>
        </w:r>
        <w:r>
          <w:instrText xml:space="preserve"> PAGEREF _Toc2467 \h </w:instrText>
        </w:r>
        <w:r>
          <w:fldChar w:fldCharType="separate"/>
        </w:r>
        <w:r>
          <w:t>18</w:t>
        </w:r>
        <w:r>
          <w:fldChar w:fldCharType="end"/>
        </w:r>
      </w:hyperlink>
    </w:p>
    <w:p>
      <w:pPr>
        <w:pStyle w:val="TOC1"/>
        <w:tabs>
          <w:tab w:val="right" w:leader="dot" w:pos="8306"/>
        </w:tabs>
      </w:pPr>
      <w:hyperlink w:anchor="_Toc20502" w:history="1">
        <w:r>
          <w:rPr>
            <w:rFonts w:ascii="仿宋" w:eastAsia="仿宋" w:hAnsi="仿宋" w:cs="仿宋" w:hint="eastAsia"/>
            <w:lang w:eastAsia="zh-CN"/>
          </w:rPr>
          <w:t>五、项目选址研究</w:t>
        </w:r>
        <w:r>
          <w:tab/>
        </w:r>
        <w:r>
          <w:fldChar w:fldCharType="begin"/>
        </w:r>
        <w:r>
          <w:instrText xml:space="preserve"> PAGEREF _Toc20502 \h </w:instrText>
        </w:r>
        <w:r>
          <w:fldChar w:fldCharType="separate"/>
        </w:r>
        <w:r>
          <w:t>19</w:t>
        </w:r>
        <w:r>
          <w:fldChar w:fldCharType="end"/>
        </w:r>
      </w:hyperlink>
    </w:p>
    <w:p>
      <w:pPr>
        <w:pStyle w:val="TOC2"/>
        <w:tabs>
          <w:tab w:val="right" w:leader="dot" w:pos="8306"/>
        </w:tabs>
      </w:pPr>
      <w:hyperlink w:anchor="_Toc32445" w:history="1">
        <w:r>
          <w:rPr>
            <w:rFonts w:ascii="仿宋" w:eastAsia="仿宋" w:hAnsi="仿宋" w:cs="仿宋" w:hint="eastAsia"/>
            <w:lang w:eastAsia="zh-CN"/>
          </w:rPr>
          <w:t>(一)、项目选址原则</w:t>
        </w:r>
        <w:r>
          <w:tab/>
        </w:r>
        <w:r>
          <w:fldChar w:fldCharType="begin"/>
        </w:r>
        <w:r>
          <w:instrText xml:space="preserve"> PAGEREF _Toc32445 \h </w:instrText>
        </w:r>
        <w:r>
          <w:fldChar w:fldCharType="separate"/>
        </w:r>
        <w:r>
          <w:t>19</w:t>
        </w:r>
        <w:r>
          <w:fldChar w:fldCharType="end"/>
        </w:r>
      </w:hyperlink>
    </w:p>
    <w:p>
      <w:pPr>
        <w:pStyle w:val="TOC2"/>
        <w:tabs>
          <w:tab w:val="right" w:leader="dot" w:pos="8306"/>
        </w:tabs>
      </w:pPr>
      <w:hyperlink w:anchor="_Toc15158" w:history="1">
        <w:r>
          <w:rPr>
            <w:rFonts w:ascii="仿宋" w:eastAsia="仿宋" w:hAnsi="仿宋" w:cs="仿宋" w:hint="eastAsia"/>
            <w:lang w:eastAsia="zh-CN"/>
          </w:rPr>
          <w:t>(二)、项目选址</w:t>
        </w:r>
        <w:r>
          <w:tab/>
        </w:r>
        <w:r>
          <w:fldChar w:fldCharType="begin"/>
        </w:r>
        <w:r>
          <w:instrText xml:space="preserve"> PAGEREF _Toc15158 \h </w:instrText>
        </w:r>
        <w:r>
          <w:fldChar w:fldCharType="separate"/>
        </w:r>
        <w:r>
          <w:t>23</w:t>
        </w:r>
        <w:r>
          <w:fldChar w:fldCharType="end"/>
        </w:r>
      </w:hyperlink>
    </w:p>
    <w:p>
      <w:pPr>
        <w:pStyle w:val="TOC2"/>
        <w:tabs>
          <w:tab w:val="right" w:leader="dot" w:pos="8306"/>
        </w:tabs>
      </w:pPr>
      <w:hyperlink w:anchor="_Toc304" w:history="1">
        <w:r>
          <w:rPr>
            <w:rFonts w:ascii="仿宋" w:eastAsia="仿宋" w:hAnsi="仿宋" w:cs="仿宋" w:hint="eastAsia"/>
            <w:lang w:eastAsia="zh-CN"/>
          </w:rPr>
          <w:t>(三)、建设条件分析</w:t>
        </w:r>
        <w:r>
          <w:tab/>
        </w:r>
        <w:r>
          <w:fldChar w:fldCharType="begin"/>
        </w:r>
        <w:r>
          <w:instrText xml:space="preserve"> PAGEREF _Toc304 \h </w:instrText>
        </w:r>
        <w:r>
          <w:fldChar w:fldCharType="separate"/>
        </w:r>
        <w:r>
          <w:t>25</w:t>
        </w:r>
        <w:r>
          <w:fldChar w:fldCharType="end"/>
        </w:r>
      </w:hyperlink>
    </w:p>
    <w:p>
      <w:pPr>
        <w:pStyle w:val="TOC2"/>
        <w:tabs>
          <w:tab w:val="right" w:leader="dot" w:pos="8306"/>
        </w:tabs>
      </w:pPr>
      <w:hyperlink w:anchor="_Toc32507" w:history="1">
        <w:r>
          <w:rPr>
            <w:rFonts w:ascii="仿宋" w:eastAsia="仿宋" w:hAnsi="仿宋" w:cs="仿宋" w:hint="eastAsia"/>
            <w:lang w:eastAsia="zh-CN"/>
          </w:rPr>
          <w:t>(四)、用地控制指标</w:t>
        </w:r>
        <w:r>
          <w:tab/>
        </w:r>
        <w:r>
          <w:fldChar w:fldCharType="begin"/>
        </w:r>
        <w:r>
          <w:instrText xml:space="preserve"> PAGEREF _Toc32507 \h </w:instrText>
        </w:r>
        <w:r>
          <w:fldChar w:fldCharType="separate"/>
        </w:r>
        <w:r>
          <w:t>26</w:t>
        </w:r>
        <w:r>
          <w:fldChar w:fldCharType="end"/>
        </w:r>
      </w:hyperlink>
    </w:p>
    <w:p>
      <w:pPr>
        <w:pStyle w:val="TOC2"/>
        <w:tabs>
          <w:tab w:val="right" w:leader="dot" w:pos="8306"/>
        </w:tabs>
      </w:pPr>
      <w:hyperlink w:anchor="_Toc4257" w:history="1">
        <w:r>
          <w:rPr>
            <w:rFonts w:ascii="仿宋" w:eastAsia="仿宋" w:hAnsi="仿宋" w:cs="仿宋" w:hint="eastAsia"/>
            <w:lang w:eastAsia="zh-CN"/>
          </w:rPr>
          <w:t>(五)、地总体要求</w:t>
        </w:r>
        <w:r>
          <w:tab/>
        </w:r>
        <w:r>
          <w:fldChar w:fldCharType="begin"/>
        </w:r>
        <w:r>
          <w:instrText xml:space="preserve"> PAGEREF _Toc4257 \h </w:instrText>
        </w:r>
        <w:r>
          <w:fldChar w:fldCharType="separate"/>
        </w:r>
        <w:r>
          <w:t>27</w:t>
        </w:r>
        <w:r>
          <w:fldChar w:fldCharType="end"/>
        </w:r>
      </w:hyperlink>
    </w:p>
    <w:p>
      <w:pPr>
        <w:pStyle w:val="TOC2"/>
        <w:tabs>
          <w:tab w:val="right" w:leader="dot" w:pos="8306"/>
        </w:tabs>
      </w:pPr>
      <w:hyperlink w:anchor="_Toc3085" w:history="1">
        <w:r>
          <w:rPr>
            <w:rFonts w:ascii="仿宋" w:eastAsia="仿宋" w:hAnsi="仿宋" w:cs="仿宋" w:hint="eastAsia"/>
            <w:lang w:eastAsia="zh-CN"/>
          </w:rPr>
          <w:t>(六)、节约用地措施</w:t>
        </w:r>
        <w:r>
          <w:tab/>
        </w:r>
        <w:r>
          <w:fldChar w:fldCharType="begin"/>
        </w:r>
        <w:r>
          <w:instrText xml:space="preserve"> PAGEREF _Toc3085 \h </w:instrText>
        </w:r>
        <w:r>
          <w:fldChar w:fldCharType="separate"/>
        </w:r>
        <w:r>
          <w:t>29</w:t>
        </w:r>
        <w:r>
          <w:fldChar w:fldCharType="end"/>
        </w:r>
      </w:hyperlink>
    </w:p>
    <w:p>
      <w:pPr>
        <w:pStyle w:val="TOC2"/>
        <w:tabs>
          <w:tab w:val="right" w:leader="dot" w:pos="8306"/>
        </w:tabs>
      </w:pPr>
      <w:hyperlink w:anchor="_Toc21595" w:history="1">
        <w:r>
          <w:rPr>
            <w:rFonts w:ascii="仿宋" w:eastAsia="仿宋" w:hAnsi="仿宋" w:cs="仿宋" w:hint="eastAsia"/>
            <w:lang w:eastAsia="zh-CN"/>
          </w:rPr>
          <w:t>(七)、选址综合评价</w:t>
        </w:r>
        <w:r>
          <w:tab/>
        </w:r>
        <w:r>
          <w:fldChar w:fldCharType="begin"/>
        </w:r>
        <w:r>
          <w:instrText xml:space="preserve"> PAGEREF _Toc21595 \h </w:instrText>
        </w:r>
        <w:r>
          <w:fldChar w:fldCharType="separate"/>
        </w:r>
        <w:r>
          <w:t>30</w:t>
        </w:r>
        <w:r>
          <w:fldChar w:fldCharType="end"/>
        </w:r>
      </w:hyperlink>
    </w:p>
    <w:p>
      <w:pPr>
        <w:pStyle w:val="TOC1"/>
        <w:tabs>
          <w:tab w:val="right" w:leader="dot" w:pos="8306"/>
        </w:tabs>
      </w:pPr>
      <w:hyperlink w:anchor="_Toc10410" w:history="1">
        <w:r>
          <w:rPr>
            <w:rFonts w:ascii="仿宋" w:eastAsia="仿宋" w:hAnsi="仿宋" w:cs="仿宋" w:hint="eastAsia"/>
            <w:lang w:eastAsia="zh-CN"/>
          </w:rPr>
          <w:t>六、建设风险评估分析</w:t>
        </w:r>
        <w:r>
          <w:tab/>
        </w:r>
        <w:r>
          <w:fldChar w:fldCharType="begin"/>
        </w:r>
        <w:r>
          <w:instrText xml:space="preserve"> PAGEREF _Toc10410 \h </w:instrText>
        </w:r>
        <w:r>
          <w:fldChar w:fldCharType="separate"/>
        </w:r>
        <w:r>
          <w:t>31</w:t>
        </w:r>
        <w:r>
          <w:fldChar w:fldCharType="end"/>
        </w:r>
      </w:hyperlink>
    </w:p>
    <w:p>
      <w:pPr>
        <w:pStyle w:val="TOC2"/>
        <w:tabs>
          <w:tab w:val="right" w:leader="dot" w:pos="8306"/>
        </w:tabs>
      </w:pPr>
      <w:hyperlink w:anchor="_Toc19781" w:history="1">
        <w:r>
          <w:rPr>
            <w:rFonts w:ascii="仿宋" w:eastAsia="仿宋" w:hAnsi="仿宋" w:cs="仿宋" w:hint="eastAsia"/>
            <w:lang w:eastAsia="zh-CN"/>
          </w:rPr>
          <w:t>(一)、政策风险分析</w:t>
        </w:r>
        <w:r>
          <w:tab/>
        </w:r>
        <w:r>
          <w:fldChar w:fldCharType="begin"/>
        </w:r>
        <w:r>
          <w:instrText xml:space="preserve"> PAGEREF _Toc19781 \h </w:instrText>
        </w:r>
        <w:r>
          <w:fldChar w:fldCharType="separate"/>
        </w:r>
        <w:r>
          <w:t>31</w:t>
        </w:r>
        <w:r>
          <w:fldChar w:fldCharType="end"/>
        </w:r>
      </w:hyperlink>
    </w:p>
    <w:p>
      <w:pPr>
        <w:pStyle w:val="TOC2"/>
        <w:tabs>
          <w:tab w:val="right" w:leader="dot" w:pos="8306"/>
        </w:tabs>
      </w:pPr>
      <w:hyperlink w:anchor="_Toc16210" w:history="1">
        <w:r>
          <w:rPr>
            <w:rFonts w:ascii="仿宋" w:eastAsia="仿宋" w:hAnsi="仿宋" w:cs="仿宋" w:hint="eastAsia"/>
            <w:lang w:eastAsia="zh-CN"/>
          </w:rPr>
          <w:t>(二)、社会风险分析</w:t>
        </w:r>
        <w:r>
          <w:tab/>
        </w:r>
        <w:r>
          <w:fldChar w:fldCharType="begin"/>
        </w:r>
        <w:r>
          <w:instrText xml:space="preserve"> PAGEREF _Toc16210 \h </w:instrText>
        </w:r>
        <w:r>
          <w:fldChar w:fldCharType="separate"/>
        </w:r>
        <w:r>
          <w:t>32</w:t>
        </w:r>
        <w:r>
          <w:fldChar w:fldCharType="end"/>
        </w:r>
      </w:hyperlink>
    </w:p>
    <w:p>
      <w:pPr>
        <w:pStyle w:val="TOC2"/>
        <w:tabs>
          <w:tab w:val="right" w:leader="dot" w:pos="8306"/>
        </w:tabs>
      </w:pPr>
      <w:hyperlink w:anchor="_Toc15428" w:history="1">
        <w:r>
          <w:rPr>
            <w:rFonts w:ascii="仿宋" w:eastAsia="仿宋" w:hAnsi="仿宋" w:cs="仿宋" w:hint="eastAsia"/>
            <w:lang w:eastAsia="zh-CN"/>
          </w:rPr>
          <w:t>(三)、市场风险分析</w:t>
        </w:r>
        <w:r>
          <w:tab/>
        </w:r>
        <w:r>
          <w:fldChar w:fldCharType="begin"/>
        </w:r>
        <w:r>
          <w:instrText xml:space="preserve"> PAGEREF _Toc15428 \h </w:instrText>
        </w:r>
        <w:r>
          <w:fldChar w:fldCharType="separate"/>
        </w:r>
        <w:r>
          <w:t>34</w:t>
        </w:r>
        <w:r>
          <w:fldChar w:fldCharType="end"/>
        </w:r>
      </w:hyperlink>
    </w:p>
    <w:p>
      <w:pPr>
        <w:pStyle w:val="TOC2"/>
        <w:tabs>
          <w:tab w:val="right" w:leader="dot" w:pos="8306"/>
        </w:tabs>
      </w:pPr>
      <w:hyperlink w:anchor="_Toc13330" w:history="1">
        <w:r>
          <w:rPr>
            <w:rFonts w:ascii="仿宋" w:eastAsia="仿宋" w:hAnsi="仿宋" w:cs="仿宋" w:hint="eastAsia"/>
            <w:lang w:eastAsia="zh-CN"/>
          </w:rPr>
          <w:t>(四)、资金风险分析</w:t>
        </w:r>
        <w:r>
          <w:tab/>
        </w:r>
        <w:r>
          <w:fldChar w:fldCharType="begin"/>
        </w:r>
        <w:r>
          <w:instrText xml:space="preserve"> PAGEREF _Toc13330 \h </w:instrText>
        </w:r>
        <w:r>
          <w:fldChar w:fldCharType="separate"/>
        </w:r>
        <w:r>
          <w:t>34</w:t>
        </w:r>
        <w:r>
          <w:fldChar w:fldCharType="end"/>
        </w:r>
      </w:hyperlink>
    </w:p>
    <w:p>
      <w:pPr>
        <w:pStyle w:val="TOC2"/>
        <w:tabs>
          <w:tab w:val="right" w:leader="dot" w:pos="8306"/>
        </w:tabs>
      </w:pPr>
      <w:hyperlink w:anchor="_Toc2281" w:history="1">
        <w:r>
          <w:rPr>
            <w:rFonts w:ascii="仿宋" w:eastAsia="仿宋" w:hAnsi="仿宋" w:cs="仿宋" w:hint="eastAsia"/>
            <w:lang w:eastAsia="zh-CN"/>
          </w:rPr>
          <w:t>(五)、技术风险分析</w:t>
        </w:r>
        <w:r>
          <w:tab/>
        </w:r>
        <w:r>
          <w:fldChar w:fldCharType="begin"/>
        </w:r>
        <w:r>
          <w:instrText xml:space="preserve"> PAGEREF _Toc2281 \h </w:instrText>
        </w:r>
        <w:r>
          <w:fldChar w:fldCharType="separate"/>
        </w:r>
        <w:r>
          <w:t>36</w:t>
        </w:r>
        <w:r>
          <w:fldChar w:fldCharType="end"/>
        </w:r>
      </w:hyperlink>
    </w:p>
    <w:p>
      <w:pPr>
        <w:pStyle w:val="TOC2"/>
        <w:tabs>
          <w:tab w:val="right" w:leader="dot" w:pos="8306"/>
        </w:tabs>
      </w:pPr>
      <w:hyperlink w:anchor="_Toc32010" w:history="1">
        <w:r>
          <w:rPr>
            <w:rFonts w:ascii="仿宋" w:eastAsia="仿宋" w:hAnsi="仿宋" w:cs="仿宋" w:hint="eastAsia"/>
            <w:lang w:eastAsia="zh-CN"/>
          </w:rPr>
          <w:t>(六)、财务风险分析</w:t>
        </w:r>
        <w:r>
          <w:tab/>
        </w:r>
        <w:r>
          <w:fldChar w:fldCharType="begin"/>
        </w:r>
        <w:r>
          <w:instrText xml:space="preserve"> PAGEREF _Toc32010 \h </w:instrText>
        </w:r>
        <w:r>
          <w:fldChar w:fldCharType="separate"/>
        </w:r>
        <w:r>
          <w:t>37</w:t>
        </w:r>
        <w:r>
          <w:fldChar w:fldCharType="end"/>
        </w:r>
      </w:hyperlink>
    </w:p>
    <w:p>
      <w:pPr>
        <w:pStyle w:val="TOC2"/>
        <w:tabs>
          <w:tab w:val="right" w:leader="dot" w:pos="8306"/>
        </w:tabs>
      </w:pPr>
      <w:hyperlink w:anchor="_Toc4708" w:history="1">
        <w:r>
          <w:rPr>
            <w:rFonts w:ascii="仿宋" w:eastAsia="仿宋" w:hAnsi="仿宋" w:cs="仿宋" w:hint="eastAsia"/>
            <w:lang w:eastAsia="zh-CN"/>
          </w:rPr>
          <w:t>(七)、管理风险分析</w:t>
        </w:r>
        <w:r>
          <w:tab/>
        </w:r>
        <w:r>
          <w:fldChar w:fldCharType="begin"/>
        </w:r>
        <w:r>
          <w:instrText xml:space="preserve"> PAGEREF _Toc4708 \h </w:instrText>
        </w:r>
        <w:r>
          <w:fldChar w:fldCharType="separate"/>
        </w:r>
        <w:r>
          <w:t>39</w:t>
        </w:r>
        <w:r>
          <w:fldChar w:fldCharType="end"/>
        </w:r>
      </w:hyperlink>
    </w:p>
    <w:p>
      <w:pPr>
        <w:pStyle w:val="TOC2"/>
        <w:tabs>
          <w:tab w:val="right" w:leader="dot" w:pos="8306"/>
        </w:tabs>
      </w:pPr>
      <w:hyperlink w:anchor="_Toc24596" w:history="1">
        <w:r>
          <w:rPr>
            <w:rFonts w:ascii="仿宋" w:eastAsia="仿宋" w:hAnsi="仿宋" w:cs="仿宋" w:hint="eastAsia"/>
            <w:lang w:eastAsia="zh-CN"/>
          </w:rPr>
          <w:t>(八)、其它风险分析</w:t>
        </w:r>
        <w:r>
          <w:tab/>
        </w:r>
        <w:r>
          <w:fldChar w:fldCharType="begin"/>
        </w:r>
        <w:r>
          <w:instrText xml:space="preserve"> PAGEREF _Toc24596 \h </w:instrText>
        </w:r>
        <w:r>
          <w:fldChar w:fldCharType="separate"/>
        </w:r>
        <w:r>
          <w:t>40</w:t>
        </w:r>
        <w:r>
          <w:fldChar w:fldCharType="end"/>
        </w:r>
      </w:hyperlink>
    </w:p>
    <w:p>
      <w:pPr>
        <w:pStyle w:val="TOC2"/>
        <w:tabs>
          <w:tab w:val="right" w:leader="dot" w:pos="8306"/>
        </w:tabs>
      </w:pPr>
      <w:hyperlink w:anchor="_Toc25855" w:history="1">
        <w:r>
          <w:rPr>
            <w:rFonts w:ascii="仿宋" w:eastAsia="仿宋" w:hAnsi="仿宋" w:cs="仿宋" w:hint="eastAsia"/>
            <w:lang w:eastAsia="zh-CN"/>
          </w:rPr>
          <w:t>(九)、社会影响评估</w:t>
        </w:r>
        <w:r>
          <w:tab/>
        </w:r>
        <w:r>
          <w:fldChar w:fldCharType="begin"/>
        </w:r>
        <w:r>
          <w:instrText xml:space="preserve"> PAGEREF _Toc25855 \h </w:instrText>
        </w:r>
        <w:r>
          <w:fldChar w:fldCharType="separate"/>
        </w:r>
        <w:r>
          <w:t>41</w:t>
        </w:r>
        <w:r>
          <w:fldChar w:fldCharType="end"/>
        </w:r>
      </w:hyperlink>
    </w:p>
    <w:p>
      <w:pPr>
        <w:pStyle w:val="TOC1"/>
        <w:tabs>
          <w:tab w:val="right" w:leader="dot" w:pos="8306"/>
        </w:tabs>
      </w:pPr>
      <w:hyperlink w:anchor="_Toc1722" w:history="1">
        <w:r>
          <w:rPr>
            <w:rFonts w:ascii="仿宋" w:eastAsia="仿宋" w:hAnsi="仿宋" w:cs="仿宋" w:hint="eastAsia"/>
            <w:lang w:eastAsia="zh-CN"/>
          </w:rPr>
          <w:t>七、资金管理与财务规划</w:t>
        </w:r>
        <w:r>
          <w:tab/>
        </w:r>
        <w:r>
          <w:fldChar w:fldCharType="begin"/>
        </w:r>
        <w:r>
          <w:instrText xml:space="preserve"> PAGEREF _Toc1722 \h </w:instrText>
        </w:r>
        <w:r>
          <w:fldChar w:fldCharType="separate"/>
        </w:r>
        <w:r>
          <w:t>43</w:t>
        </w:r>
        <w:r>
          <w:fldChar w:fldCharType="end"/>
        </w:r>
      </w:hyperlink>
    </w:p>
    <w:p>
      <w:pPr>
        <w:pStyle w:val="TOC2"/>
        <w:tabs>
          <w:tab w:val="right" w:leader="dot" w:pos="8306"/>
        </w:tabs>
      </w:pPr>
      <w:hyperlink w:anchor="_Toc24772" w:history="1">
        <w:r>
          <w:rPr>
            <w:rFonts w:ascii="仿宋" w:eastAsia="仿宋" w:hAnsi="仿宋" w:cs="仿宋" w:hint="eastAsia"/>
            <w:lang w:eastAsia="zh-CN"/>
          </w:rPr>
          <w:t>(一)、项目资金来源与筹措</w:t>
        </w:r>
        <w:r>
          <w:tab/>
        </w:r>
        <w:r>
          <w:fldChar w:fldCharType="begin"/>
        </w:r>
        <w:r>
          <w:instrText xml:space="preserve"> PAGEREF _Toc24772 \h </w:instrText>
        </w:r>
        <w:r>
          <w:fldChar w:fldCharType="separate"/>
        </w:r>
        <w:r>
          <w:t>43</w:t>
        </w:r>
        <w:r>
          <w:fldChar w:fldCharType="end"/>
        </w:r>
      </w:hyperlink>
    </w:p>
    <w:p>
      <w:pPr>
        <w:pStyle w:val="TOC2"/>
        <w:tabs>
          <w:tab w:val="right" w:leader="dot" w:pos="8306"/>
        </w:tabs>
      </w:pPr>
      <w:hyperlink w:anchor="_Toc25316" w:history="1">
        <w:r>
          <w:rPr>
            <w:rFonts w:ascii="仿宋" w:eastAsia="仿宋" w:hAnsi="仿宋" w:cs="仿宋" w:hint="eastAsia"/>
            <w:lang w:eastAsia="zh-CN"/>
          </w:rPr>
          <w:t>(二)、资金使用与监管</w:t>
        </w:r>
        <w:r>
          <w:tab/>
        </w:r>
        <w:r>
          <w:fldChar w:fldCharType="begin"/>
        </w:r>
        <w:r>
          <w:instrText xml:space="preserve"> PAGEREF _Toc25316 \h </w:instrText>
        </w:r>
        <w:r>
          <w:fldChar w:fldCharType="separate"/>
        </w:r>
        <w:r>
          <w:t>45</w:t>
        </w:r>
        <w:r>
          <w:fldChar w:fldCharType="end"/>
        </w:r>
      </w:hyperlink>
    </w:p>
    <w:p>
      <w:pPr>
        <w:pStyle w:val="TOC2"/>
        <w:tabs>
          <w:tab w:val="right" w:leader="dot" w:pos="8306"/>
        </w:tabs>
      </w:pPr>
      <w:hyperlink w:anchor="_Toc501" w:history="1">
        <w:r>
          <w:rPr>
            <w:rFonts w:ascii="仿宋" w:eastAsia="仿宋" w:hAnsi="仿宋" w:cs="仿宋" w:hint="eastAsia"/>
            <w:lang w:eastAsia="zh-CN"/>
          </w:rPr>
          <w:t>(三)、财务规划与预测</w:t>
        </w:r>
        <w:r>
          <w:tab/>
        </w:r>
        <w:r>
          <w:fldChar w:fldCharType="begin"/>
        </w:r>
        <w:r>
          <w:instrText xml:space="preserve"> PAGEREF _Toc501 \h </w:instrText>
        </w:r>
        <w:r>
          <w:fldChar w:fldCharType="separate"/>
        </w:r>
        <w:r>
          <w:t>46</w:t>
        </w:r>
        <w:r>
          <w:fldChar w:fldCharType="end"/>
        </w:r>
      </w:hyperlink>
    </w:p>
    <w:p>
      <w:pPr>
        <w:pStyle w:val="TOC1"/>
        <w:tabs>
          <w:tab w:val="right" w:leader="dot" w:pos="8306"/>
        </w:tabs>
      </w:pPr>
      <w:hyperlink w:anchor="_Toc29154" w:history="1">
        <w:r>
          <w:rPr>
            <w:rFonts w:ascii="仿宋" w:eastAsia="仿宋" w:hAnsi="仿宋" w:cs="仿宋" w:hint="eastAsia"/>
            <w:lang w:eastAsia="zh-CN"/>
          </w:rPr>
          <w:t>八、客户关系管理与市场拓展</w:t>
        </w:r>
        <w:r>
          <w:tab/>
        </w:r>
        <w:r>
          <w:fldChar w:fldCharType="begin"/>
        </w:r>
        <w:r>
          <w:instrText xml:space="preserve"> PAGEREF _Toc29154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09" w:history="1">
        <w:r>
          <w:rPr>
            <w:rFonts w:ascii="仿宋" w:eastAsia="仿宋" w:hAnsi="仿宋" w:cs="仿宋" w:hint="eastAsia"/>
            <w:lang w:eastAsia="zh-CN"/>
          </w:rPr>
          <w:t>(一)、客户关系管理策略</w:t>
        </w:r>
        <w:r>
          <w:tab/>
        </w:r>
        <w:r>
          <w:fldChar w:fldCharType="begin"/>
        </w:r>
        <w:r>
          <w:instrText xml:space="preserve"> PAGEREF _Toc17009 \h </w:instrText>
        </w:r>
        <w:r>
          <w:fldChar w:fldCharType="separate"/>
        </w:r>
        <w:r>
          <w:t>47</w:t>
        </w:r>
        <w:r>
          <w:fldChar w:fldCharType="end"/>
        </w:r>
      </w:hyperlink>
    </w:p>
    <w:p>
      <w:pPr>
        <w:pStyle w:val="TOC2"/>
        <w:tabs>
          <w:tab w:val="right" w:leader="dot" w:pos="8306"/>
        </w:tabs>
      </w:pPr>
      <w:hyperlink w:anchor="_Toc6323" w:history="1">
        <w:r>
          <w:rPr>
            <w:rFonts w:ascii="仿宋" w:eastAsia="仿宋" w:hAnsi="仿宋" w:cs="仿宋" w:hint="eastAsia"/>
            <w:lang w:eastAsia="zh-CN"/>
          </w:rPr>
          <w:t>(二)、市场拓展方案</w:t>
        </w:r>
        <w:r>
          <w:tab/>
        </w:r>
        <w:r>
          <w:fldChar w:fldCharType="begin"/>
        </w:r>
        <w:r>
          <w:instrText xml:space="preserve"> PAGEREF _Toc6323 \h </w:instrText>
        </w:r>
        <w:r>
          <w:fldChar w:fldCharType="separate"/>
        </w:r>
        <w:r>
          <w:t>48</w:t>
        </w:r>
        <w:r>
          <w:fldChar w:fldCharType="end"/>
        </w:r>
      </w:hyperlink>
    </w:p>
    <w:p>
      <w:pPr>
        <w:pStyle w:val="TOC1"/>
        <w:tabs>
          <w:tab w:val="right" w:leader="dot" w:pos="8306"/>
        </w:tabs>
      </w:pPr>
      <w:hyperlink w:anchor="_Toc847" w:history="1">
        <w:r>
          <w:rPr>
            <w:rFonts w:ascii="仿宋" w:eastAsia="仿宋" w:hAnsi="仿宋" w:cs="仿宋" w:hint="eastAsia"/>
            <w:lang w:eastAsia="zh-CN"/>
          </w:rPr>
          <w:t>九、环境保护与绿色发展</w:t>
        </w:r>
        <w:r>
          <w:tab/>
        </w:r>
        <w:r>
          <w:fldChar w:fldCharType="begin"/>
        </w:r>
        <w:r>
          <w:instrText xml:space="preserve"> PAGEREF _Toc847 \h </w:instrText>
        </w:r>
        <w:r>
          <w:fldChar w:fldCharType="separate"/>
        </w:r>
        <w:r>
          <w:t>50</w:t>
        </w:r>
        <w:r>
          <w:fldChar w:fldCharType="end"/>
        </w:r>
      </w:hyperlink>
    </w:p>
    <w:p>
      <w:pPr>
        <w:pStyle w:val="TOC2"/>
        <w:tabs>
          <w:tab w:val="right" w:leader="dot" w:pos="8306"/>
        </w:tabs>
      </w:pPr>
      <w:hyperlink w:anchor="_Toc27591" w:history="1">
        <w:r>
          <w:rPr>
            <w:rFonts w:ascii="仿宋" w:eastAsia="仿宋" w:hAnsi="仿宋" w:cs="仿宋" w:hint="eastAsia"/>
            <w:lang w:eastAsia="zh-CN"/>
          </w:rPr>
          <w:t>(一)、环境保护措施</w:t>
        </w:r>
        <w:r>
          <w:tab/>
        </w:r>
        <w:r>
          <w:fldChar w:fldCharType="begin"/>
        </w:r>
        <w:r>
          <w:instrText xml:space="preserve"> PAGEREF _Toc27591 \h </w:instrText>
        </w:r>
        <w:r>
          <w:fldChar w:fldCharType="separate"/>
        </w:r>
        <w:r>
          <w:t>50</w:t>
        </w:r>
        <w:r>
          <w:fldChar w:fldCharType="end"/>
        </w:r>
      </w:hyperlink>
    </w:p>
    <w:p>
      <w:pPr>
        <w:pStyle w:val="TOC2"/>
        <w:tabs>
          <w:tab w:val="right" w:leader="dot" w:pos="8306"/>
        </w:tabs>
      </w:pPr>
      <w:hyperlink w:anchor="_Toc10283" w:history="1">
        <w:r>
          <w:rPr>
            <w:rFonts w:ascii="仿宋" w:eastAsia="仿宋" w:hAnsi="仿宋" w:cs="仿宋" w:hint="eastAsia"/>
            <w:lang w:eastAsia="zh-CN"/>
          </w:rPr>
          <w:t>(二)、绿色发展与可持续发展策略</w:t>
        </w:r>
        <w:r>
          <w:tab/>
        </w:r>
        <w:r>
          <w:fldChar w:fldCharType="begin"/>
        </w:r>
        <w:r>
          <w:instrText xml:space="preserve"> PAGEREF _Toc10283 \h </w:instrText>
        </w:r>
        <w:r>
          <w:fldChar w:fldCharType="separate"/>
        </w:r>
        <w:r>
          <w:t>51</w:t>
        </w:r>
        <w:r>
          <w:fldChar w:fldCharType="end"/>
        </w:r>
      </w:hyperlink>
    </w:p>
    <w:p>
      <w:pPr>
        <w:pStyle w:val="TOC1"/>
        <w:tabs>
          <w:tab w:val="right" w:leader="dot" w:pos="8306"/>
        </w:tabs>
      </w:pPr>
      <w:hyperlink w:anchor="_Toc1419" w:history="1">
        <w:r>
          <w:rPr>
            <w:rFonts w:ascii="仿宋" w:eastAsia="仿宋" w:hAnsi="仿宋" w:cs="仿宋" w:hint="eastAsia"/>
            <w:lang w:eastAsia="zh-CN"/>
          </w:rPr>
          <w:t>十、环境保护与治理方案</w:t>
        </w:r>
        <w:r>
          <w:tab/>
        </w:r>
        <w:r>
          <w:fldChar w:fldCharType="begin"/>
        </w:r>
        <w:r>
          <w:instrText xml:space="preserve"> PAGEREF _Toc1419 \h </w:instrText>
        </w:r>
        <w:r>
          <w:fldChar w:fldCharType="separate"/>
        </w:r>
        <w:r>
          <w:t>53</w:t>
        </w:r>
        <w:r>
          <w:fldChar w:fldCharType="end"/>
        </w:r>
      </w:hyperlink>
    </w:p>
    <w:p>
      <w:pPr>
        <w:pStyle w:val="TOC2"/>
        <w:tabs>
          <w:tab w:val="right" w:leader="dot" w:pos="8306"/>
        </w:tabs>
      </w:pPr>
      <w:hyperlink w:anchor="_Toc6648" w:history="1">
        <w:r>
          <w:rPr>
            <w:rFonts w:ascii="仿宋" w:eastAsia="仿宋" w:hAnsi="仿宋" w:cs="仿宋" w:hint="eastAsia"/>
            <w:lang w:eastAsia="zh-CN"/>
          </w:rPr>
          <w:t>(一)、项目环境影响评估</w:t>
        </w:r>
        <w:r>
          <w:tab/>
        </w:r>
        <w:r>
          <w:fldChar w:fldCharType="begin"/>
        </w:r>
        <w:r>
          <w:instrText xml:space="preserve"> PAGEREF _Toc6648 \h </w:instrText>
        </w:r>
        <w:r>
          <w:fldChar w:fldCharType="separate"/>
        </w:r>
        <w:r>
          <w:t>53</w:t>
        </w:r>
        <w:r>
          <w:fldChar w:fldCharType="end"/>
        </w:r>
      </w:hyperlink>
    </w:p>
    <w:p>
      <w:pPr>
        <w:pStyle w:val="TOC2"/>
        <w:tabs>
          <w:tab w:val="right" w:leader="dot" w:pos="8306"/>
        </w:tabs>
      </w:pPr>
      <w:hyperlink w:anchor="_Toc27253" w:history="1">
        <w:r>
          <w:rPr>
            <w:rFonts w:ascii="仿宋" w:eastAsia="仿宋" w:hAnsi="仿宋" w:cs="仿宋" w:hint="eastAsia"/>
            <w:lang w:eastAsia="zh-CN"/>
          </w:rPr>
          <w:t>(二)、环境保护措施与治理方案</w:t>
        </w:r>
        <w:r>
          <w:tab/>
        </w:r>
        <w:r>
          <w:fldChar w:fldCharType="begin"/>
        </w:r>
        <w:r>
          <w:instrText xml:space="preserve"> PAGEREF _Toc27253 \h </w:instrText>
        </w:r>
        <w:r>
          <w:fldChar w:fldCharType="separate"/>
        </w:r>
        <w:r>
          <w:t>53</w:t>
        </w:r>
        <w:r>
          <w:fldChar w:fldCharType="end"/>
        </w:r>
      </w:hyperlink>
    </w:p>
    <w:p>
      <w:pPr>
        <w:pStyle w:val="TOC1"/>
        <w:tabs>
          <w:tab w:val="right" w:leader="dot" w:pos="8306"/>
        </w:tabs>
      </w:pPr>
      <w:hyperlink w:anchor="_Toc21853" w:history="1">
        <w:r>
          <w:rPr>
            <w:rFonts w:ascii="仿宋" w:eastAsia="仿宋" w:hAnsi="仿宋" w:cs="仿宋" w:hint="eastAsia"/>
            <w:lang w:eastAsia="zh-CN"/>
          </w:rPr>
          <w:t>十一、经济效益与社会效益优化</w:t>
        </w:r>
        <w:r>
          <w:tab/>
        </w:r>
        <w:r>
          <w:fldChar w:fldCharType="begin"/>
        </w:r>
        <w:r>
          <w:instrText xml:space="preserve"> PAGEREF _Toc21853 \h </w:instrText>
        </w:r>
        <w:r>
          <w:fldChar w:fldCharType="separate"/>
        </w:r>
        <w:r>
          <w:t>54</w:t>
        </w:r>
        <w:r>
          <w:fldChar w:fldCharType="end"/>
        </w:r>
      </w:hyperlink>
    </w:p>
    <w:p>
      <w:pPr>
        <w:pStyle w:val="TOC2"/>
        <w:tabs>
          <w:tab w:val="right" w:leader="dot" w:pos="8306"/>
        </w:tabs>
      </w:pPr>
      <w:hyperlink w:anchor="_Toc11898" w:history="1">
        <w:r>
          <w:rPr>
            <w:rFonts w:ascii="仿宋" w:eastAsia="仿宋" w:hAnsi="仿宋" w:cs="仿宋" w:hint="eastAsia"/>
            <w:lang w:eastAsia="zh-CN"/>
          </w:rPr>
          <w:t>(一)、经济效益提升策略</w:t>
        </w:r>
        <w:r>
          <w:tab/>
        </w:r>
        <w:r>
          <w:fldChar w:fldCharType="begin"/>
        </w:r>
        <w:r>
          <w:instrText xml:space="preserve"> PAGEREF _Toc11898 \h </w:instrText>
        </w:r>
        <w:r>
          <w:fldChar w:fldCharType="separate"/>
        </w:r>
        <w:r>
          <w:t>54</w:t>
        </w:r>
        <w:r>
          <w:fldChar w:fldCharType="end"/>
        </w:r>
      </w:hyperlink>
    </w:p>
    <w:p>
      <w:pPr>
        <w:pStyle w:val="TOC2"/>
        <w:tabs>
          <w:tab w:val="right" w:leader="dot" w:pos="8306"/>
        </w:tabs>
      </w:pPr>
      <w:hyperlink w:anchor="_Toc2266" w:history="1">
        <w:r>
          <w:rPr>
            <w:rFonts w:ascii="仿宋" w:eastAsia="仿宋" w:hAnsi="仿宋" w:cs="仿宋" w:hint="eastAsia"/>
            <w:lang w:eastAsia="zh-CN"/>
          </w:rPr>
          <w:t>(二)、社会效益增强方案</w:t>
        </w:r>
        <w:r>
          <w:tab/>
        </w:r>
        <w:r>
          <w:fldChar w:fldCharType="begin"/>
        </w:r>
        <w:r>
          <w:instrText xml:space="preserve"> PAGEREF _Toc2266 \h </w:instrText>
        </w:r>
        <w:r>
          <w:fldChar w:fldCharType="separate"/>
        </w:r>
        <w:r>
          <w:t>55</w:t>
        </w:r>
        <w:r>
          <w:fldChar w:fldCharType="end"/>
        </w:r>
      </w:hyperlink>
    </w:p>
    <w:p>
      <w:pPr>
        <w:pStyle w:val="TOC1"/>
        <w:tabs>
          <w:tab w:val="right" w:leader="dot" w:pos="8306"/>
        </w:tabs>
      </w:pPr>
      <w:hyperlink w:anchor="_Toc28421" w:history="1">
        <w:r>
          <w:rPr>
            <w:rFonts w:ascii="仿宋" w:eastAsia="仿宋" w:hAnsi="仿宋" w:cs="仿宋" w:hint="eastAsia"/>
            <w:lang w:eastAsia="zh-CN"/>
          </w:rPr>
          <w:t>十二、技术创新与产业升级</w:t>
        </w:r>
        <w:r>
          <w:tab/>
        </w:r>
        <w:r>
          <w:fldChar w:fldCharType="begin"/>
        </w:r>
        <w:r>
          <w:instrText xml:space="preserve"> PAGEREF _Toc28421 \h </w:instrText>
        </w:r>
        <w:r>
          <w:fldChar w:fldCharType="separate"/>
        </w:r>
        <w:r>
          <w:t>56</w:t>
        </w:r>
        <w:r>
          <w:fldChar w:fldCharType="end"/>
        </w:r>
      </w:hyperlink>
    </w:p>
    <w:p>
      <w:pPr>
        <w:pStyle w:val="TOC2"/>
        <w:tabs>
          <w:tab w:val="right" w:leader="dot" w:pos="8306"/>
        </w:tabs>
      </w:pPr>
      <w:hyperlink w:anchor="_Toc10578" w:history="1">
        <w:r>
          <w:rPr>
            <w:rFonts w:ascii="仿宋" w:eastAsia="仿宋" w:hAnsi="仿宋" w:cs="仿宋" w:hint="eastAsia"/>
            <w:lang w:eastAsia="zh-CN"/>
          </w:rPr>
          <w:t>(一)、技术创新方向与目标</w:t>
        </w:r>
        <w:r>
          <w:tab/>
        </w:r>
        <w:r>
          <w:fldChar w:fldCharType="begin"/>
        </w:r>
        <w:r>
          <w:instrText xml:space="preserve"> PAGEREF _Toc10578 \h </w:instrText>
        </w:r>
        <w:r>
          <w:fldChar w:fldCharType="separate"/>
        </w:r>
        <w:r>
          <w:t>56</w:t>
        </w:r>
        <w:r>
          <w:fldChar w:fldCharType="end"/>
        </w:r>
      </w:hyperlink>
    </w:p>
    <w:p>
      <w:pPr>
        <w:pStyle w:val="TOC2"/>
        <w:tabs>
          <w:tab w:val="right" w:leader="dot" w:pos="8306"/>
        </w:tabs>
      </w:pPr>
      <w:hyperlink w:anchor="_Toc3570" w:history="1">
        <w:r>
          <w:rPr>
            <w:rFonts w:ascii="仿宋" w:eastAsia="仿宋" w:hAnsi="仿宋" w:cs="仿宋" w:hint="eastAsia"/>
            <w:lang w:eastAsia="zh-CN"/>
          </w:rPr>
          <w:t>(二)、产业升级路径与措施</w:t>
        </w:r>
        <w:r>
          <w:tab/>
        </w:r>
        <w:r>
          <w:fldChar w:fldCharType="begin"/>
        </w:r>
        <w:r>
          <w:instrText xml:space="preserve"> PAGEREF _Toc3570 \h </w:instrText>
        </w:r>
        <w:r>
          <w:fldChar w:fldCharType="separate"/>
        </w:r>
        <w:r>
          <w:t>57</w:t>
        </w:r>
        <w:r>
          <w:fldChar w:fldCharType="end"/>
        </w:r>
      </w:hyperlink>
    </w:p>
    <w:p>
      <w:pPr>
        <w:pStyle w:val="TOC1"/>
        <w:tabs>
          <w:tab w:val="right" w:leader="dot" w:pos="8306"/>
        </w:tabs>
      </w:pPr>
      <w:hyperlink w:anchor="_Toc22444" w:history="1">
        <w:r>
          <w:rPr>
            <w:rFonts w:ascii="仿宋" w:eastAsia="仿宋" w:hAnsi="仿宋" w:cs="仿宋" w:hint="eastAsia"/>
            <w:lang w:eastAsia="zh-CN"/>
          </w:rPr>
          <w:t>十三、质量管理与控制</w:t>
        </w:r>
        <w:r>
          <w:tab/>
        </w:r>
        <w:r>
          <w:fldChar w:fldCharType="begin"/>
        </w:r>
        <w:r>
          <w:instrText xml:space="preserve"> PAGEREF _Toc22444 \h </w:instrText>
        </w:r>
        <w:r>
          <w:fldChar w:fldCharType="separate"/>
        </w:r>
        <w:r>
          <w:t>58</w:t>
        </w:r>
        <w:r>
          <w:fldChar w:fldCharType="end"/>
        </w:r>
      </w:hyperlink>
    </w:p>
    <w:p>
      <w:pPr>
        <w:pStyle w:val="TOC2"/>
        <w:tabs>
          <w:tab w:val="right" w:leader="dot" w:pos="8306"/>
        </w:tabs>
      </w:pPr>
      <w:hyperlink w:anchor="_Toc15644" w:history="1">
        <w:r>
          <w:rPr>
            <w:rFonts w:ascii="仿宋" w:eastAsia="仿宋" w:hAnsi="仿宋" w:cs="仿宋" w:hint="eastAsia"/>
            <w:lang w:eastAsia="zh-CN"/>
          </w:rPr>
          <w:t>(一)、质量管理体系建设</w:t>
        </w:r>
        <w:r>
          <w:tab/>
        </w:r>
        <w:r>
          <w:fldChar w:fldCharType="begin"/>
        </w:r>
        <w:r>
          <w:instrText xml:space="preserve"> PAGEREF _Toc15644 \h </w:instrText>
        </w:r>
        <w:r>
          <w:fldChar w:fldCharType="separate"/>
        </w:r>
        <w:r>
          <w:t>58</w:t>
        </w:r>
        <w:r>
          <w:fldChar w:fldCharType="end"/>
        </w:r>
      </w:hyperlink>
    </w:p>
    <w:p>
      <w:pPr>
        <w:pStyle w:val="TOC2"/>
        <w:tabs>
          <w:tab w:val="right" w:leader="dot" w:pos="8306"/>
        </w:tabs>
      </w:pPr>
      <w:hyperlink w:anchor="_Toc2213" w:history="1">
        <w:r>
          <w:rPr>
            <w:rFonts w:ascii="仿宋" w:eastAsia="仿宋" w:hAnsi="仿宋" w:cs="仿宋" w:hint="eastAsia"/>
            <w:lang w:eastAsia="zh-CN"/>
          </w:rPr>
          <w:t>(二)、质量控制措施</w:t>
        </w:r>
        <w:r>
          <w:tab/>
        </w:r>
        <w:r>
          <w:fldChar w:fldCharType="begin"/>
        </w:r>
        <w:r>
          <w:instrText xml:space="preserve"> PAGEREF _Toc2213 \h </w:instrText>
        </w:r>
        <w:r>
          <w:fldChar w:fldCharType="separate"/>
        </w:r>
        <w:r>
          <w:t>60</w:t>
        </w:r>
        <w:r>
          <w:fldChar w:fldCharType="end"/>
        </w:r>
      </w:hyperlink>
    </w:p>
    <w:p>
      <w:pPr>
        <w:pStyle w:val="TOC1"/>
        <w:tabs>
          <w:tab w:val="right" w:leader="dot" w:pos="8306"/>
        </w:tabs>
      </w:pPr>
      <w:hyperlink w:anchor="_Toc10096" w:history="1">
        <w:r>
          <w:rPr>
            <w:rFonts w:ascii="仿宋" w:eastAsia="仿宋" w:hAnsi="仿宋" w:cs="仿宋" w:hint="eastAsia"/>
            <w:lang w:eastAsia="zh-CN"/>
          </w:rPr>
          <w:t>十四、设施与设备管理</w:t>
        </w:r>
        <w:r>
          <w:tab/>
        </w:r>
        <w:r>
          <w:fldChar w:fldCharType="begin"/>
        </w:r>
        <w:r>
          <w:instrText xml:space="preserve"> PAGEREF _Toc10096 \h </w:instrText>
        </w:r>
        <w:r>
          <w:fldChar w:fldCharType="separate"/>
        </w:r>
        <w:r>
          <w:t>61</w:t>
        </w:r>
        <w:r>
          <w:fldChar w:fldCharType="end"/>
        </w:r>
      </w:hyperlink>
    </w:p>
    <w:p>
      <w:pPr>
        <w:pStyle w:val="TOC2"/>
        <w:tabs>
          <w:tab w:val="right" w:leader="dot" w:pos="8306"/>
        </w:tabs>
      </w:pPr>
      <w:hyperlink w:anchor="_Toc10251" w:history="1">
        <w:r>
          <w:rPr>
            <w:rFonts w:ascii="仿宋" w:eastAsia="仿宋" w:hAnsi="仿宋" w:cs="仿宋" w:hint="eastAsia"/>
            <w:lang w:eastAsia="zh-CN"/>
          </w:rPr>
          <w:t>(一)、设施规划与配置</w:t>
        </w:r>
        <w:r>
          <w:tab/>
        </w:r>
        <w:r>
          <w:fldChar w:fldCharType="begin"/>
        </w:r>
        <w:r>
          <w:instrText xml:space="preserve"> PAGEREF _Toc10251 \h </w:instrText>
        </w:r>
        <w:r>
          <w:fldChar w:fldCharType="separate"/>
        </w:r>
        <w:r>
          <w:t>61</w:t>
        </w:r>
        <w:r>
          <w:fldChar w:fldCharType="end"/>
        </w:r>
      </w:hyperlink>
    </w:p>
    <w:p>
      <w:pPr>
        <w:pStyle w:val="TOC2"/>
        <w:tabs>
          <w:tab w:val="right" w:leader="dot" w:pos="8306"/>
        </w:tabs>
      </w:pPr>
      <w:hyperlink w:anchor="_Toc11188" w:history="1">
        <w:r>
          <w:rPr>
            <w:rFonts w:ascii="仿宋" w:eastAsia="仿宋" w:hAnsi="仿宋" w:cs="仿宋" w:hint="eastAsia"/>
            <w:lang w:eastAsia="zh-CN"/>
          </w:rPr>
          <w:t>(二)、设备采购与维护管理</w:t>
        </w:r>
        <w:r>
          <w:tab/>
        </w:r>
        <w:r>
          <w:fldChar w:fldCharType="begin"/>
        </w:r>
        <w:r>
          <w:instrText xml:space="preserve"> PAGEREF _Toc11188 \h </w:instrText>
        </w:r>
        <w:r>
          <w:fldChar w:fldCharType="separate"/>
        </w:r>
        <w:r>
          <w:t>62</w:t>
        </w:r>
        <w:r>
          <w:fldChar w:fldCharType="end"/>
        </w:r>
      </w:hyperlink>
    </w:p>
    <w:p>
      <w:pPr>
        <w:pStyle w:val="TOC2"/>
        <w:tabs>
          <w:tab w:val="right" w:leader="dot" w:pos="8306"/>
        </w:tabs>
      </w:pPr>
      <w:hyperlink w:anchor="_Toc31481" w:history="1">
        <w:r>
          <w:rPr>
            <w:rFonts w:ascii="仿宋" w:eastAsia="仿宋" w:hAnsi="仿宋" w:cs="仿宋" w:hint="eastAsia"/>
            <w:lang w:eastAsia="zh-CN"/>
          </w:rPr>
          <w:t>(三)、设施设备升级策略</w:t>
        </w:r>
        <w:r>
          <w:tab/>
        </w:r>
        <w:r>
          <w:fldChar w:fldCharType="begin"/>
        </w:r>
        <w:r>
          <w:instrText xml:space="preserve"> PAGEREF _Toc31481 \h </w:instrText>
        </w:r>
        <w:r>
          <w:fldChar w:fldCharType="separate"/>
        </w:r>
        <w:r>
          <w:t>62</w:t>
        </w:r>
        <w:r>
          <w:fldChar w:fldCharType="end"/>
        </w:r>
      </w:hyperlink>
    </w:p>
    <w:p>
      <w:pPr>
        <w:pStyle w:val="TOC1"/>
        <w:tabs>
          <w:tab w:val="right" w:leader="dot" w:pos="8306"/>
        </w:tabs>
      </w:pPr>
      <w:hyperlink w:anchor="_Toc32348" w:history="1">
        <w:r>
          <w:rPr>
            <w:rFonts w:ascii="仿宋" w:eastAsia="仿宋" w:hAnsi="仿宋" w:cs="仿宋" w:hint="eastAsia"/>
            <w:lang w:eastAsia="zh-CN"/>
          </w:rPr>
          <w:t>十五、产业协同与集群发展</w:t>
        </w:r>
        <w:r>
          <w:tab/>
        </w:r>
        <w:r>
          <w:fldChar w:fldCharType="begin"/>
        </w:r>
        <w:r>
          <w:instrText xml:space="preserve"> PAGEREF _Toc32348 \h </w:instrText>
        </w:r>
        <w:r>
          <w:fldChar w:fldCharType="separate"/>
        </w:r>
        <w:r>
          <w:t>63</w:t>
        </w:r>
        <w:r>
          <w:fldChar w:fldCharType="end"/>
        </w:r>
      </w:hyperlink>
    </w:p>
    <w:p>
      <w:pPr>
        <w:pStyle w:val="TOC2"/>
        <w:tabs>
          <w:tab w:val="right" w:leader="dot" w:pos="8306"/>
        </w:tabs>
      </w:pPr>
      <w:hyperlink w:anchor="_Toc24781" w:history="1">
        <w:r>
          <w:rPr>
            <w:rFonts w:ascii="仿宋" w:eastAsia="仿宋" w:hAnsi="仿宋" w:cs="仿宋" w:hint="eastAsia"/>
            <w:lang w:eastAsia="zh-CN"/>
          </w:rPr>
          <w:t>(一)、产业协同机制建设</w:t>
        </w:r>
        <w:r>
          <w:tab/>
        </w:r>
        <w:r>
          <w:fldChar w:fldCharType="begin"/>
        </w:r>
        <w:r>
          <w:instrText xml:space="preserve"> PAGEREF _Toc24781 \h </w:instrText>
        </w:r>
        <w:r>
          <w:fldChar w:fldCharType="separate"/>
        </w:r>
        <w:r>
          <w:t>63</w:t>
        </w:r>
        <w:r>
          <w:fldChar w:fldCharType="end"/>
        </w:r>
      </w:hyperlink>
    </w:p>
    <w:p>
      <w:pPr>
        <w:pStyle w:val="TOC2"/>
        <w:tabs>
          <w:tab w:val="right" w:leader="dot" w:pos="8306"/>
        </w:tabs>
      </w:pPr>
      <w:hyperlink w:anchor="_Toc29471" w:history="1">
        <w:r>
          <w:rPr>
            <w:rFonts w:ascii="仿宋" w:eastAsia="仿宋" w:hAnsi="仿宋" w:cs="仿宋" w:hint="eastAsia"/>
            <w:lang w:eastAsia="zh-CN"/>
          </w:rPr>
          <w:t>(二)、产业集群培育与发展</w:t>
        </w:r>
        <w:r>
          <w:tab/>
        </w:r>
        <w:r>
          <w:fldChar w:fldCharType="begin"/>
        </w:r>
        <w:r>
          <w:instrText xml:space="preserve"> PAGEREF _Toc29471 \h </w:instrText>
        </w:r>
        <w:r>
          <w:fldChar w:fldCharType="separate"/>
        </w:r>
        <w:r>
          <w:t>64</w:t>
        </w:r>
        <w:r>
          <w:fldChar w:fldCharType="end"/>
        </w:r>
      </w:hyperlink>
    </w:p>
    <w:p>
      <w:pPr>
        <w:pStyle w:val="TOC1"/>
        <w:tabs>
          <w:tab w:val="right" w:leader="dot" w:pos="8306"/>
        </w:tabs>
      </w:pPr>
      <w:hyperlink w:anchor="_Toc20715" w:history="1">
        <w:r>
          <w:rPr>
            <w:rFonts w:ascii="仿宋" w:eastAsia="仿宋" w:hAnsi="仿宋" w:cs="仿宋" w:hint="eastAsia"/>
            <w:lang w:eastAsia="zh-CN"/>
          </w:rPr>
          <w:t>十六、项目施工方案</w:t>
        </w:r>
        <w:r>
          <w:tab/>
        </w:r>
        <w:r>
          <w:fldChar w:fldCharType="begin"/>
        </w:r>
        <w:r>
          <w:instrText xml:space="preserve"> PAGEREF _Toc20715 \h </w:instrText>
        </w:r>
        <w:r>
          <w:fldChar w:fldCharType="separate"/>
        </w:r>
        <w:r>
          <w:t>65</w:t>
        </w:r>
        <w:r>
          <w:fldChar w:fldCharType="end"/>
        </w:r>
      </w:hyperlink>
    </w:p>
    <w:p>
      <w:pPr>
        <w:pStyle w:val="TOC2"/>
        <w:tabs>
          <w:tab w:val="right" w:leader="dot" w:pos="8306"/>
        </w:tabs>
      </w:pPr>
      <w:hyperlink w:anchor="_Toc29744" w:history="1">
        <w:r>
          <w:rPr>
            <w:rFonts w:ascii="仿宋" w:eastAsia="仿宋" w:hAnsi="仿宋" w:cs="仿宋" w:hint="eastAsia"/>
            <w:lang w:eastAsia="zh-CN"/>
          </w:rPr>
          <w:t>(一)、施工组织设计</w:t>
        </w:r>
        <w:r>
          <w:tab/>
        </w:r>
        <w:r>
          <w:fldChar w:fldCharType="begin"/>
        </w:r>
        <w:r>
          <w:instrText xml:space="preserve"> PAGEREF _Toc29744 \h </w:instrText>
        </w:r>
        <w:r>
          <w:fldChar w:fldCharType="separate"/>
        </w:r>
        <w:r>
          <w:t>65</w:t>
        </w:r>
        <w:r>
          <w:fldChar w:fldCharType="end"/>
        </w:r>
      </w:hyperlink>
    </w:p>
    <w:p>
      <w:pPr>
        <w:pStyle w:val="TOC2"/>
        <w:tabs>
          <w:tab w:val="right" w:leader="dot" w:pos="8306"/>
        </w:tabs>
      </w:pPr>
      <w:hyperlink w:anchor="_Toc9106" w:history="1">
        <w:r>
          <w:rPr>
            <w:rFonts w:ascii="仿宋" w:eastAsia="仿宋" w:hAnsi="仿宋" w:cs="仿宋" w:hint="eastAsia"/>
            <w:lang w:eastAsia="zh-CN"/>
          </w:rPr>
          <w:t>(二)、施工工艺与技术路线</w:t>
        </w:r>
        <w:r>
          <w:tab/>
        </w:r>
        <w:r>
          <w:fldChar w:fldCharType="begin"/>
        </w:r>
        <w:r>
          <w:instrText xml:space="preserve"> PAGEREF _Toc9106 \h </w:instrText>
        </w:r>
        <w:r>
          <w:fldChar w:fldCharType="separate"/>
        </w:r>
        <w:r>
          <w:t>67</w:t>
        </w:r>
        <w:r>
          <w:fldChar w:fldCharType="end"/>
        </w:r>
      </w:hyperlink>
    </w:p>
    <w:p>
      <w:pPr>
        <w:pStyle w:val="TOC2"/>
        <w:tabs>
          <w:tab w:val="right" w:leader="dot" w:pos="8306"/>
        </w:tabs>
      </w:pPr>
      <w:hyperlink w:anchor="_Toc7240" w:history="1">
        <w:r>
          <w:rPr>
            <w:rFonts w:ascii="仿宋" w:eastAsia="仿宋" w:hAnsi="仿宋" w:cs="仿宋" w:hint="eastAsia"/>
            <w:lang w:eastAsia="zh-CN"/>
          </w:rPr>
          <w:t>(三)、关键节点施工计划</w:t>
        </w:r>
        <w:r>
          <w:tab/>
        </w:r>
        <w:r>
          <w:fldChar w:fldCharType="begin"/>
        </w:r>
        <w:r>
          <w:instrText xml:space="preserve"> PAGEREF _Toc7240 \h </w:instrText>
        </w:r>
        <w:r>
          <w:fldChar w:fldCharType="separate"/>
        </w:r>
        <w:r>
          <w:t>68</w:t>
        </w:r>
        <w:r>
          <w:fldChar w:fldCharType="end"/>
        </w:r>
      </w:hyperlink>
    </w:p>
    <w:p>
      <w:pPr>
        <w:pStyle w:val="TOC2"/>
        <w:tabs>
          <w:tab w:val="right" w:leader="dot" w:pos="8306"/>
        </w:tabs>
      </w:pPr>
      <w:hyperlink w:anchor="_Toc26181" w:history="1">
        <w:r>
          <w:rPr>
            <w:rFonts w:ascii="仿宋" w:eastAsia="仿宋" w:hAnsi="仿宋" w:cs="仿宋" w:hint="eastAsia"/>
            <w:lang w:eastAsia="zh-CN"/>
          </w:rPr>
          <w:t>(四)、施工现场管理</w:t>
        </w:r>
        <w:r>
          <w:tab/>
        </w:r>
        <w:r>
          <w:fldChar w:fldCharType="begin"/>
        </w:r>
        <w:r>
          <w:instrText xml:space="preserve"> PAGEREF _Toc26181 \h </w:instrText>
        </w:r>
        <w:r>
          <w:fldChar w:fldCharType="separate"/>
        </w:r>
        <w:r>
          <w:t>69</w:t>
        </w:r>
        <w:r>
          <w:fldChar w:fldCharType="end"/>
        </w:r>
      </w:hyperlink>
    </w:p>
    <w:p>
      <w:pPr>
        <w:pStyle w:val="TOC1"/>
        <w:tabs>
          <w:tab w:val="right" w:leader="dot" w:pos="8306"/>
        </w:tabs>
      </w:pPr>
      <w:hyperlink w:anchor="_Toc20957" w:history="1">
        <w:r>
          <w:rPr>
            <w:rFonts w:ascii="仿宋" w:eastAsia="仿宋" w:hAnsi="仿宋" w:cs="仿宋" w:hint="eastAsia"/>
            <w:lang w:eastAsia="zh-CN"/>
          </w:rPr>
          <w:t>十七、企业合规与伦理</w:t>
        </w:r>
        <w:r>
          <w:tab/>
        </w:r>
        <w:r>
          <w:fldChar w:fldCharType="begin"/>
        </w:r>
        <w:r>
          <w:instrText xml:space="preserve"> PAGEREF _Toc20957 \h </w:instrText>
        </w:r>
        <w:r>
          <w:fldChar w:fldCharType="separate"/>
        </w:r>
        <w:r>
          <w:t>72</w:t>
        </w:r>
        <w:r>
          <w:fldChar w:fldCharType="end"/>
        </w:r>
      </w:hyperlink>
    </w:p>
    <w:p>
      <w:pPr>
        <w:pStyle w:val="TOC2"/>
        <w:tabs>
          <w:tab w:val="right" w:leader="dot" w:pos="8306"/>
        </w:tabs>
      </w:pPr>
      <w:hyperlink w:anchor="_Toc16539" w:history="1">
        <w:r>
          <w:rPr>
            <w:rFonts w:ascii="仿宋" w:eastAsia="仿宋" w:hAnsi="仿宋" w:cs="仿宋" w:hint="eastAsia"/>
            <w:lang w:eastAsia="zh-CN"/>
          </w:rPr>
          <w:t>(一)、合规政策与程序</w:t>
        </w:r>
        <w:r>
          <w:tab/>
        </w:r>
        <w:r>
          <w:fldChar w:fldCharType="begin"/>
        </w:r>
        <w:r>
          <w:instrText xml:space="preserve"> PAGEREF _Toc16539 \h </w:instrText>
        </w:r>
        <w:r>
          <w:fldChar w:fldCharType="separate"/>
        </w:r>
        <w:r>
          <w:t>72</w:t>
        </w:r>
        <w:r>
          <w:fldChar w:fldCharType="end"/>
        </w:r>
      </w:hyperlink>
    </w:p>
    <w:p>
      <w:pPr>
        <w:pStyle w:val="TOC2"/>
        <w:tabs>
          <w:tab w:val="right" w:leader="dot" w:pos="8306"/>
        </w:tabs>
      </w:pPr>
      <w:hyperlink w:anchor="_Toc30013" w:history="1">
        <w:r>
          <w:rPr>
            <w:rFonts w:ascii="仿宋" w:eastAsia="仿宋" w:hAnsi="仿宋" w:cs="仿宋" w:hint="eastAsia"/>
            <w:lang w:eastAsia="zh-CN"/>
          </w:rPr>
          <w:t>(二)、伦理规范与培训</w:t>
        </w:r>
        <w:r>
          <w:tab/>
        </w:r>
        <w:r>
          <w:fldChar w:fldCharType="begin"/>
        </w:r>
        <w:r>
          <w:instrText xml:space="preserve"> PAGEREF _Toc30013 \h </w:instrText>
        </w:r>
        <w:r>
          <w:fldChar w:fldCharType="separate"/>
        </w:r>
        <w:r>
          <w:t>73</w:t>
        </w:r>
        <w:r>
          <w:fldChar w:fldCharType="end"/>
        </w:r>
      </w:hyperlink>
    </w:p>
    <w:p>
      <w:pPr>
        <w:pStyle w:val="TOC2"/>
        <w:tabs>
          <w:tab w:val="right" w:leader="dot" w:pos="8306"/>
        </w:tabs>
      </w:pPr>
      <w:hyperlink w:anchor="_Toc21620" w:history="1">
        <w:r>
          <w:rPr>
            <w:rFonts w:ascii="仿宋" w:eastAsia="仿宋" w:hAnsi="仿宋" w:cs="仿宋" w:hint="eastAsia"/>
            <w:lang w:eastAsia="zh-CN"/>
          </w:rPr>
          <w:t>(三)、合规风险评估</w:t>
        </w:r>
        <w:r>
          <w:tab/>
        </w:r>
        <w:r>
          <w:fldChar w:fldCharType="begin"/>
        </w:r>
        <w:r>
          <w:instrText xml:space="preserve"> PAGEREF _Toc21620 \h </w:instrText>
        </w:r>
        <w:r>
          <w:fldChar w:fldCharType="separate"/>
        </w:r>
        <w:r>
          <w:t>74</w:t>
        </w:r>
        <w:r>
          <w:fldChar w:fldCharType="end"/>
        </w:r>
      </w:hyperlink>
    </w:p>
    <w:p>
      <w:pPr>
        <w:pStyle w:val="TOC2"/>
        <w:tabs>
          <w:tab w:val="right" w:leader="dot" w:pos="8306"/>
        </w:tabs>
      </w:pPr>
      <w:hyperlink w:anchor="_Toc107" w:history="1">
        <w:r>
          <w:rPr>
            <w:rFonts w:ascii="仿宋" w:eastAsia="仿宋" w:hAnsi="仿宋" w:cs="仿宋" w:hint="eastAsia"/>
            <w:lang w:eastAsia="zh-CN"/>
          </w:rPr>
          <w:t>(四)、合规监督与执行</w:t>
        </w:r>
        <w:r>
          <w:tab/>
        </w:r>
        <w:r>
          <w:fldChar w:fldCharType="begin"/>
        </w:r>
        <w:r>
          <w:instrText xml:space="preserve"> PAGEREF _Toc107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31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427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微循环测试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074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8314"/>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1865"/>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3517"/>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3836"/>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一、微循环测试系统项目的市场准入条件分析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微循环测试系统项目而言，市场准入条件首先取决于政策法规环境。政府对于[行业名称]领域的法规，如环保标准、税收政策、和技术使用规范，直接影响微循环测试系统项目的运营和成本结构。例如，若政府针对使用可再生能源的企业提供税收优惠，这将对微循环测试系统项目的财务规划产生重要影响。同时，考虑经济环境和消费者偏好的变化对微循环测试系统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二、微循环测试系统项目的行业规范与合规性要求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微循环测试系统项目来说，遵守行业规范和合规性要求是确保项目顺利进行的基础。这包括遵循质量控制标准、安全规定、数据保护法规等。例如，若微循环测试系统项目涉及数据处理，须严格遵守相关的数据保护法规。此外，行业内部的自律规范，如产品标准和服务流程，也对于提升微循环测试系统项目在行业内的认可度和竞争力至关重要。项目管理团队必须不断更新策略，以应对行业规范和法规的变化，确保微循环测试系统项目的长期合规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三、微循环测试系统项目的竞争格局和战略定位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循环测试系统项目的发展规划中，理解行业的竞争格局对于制定有效的市场策略极为关键。这包括分析主要竞争对手的市场地位、优势及其业务模式。微循环测试系统项目面临的竞争对手可能包括大型成熟企业和创新型初创公司，各自采取不同的市场策略。因此，微循环测试系统项目需精确地定位自己的市场策略，如专注于产品创新、客户服务或成本效率，以在竞争中占据优势。通过深入的市场和竞争分析，微循环测试系统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7486"/>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23335"/>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19725"/>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16584"/>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https://d.book118.com/117021052132006030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935C64"/>
    <w:rsid w:val="1E935C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7021052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2023-12-26T01:33:00Z</dcterms:created>
  <dcterms:modified xsi:type="dcterms:W3CDTF">2023-12-26T01:33:50Z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855AE6B6950A46909552FE82BAC963C4_11</vt:lpwstr>
  </property>
  <property fmtid="{D5CDD505-2E9C-101B-9397-08002B2CF9AE}" pid="3" name="KSOProductBuildVer">
    <vt:lpwstr>2052-12.1.0.16120</vt:lpwstr>
  </property>
</Properties>
</file>