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特种泵阀项目规划设计方案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23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_Toc12231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35" w:history="1">
        <w:r>
          <w:rPr>
            <w:rFonts w:ascii="仿宋" w:eastAsia="仿宋" w:hAnsi="仿宋" w:cs="仿宋" w:hint="eastAsia"/>
            <w:lang w:eastAsia="zh-CN"/>
          </w:rPr>
          <w:t>一、原辅材料供应</w:t>
        </w:r>
        <w:r>
          <w:tab/>
        </w:r>
        <w:r>
          <w:fldChar w:fldCharType="begin"/>
        </w:r>
        <w:r>
          <w:instrText xml:space="preserve"> PAGEREF _Toc15135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0" w:history="1">
        <w:r>
          <w:rPr>
            <w:rFonts w:ascii="仿宋" w:eastAsia="仿宋" w:hAnsi="仿宋" w:cs="仿宋" w:hint="eastAsia"/>
            <w:lang w:eastAsia="zh-CN"/>
          </w:rPr>
          <w:t>(一)、特种泵阀项目建设期原辅材料供应情况</w:t>
        </w:r>
        <w:r>
          <w:tab/>
        </w:r>
        <w:r>
          <w:fldChar w:fldCharType="begin"/>
        </w:r>
        <w:r>
          <w:instrText xml:space="preserve"> PAGEREF _Toc18700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3" w:history="1">
        <w:r>
          <w:rPr>
            <w:rFonts w:ascii="仿宋" w:eastAsia="仿宋" w:hAnsi="仿宋" w:cs="仿宋" w:hint="eastAsia"/>
            <w:lang w:eastAsia="zh-CN"/>
          </w:rPr>
          <w:t>(二)、特种泵阀项目运营期原辅材料供应及质量管理</w:t>
        </w:r>
        <w:r>
          <w:tab/>
        </w:r>
        <w:r>
          <w:fldChar w:fldCharType="begin"/>
        </w:r>
        <w:r>
          <w:instrText xml:space="preserve"> PAGEREF _Toc3733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9" w:history="1">
        <w:r>
          <w:rPr>
            <w:rFonts w:ascii="仿宋" w:eastAsia="仿宋" w:hAnsi="仿宋" w:cs="仿宋" w:hint="eastAsia"/>
            <w:lang w:eastAsia="zh-CN"/>
          </w:rPr>
          <w:t>二、土建工程方案</w:t>
        </w:r>
        <w:r>
          <w:tab/>
        </w:r>
        <w:r>
          <w:fldChar w:fldCharType="begin"/>
        </w:r>
        <w:r>
          <w:instrText xml:space="preserve"> PAGEREF _Toc12929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_Toc25049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5" w:history="1">
        <w:r>
          <w:rPr>
            <w:rFonts w:ascii="仿宋" w:eastAsia="仿宋" w:hAnsi="仿宋" w:cs="仿宋" w:hint="eastAsia"/>
            <w:lang w:eastAsia="zh-CN"/>
          </w:rPr>
          <w:t>(二)、特种泵阀项目总平面设计要求</w:t>
        </w:r>
        <w:r>
          <w:tab/>
        </w:r>
        <w:r>
          <w:fldChar w:fldCharType="begin"/>
        </w:r>
        <w:r>
          <w:instrText xml:space="preserve"> PAGEREF _Toc22635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5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_Toc9495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7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_Toc13147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0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_Toc23400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82" w:history="1">
        <w:r>
          <w:rPr>
            <w:rFonts w:ascii="仿宋" w:eastAsia="仿宋" w:hAnsi="仿宋" w:cs="仿宋" w:hint="eastAsia"/>
            <w:lang w:eastAsia="zh-CN"/>
          </w:rPr>
          <w:t>三、原辅材料及成品分析</w:t>
        </w:r>
        <w:r>
          <w:tab/>
        </w:r>
        <w:r>
          <w:fldChar w:fldCharType="begin"/>
        </w:r>
        <w:r>
          <w:instrText xml:space="preserve"> PAGEREF _Toc7082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8" w:history="1">
        <w:r>
          <w:rPr>
            <w:rFonts w:ascii="仿宋" w:eastAsia="仿宋" w:hAnsi="仿宋" w:cs="仿宋" w:hint="eastAsia"/>
            <w:lang w:eastAsia="zh-CN"/>
          </w:rPr>
          <w:t>(一)、特种泵阀项目建设期原辅材料供应情况</w:t>
        </w:r>
        <w:r>
          <w:tab/>
        </w:r>
        <w:r>
          <w:fldChar w:fldCharType="begin"/>
        </w:r>
        <w:r>
          <w:instrText xml:space="preserve"> PAGEREF _Toc24278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1" w:history="1">
        <w:r>
          <w:rPr>
            <w:rFonts w:ascii="仿宋" w:eastAsia="仿宋" w:hAnsi="仿宋" w:cs="仿宋" w:hint="eastAsia"/>
            <w:lang w:eastAsia="zh-CN"/>
          </w:rPr>
          <w:t>(二)、特种泵阀项目运营期原辅材料供应及质量管理</w:t>
        </w:r>
        <w:r>
          <w:tab/>
        </w:r>
        <w:r>
          <w:fldChar w:fldCharType="begin"/>
        </w:r>
        <w:r>
          <w:instrText xml:space="preserve"> PAGEREF _Toc16871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0" w:history="1">
        <w:r>
          <w:rPr>
            <w:rFonts w:ascii="仿宋" w:eastAsia="仿宋" w:hAnsi="仿宋" w:cs="仿宋" w:hint="eastAsia"/>
            <w:lang w:eastAsia="zh-CN"/>
          </w:rPr>
          <w:t>四、特种泵阀项目建设背景</w:t>
        </w:r>
        <w:r>
          <w:tab/>
        </w:r>
        <w:r>
          <w:fldChar w:fldCharType="begin"/>
        </w:r>
        <w:r>
          <w:instrText xml:space="preserve"> PAGEREF _Toc10660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1" w:history="1">
        <w:r>
          <w:rPr>
            <w:rFonts w:ascii="仿宋" w:eastAsia="仿宋" w:hAnsi="仿宋" w:cs="仿宋" w:hint="eastAsia"/>
            <w:lang w:eastAsia="zh-CN"/>
          </w:rPr>
          <w:t>(一)、特种泵阀项目提出背景</w:t>
        </w:r>
        <w:r>
          <w:tab/>
        </w:r>
        <w:r>
          <w:fldChar w:fldCharType="begin"/>
        </w:r>
        <w:r>
          <w:instrText xml:space="preserve"> PAGEREF _Toc15251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0" w:history="1">
        <w:r>
          <w:rPr>
            <w:rFonts w:ascii="仿宋" w:eastAsia="仿宋" w:hAnsi="仿宋" w:cs="仿宋" w:hint="eastAsia"/>
            <w:lang w:eastAsia="zh-CN"/>
          </w:rPr>
          <w:t>(二)、特种泵阀项目建设的必要性</w:t>
        </w:r>
        <w:r>
          <w:tab/>
        </w:r>
        <w:r>
          <w:fldChar w:fldCharType="begin"/>
        </w:r>
        <w:r>
          <w:instrText xml:space="preserve"> PAGEREF _Toc30340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2" w:history="1">
        <w:r>
          <w:rPr>
            <w:rFonts w:ascii="仿宋" w:eastAsia="仿宋" w:hAnsi="仿宋" w:cs="仿宋" w:hint="eastAsia"/>
            <w:lang w:eastAsia="zh-CN"/>
          </w:rPr>
          <w:t>(三)、特种泵阀项目建设的可行性</w:t>
        </w:r>
        <w:r>
          <w:tab/>
        </w:r>
        <w:r>
          <w:fldChar w:fldCharType="begin"/>
        </w:r>
        <w:r>
          <w:instrText xml:space="preserve"> PAGEREF _Toc20192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0" w:history="1">
        <w:r>
          <w:rPr>
            <w:rFonts w:ascii="仿宋" w:eastAsia="仿宋" w:hAnsi="仿宋" w:cs="仿宋" w:hint="eastAsia"/>
            <w:lang w:eastAsia="zh-CN"/>
          </w:rPr>
          <w:t>五、劳动安全</w:t>
        </w:r>
        <w:r>
          <w:tab/>
        </w:r>
        <w:r>
          <w:fldChar w:fldCharType="begin"/>
        </w:r>
        <w:r>
          <w:instrText xml:space="preserve"> PAGEREF _Toc22510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_Toc15698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3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_Toc9903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_Toc3180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39" w:history="1">
        <w:r>
          <w:rPr>
            <w:rFonts w:ascii="仿宋" w:eastAsia="仿宋" w:hAnsi="仿宋" w:cs="仿宋" w:hint="eastAsia"/>
            <w:lang w:eastAsia="zh-CN"/>
          </w:rPr>
          <w:t>六、生产控制的基本程序</w:t>
        </w:r>
        <w:r>
          <w:tab/>
        </w:r>
        <w:r>
          <w:fldChar w:fldCharType="begin"/>
        </w:r>
        <w:r>
          <w:instrText xml:space="preserve"> PAGEREF _Toc27239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" w:history="1">
        <w:r>
          <w:rPr>
            <w:rFonts w:ascii="仿宋" w:eastAsia="仿宋" w:hAnsi="仿宋" w:cs="仿宋" w:hint="eastAsia"/>
            <w:lang w:eastAsia="zh-CN"/>
          </w:rPr>
          <w:t>(一)、特种泵阀生产控制的基本程序</w:t>
        </w:r>
        <w:r>
          <w:tab/>
        </w:r>
        <w:r>
          <w:fldChar w:fldCharType="begin"/>
        </w:r>
        <w:r>
          <w:instrText xml:space="preserve"> PAGEREF _Toc1238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50" w:history="1">
        <w:r>
          <w:rPr>
            <w:rFonts w:ascii="仿宋" w:eastAsia="仿宋" w:hAnsi="仿宋" w:cs="仿宋" w:hint="eastAsia"/>
            <w:lang w:eastAsia="zh-CN"/>
          </w:rPr>
          <w:t>七、市场分析</w:t>
        </w:r>
        <w:r>
          <w:tab/>
        </w:r>
        <w:r>
          <w:fldChar w:fldCharType="begin"/>
        </w:r>
        <w:r>
          <w:instrText xml:space="preserve"> PAGEREF _Toc12950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8" w:history="1">
        <w:r>
          <w:rPr>
            <w:rFonts w:ascii="仿宋" w:eastAsia="仿宋" w:hAnsi="仿宋" w:cs="仿宋" w:hint="eastAsia"/>
            <w:lang w:eastAsia="zh-CN"/>
          </w:rPr>
          <w:t>(一)、特种泵阀行业发展前景</w:t>
        </w:r>
        <w:r>
          <w:tab/>
        </w:r>
        <w:r>
          <w:fldChar w:fldCharType="begin"/>
        </w:r>
        <w:r>
          <w:instrText xml:space="preserve"> PAGEREF _Toc9118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8" w:history="1">
        <w:r>
          <w:rPr>
            <w:rFonts w:ascii="仿宋" w:eastAsia="仿宋" w:hAnsi="仿宋" w:cs="仿宋" w:hint="eastAsia"/>
            <w:lang w:eastAsia="zh-CN"/>
          </w:rPr>
          <w:t>(二)、特种泵阀产业链分析</w:t>
        </w:r>
        <w:r>
          <w:tab/>
        </w:r>
        <w:r>
          <w:fldChar w:fldCharType="begin"/>
        </w:r>
        <w:r>
          <w:instrText xml:space="preserve"> PAGEREF _Toc19808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8" w:history="1">
        <w:r>
          <w:rPr>
            <w:rFonts w:ascii="仿宋" w:eastAsia="仿宋" w:hAnsi="仿宋" w:cs="仿宋" w:hint="eastAsia"/>
            <w:lang w:eastAsia="zh-CN"/>
          </w:rPr>
          <w:t>(三)、特种泵阀项目市场营销</w:t>
        </w:r>
        <w:r>
          <w:tab/>
        </w:r>
        <w:r>
          <w:fldChar w:fldCharType="begin"/>
        </w:r>
        <w:r>
          <w:instrText xml:space="preserve"> PAGEREF _Toc22138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6" w:history="1">
        <w:r>
          <w:rPr>
            <w:rFonts w:ascii="仿宋" w:eastAsia="仿宋" w:hAnsi="仿宋" w:cs="仿宋" w:hint="eastAsia"/>
            <w:lang w:eastAsia="zh-CN"/>
          </w:rPr>
          <w:t>(四)、特种泵阀行业发展特点</w:t>
        </w:r>
        <w:r>
          <w:tab/>
        </w:r>
        <w:r>
          <w:fldChar w:fldCharType="begin"/>
        </w:r>
        <w:r>
          <w:instrText xml:space="preserve"> PAGEREF _Toc28986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7" w:history="1">
        <w:r>
          <w:rPr>
            <w:rFonts w:ascii="仿宋" w:eastAsia="仿宋" w:hAnsi="仿宋" w:cs="仿宋" w:hint="eastAsia"/>
            <w:lang w:eastAsia="zh-CN"/>
          </w:rPr>
          <w:t>八、进度计划</w:t>
        </w:r>
        <w:r>
          <w:tab/>
        </w:r>
        <w:r>
          <w:fldChar w:fldCharType="begin"/>
        </w:r>
        <w:r>
          <w:instrText xml:space="preserve"> PAGEREF _Toc25407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2" w:history="1">
        <w:r>
          <w:rPr>
            <w:rFonts w:ascii="仿宋" w:eastAsia="仿宋" w:hAnsi="仿宋" w:cs="仿宋" w:hint="eastAsia"/>
            <w:lang w:eastAsia="zh-CN"/>
          </w:rPr>
          <w:t>(一)、特种泵阀项目进度安排</w:t>
        </w:r>
        <w:r>
          <w:tab/>
        </w:r>
        <w:r>
          <w:fldChar w:fldCharType="begin"/>
        </w:r>
        <w:r>
          <w:instrText xml:space="preserve"> PAGEREF _Toc22802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1" w:history="1">
        <w:r>
          <w:rPr>
            <w:rFonts w:ascii="仿宋" w:eastAsia="仿宋" w:hAnsi="仿宋" w:cs="仿宋" w:hint="eastAsia"/>
            <w:lang w:eastAsia="zh-CN"/>
          </w:rPr>
          <w:t>(二)、特种泵阀项目实施保障措施</w:t>
        </w:r>
        <w:r>
          <w:tab/>
        </w:r>
        <w:r>
          <w:fldChar w:fldCharType="begin"/>
        </w:r>
        <w:r>
          <w:instrText xml:space="preserve"> PAGEREF _Toc7141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68" w:history="1">
        <w:r>
          <w:rPr>
            <w:rFonts w:ascii="仿宋" w:eastAsia="仿宋" w:hAnsi="仿宋" w:cs="仿宋" w:hint="eastAsia"/>
            <w:lang w:eastAsia="zh-CN"/>
          </w:rPr>
          <w:t>九、环境监测与管理</w:t>
        </w:r>
        <w:r>
          <w:tab/>
        </w:r>
        <w:r>
          <w:fldChar w:fldCharType="begin"/>
        </w:r>
        <w:r>
          <w:instrText xml:space="preserve"> PAGEREF _Toc3768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6" w:history="1">
        <w:r>
          <w:rPr>
            <w:rFonts w:ascii="仿宋" w:eastAsia="仿宋" w:hAnsi="仿宋" w:cs="仿宋" w:hint="eastAsia"/>
            <w:lang w:eastAsia="zh-CN"/>
          </w:rPr>
          <w:t>(一)、环境监测计划</w:t>
        </w:r>
        <w:r>
          <w:tab/>
        </w:r>
        <w:r>
          <w:fldChar w:fldCharType="begin"/>
        </w:r>
        <w:r>
          <w:instrText xml:space="preserve"> PAGEREF _Toc19406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9" w:history="1">
        <w:r>
          <w:rPr>
            <w:rFonts w:ascii="仿宋" w:eastAsia="仿宋" w:hAnsi="仿宋" w:cs="仿宋" w:hint="eastAsia"/>
            <w:lang w:eastAsia="zh-CN"/>
          </w:rPr>
          <w:t>(二)、监测方法与指标</w:t>
        </w:r>
        <w:r>
          <w:tab/>
        </w:r>
        <w:r>
          <w:fldChar w:fldCharType="begin"/>
        </w:r>
        <w:r>
          <w:instrText xml:space="preserve"> PAGEREF _Toc15759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8" w:history="1">
        <w:r>
          <w:rPr>
            <w:rFonts w:ascii="仿宋" w:eastAsia="仿宋" w:hAnsi="仿宋" w:cs="仿宋" w:hint="eastAsia"/>
            <w:lang w:eastAsia="zh-CN"/>
          </w:rPr>
          <w:t>(三)、监测结果分析</w:t>
        </w:r>
        <w:r>
          <w:tab/>
        </w:r>
        <w:r>
          <w:fldChar w:fldCharType="begin"/>
        </w:r>
        <w:r>
          <w:instrText xml:space="preserve"> PAGEREF _Toc28718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7" w:history="1">
        <w:r>
          <w:rPr>
            <w:rFonts w:ascii="仿宋" w:eastAsia="仿宋" w:hAnsi="仿宋" w:cs="仿宋" w:hint="eastAsia"/>
            <w:lang w:eastAsia="zh-CN"/>
          </w:rPr>
          <w:t>(四)、环境管理措施</w:t>
        </w:r>
        <w:r>
          <w:tab/>
        </w:r>
        <w:r>
          <w:fldChar w:fldCharType="begin"/>
        </w:r>
        <w:r>
          <w:instrText xml:space="preserve"> PAGEREF _Toc30677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65" w:history="1">
        <w:r>
          <w:rPr>
            <w:rFonts w:ascii="仿宋" w:eastAsia="仿宋" w:hAnsi="仿宋" w:cs="仿宋" w:hint="eastAsia"/>
            <w:lang w:eastAsia="zh-CN"/>
          </w:rPr>
          <w:t>十、法规合规与审计</w:t>
        </w:r>
        <w:r>
          <w:tab/>
        </w:r>
        <w:r>
          <w:fldChar w:fldCharType="begin"/>
        </w:r>
        <w:r>
          <w:instrText xml:space="preserve"> PAGEREF _Toc7365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5" w:history="1">
        <w:r>
          <w:rPr>
            <w:rFonts w:ascii="仿宋" w:eastAsia="仿宋" w:hAnsi="仿宋" w:cs="仿宋" w:hint="eastAsia"/>
            <w:lang w:eastAsia="zh-CN"/>
          </w:rPr>
          <w:t>(一)、法规遵从与合规性</w:t>
        </w:r>
        <w:r>
          <w:tab/>
        </w:r>
        <w:r>
          <w:fldChar w:fldCharType="begin"/>
        </w:r>
        <w:r>
          <w:instrText xml:space="preserve"> PAGEREF _Toc27385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8" w:history="1">
        <w:r>
          <w:rPr>
            <w:rFonts w:ascii="仿宋" w:eastAsia="仿宋" w:hAnsi="仿宋" w:cs="仿宋" w:hint="eastAsia"/>
            <w:lang w:eastAsia="zh-CN"/>
          </w:rPr>
          <w:t>(二)、内部审计计划</w:t>
        </w:r>
        <w:r>
          <w:tab/>
        </w:r>
        <w:r>
          <w:fldChar w:fldCharType="begin"/>
        </w:r>
        <w:r>
          <w:instrText xml:space="preserve"> PAGEREF _Toc14148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9" w:history="1">
        <w:r>
          <w:rPr>
            <w:rFonts w:ascii="仿宋" w:eastAsia="仿宋" w:hAnsi="仿宋" w:cs="仿宋" w:hint="eastAsia"/>
            <w:lang w:eastAsia="zh-CN"/>
          </w:rPr>
          <w:t>(三)、外部审计准备</w:t>
        </w:r>
        <w:r>
          <w:tab/>
        </w:r>
        <w:r>
          <w:fldChar w:fldCharType="begin"/>
        </w:r>
        <w:r>
          <w:instrText xml:space="preserve"> PAGEREF _Toc9179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6" w:history="1">
        <w:r>
          <w:rPr>
            <w:rFonts w:ascii="仿宋" w:eastAsia="仿宋" w:hAnsi="仿宋" w:cs="仿宋" w:hint="eastAsia"/>
            <w:lang w:eastAsia="zh-CN"/>
          </w:rPr>
          <w:t>(四)、审计结果整改</w:t>
        </w:r>
        <w:r>
          <w:tab/>
        </w:r>
        <w:r>
          <w:fldChar w:fldCharType="begin"/>
        </w:r>
        <w:r>
          <w:instrText xml:space="preserve"> PAGEREF _Toc18206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930" w:history="1">
        <w:r>
          <w:rPr>
            <w:rFonts w:ascii="仿宋" w:eastAsia="仿宋" w:hAnsi="仿宋" w:cs="仿宋" w:hint="eastAsia"/>
            <w:lang w:eastAsia="zh-CN"/>
          </w:rPr>
          <w:t>十一、风险及退出方式</w:t>
        </w:r>
        <w:r>
          <w:tab/>
        </w:r>
        <w:r>
          <w:fldChar w:fldCharType="begin"/>
        </w:r>
        <w:r>
          <w:instrText xml:space="preserve"> PAGEREF _Toc18930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0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_Toc17550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2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_Toc12452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02" w:history="1">
        <w:r>
          <w:rPr>
            <w:rFonts w:ascii="仿宋" w:eastAsia="仿宋" w:hAnsi="仿宋" w:cs="仿宋" w:hint="eastAsia"/>
            <w:lang w:eastAsia="zh-CN"/>
          </w:rPr>
          <w:t>十二、S W O T 分 析</w:t>
        </w:r>
        <w:r>
          <w:tab/>
        </w:r>
        <w:r>
          <w:fldChar w:fldCharType="begin"/>
        </w:r>
        <w:r>
          <w:instrText xml:space="preserve"> PAGEREF _Toc26902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_Toc22611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_Toc21710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_Toc1268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_Toc14129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89" w:history="1">
        <w:r>
          <w:rPr>
            <w:rFonts w:ascii="仿宋" w:eastAsia="仿宋" w:hAnsi="仿宋" w:cs="仿宋" w:hint="eastAsia"/>
            <w:lang w:eastAsia="zh-CN"/>
          </w:rPr>
          <w:t>十三、特种泵阀项目收尾与总结</w:t>
        </w:r>
        <w:r>
          <w:tab/>
        </w:r>
        <w:r>
          <w:fldChar w:fldCharType="begin"/>
        </w:r>
        <w:r>
          <w:instrText xml:space="preserve"> PAGEREF _Toc32289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5" w:history="1">
        <w:r>
          <w:rPr>
            <w:rFonts w:ascii="仿宋" w:eastAsia="仿宋" w:hAnsi="仿宋" w:cs="仿宋" w:hint="eastAsia"/>
            <w:lang w:eastAsia="zh-CN"/>
          </w:rPr>
          <w:t>(一)、特种泵阀项目总结与经验分享</w:t>
        </w:r>
        <w:r>
          <w:tab/>
        </w:r>
        <w:r>
          <w:fldChar w:fldCharType="begin"/>
        </w:r>
        <w:r>
          <w:instrText xml:space="preserve"> PAGEREF _Toc24395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6" w:history="1">
        <w:r>
          <w:rPr>
            <w:rFonts w:ascii="仿宋" w:eastAsia="仿宋" w:hAnsi="仿宋" w:cs="仿宋" w:hint="eastAsia"/>
            <w:lang w:eastAsia="zh-CN"/>
          </w:rPr>
          <w:t>(二)、特种泵阀项目报告与归档</w:t>
        </w:r>
        <w:r>
          <w:tab/>
        </w:r>
        <w:r>
          <w:fldChar w:fldCharType="begin"/>
        </w:r>
        <w:r>
          <w:instrText xml:space="preserve"> PAGEREF _Toc27916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4" w:history="1">
        <w:r>
          <w:rPr>
            <w:rFonts w:ascii="仿宋" w:eastAsia="仿宋" w:hAnsi="仿宋" w:cs="仿宋" w:hint="eastAsia"/>
            <w:lang w:eastAsia="zh-CN"/>
          </w:rPr>
          <w:t>(三)、特种泵阀项目收尾与结算</w:t>
        </w:r>
        <w:r>
          <w:tab/>
        </w:r>
        <w:r>
          <w:fldChar w:fldCharType="begin"/>
        </w:r>
        <w:r>
          <w:instrText xml:space="preserve"> PAGEREF _Toc30334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5" w:history="1">
        <w:r>
          <w:rPr>
            <w:rFonts w:ascii="仿宋" w:eastAsia="仿宋" w:hAnsi="仿宋" w:cs="仿宋" w:hint="eastAsia"/>
            <w:lang w:eastAsia="zh-CN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_Toc11965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" w:history="1">
        <w:r>
          <w:rPr>
            <w:rFonts w:ascii="仿宋" w:eastAsia="仿宋" w:hAnsi="仿宋" w:cs="仿宋" w:hint="eastAsia"/>
            <w:lang w:eastAsia="zh-CN"/>
          </w:rPr>
          <w:t>十四、项目变更管理</w:t>
        </w:r>
        <w:r>
          <w:tab/>
        </w:r>
        <w:r>
          <w:fldChar w:fldCharType="begin"/>
        </w:r>
        <w:r>
          <w:instrText xml:space="preserve"> PAGEREF _Toc559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_Toc25979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_Toc27676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2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_Toc10842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0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_Toc3630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4" w:history="1">
        <w:r>
          <w:rPr>
            <w:rFonts w:ascii="仿宋" w:eastAsia="仿宋" w:hAnsi="仿宋" w:cs="仿宋" w:hint="eastAsia"/>
            <w:lang w:eastAsia="zh-CN"/>
          </w:rPr>
          <w:t>十五、环境与社会责任</w:t>
        </w:r>
        <w:r>
          <w:tab/>
        </w:r>
        <w:r>
          <w:fldChar w:fldCharType="begin"/>
        </w:r>
        <w:r>
          <w:instrText xml:space="preserve"> PAGEREF _Toc2104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9" w:history="1">
        <w:r>
          <w:rPr>
            <w:rFonts w:ascii="仿宋" w:eastAsia="仿宋" w:hAnsi="仿宋" w:cs="仿宋" w:hint="eastAsia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_Toc26109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0" w:history="1">
        <w:r>
          <w:rPr>
            <w:rFonts w:ascii="仿宋" w:eastAsia="仿宋" w:hAnsi="仿宋" w:cs="仿宋" w:hint="eastAsia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_Toc29620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56" w:history="1">
        <w:r>
          <w:rPr>
            <w:rFonts w:ascii="仿宋" w:eastAsia="仿宋" w:hAnsi="仿宋" w:cs="仿宋" w:hint="eastAsia"/>
            <w:lang w:eastAsia="zh-CN"/>
          </w:rPr>
          <w:t>十六、特种泵阀项目沟通与协作</w:t>
        </w:r>
        <w:r>
          <w:tab/>
        </w:r>
        <w:r>
          <w:fldChar w:fldCharType="begin"/>
        </w:r>
        <w:r>
          <w:instrText xml:space="preserve"> PAGEREF _Toc30056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2" w:history="1">
        <w:r>
          <w:rPr>
            <w:rFonts w:ascii="仿宋" w:eastAsia="仿宋" w:hAnsi="仿宋" w:cs="仿宋" w:hint="eastAsia"/>
            <w:lang w:eastAsia="zh-CN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_Toc20462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8" w:history="1">
        <w:r>
          <w:rPr>
            <w:rFonts w:ascii="仿宋" w:eastAsia="仿宋" w:hAnsi="仿宋" w:cs="仿宋" w:hint="eastAsia"/>
            <w:lang w:eastAsia="zh-CN"/>
          </w:rPr>
          <w:t>(二)、内部协作机制</w:t>
        </w:r>
        <w:r>
          <w:tab/>
        </w:r>
        <w:r>
          <w:fldChar w:fldCharType="begin"/>
        </w:r>
        <w:r>
          <w:instrText xml:space="preserve"> PAGEREF _Toc16618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8" w:history="1">
        <w:r>
          <w:rPr>
            <w:rFonts w:ascii="仿宋" w:eastAsia="仿宋" w:hAnsi="仿宋" w:cs="仿宋" w:hint="eastAsia"/>
            <w:lang w:eastAsia="zh-CN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_Toc19968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3" w:history="1">
        <w:r>
          <w:rPr>
            <w:rFonts w:ascii="仿宋" w:eastAsia="仿宋" w:hAnsi="仿宋" w:cs="仿宋" w:hint="eastAsia"/>
            <w:lang w:eastAsia="zh-CN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_Toc8593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3" w:history="1">
        <w:r>
          <w:rPr>
            <w:rFonts w:ascii="仿宋" w:eastAsia="仿宋" w:hAnsi="仿宋" w:cs="仿宋" w:hint="eastAsia"/>
            <w:lang w:eastAsia="zh-CN"/>
          </w:rPr>
          <w:t>十七、市场营销策略</w:t>
        </w:r>
        <w:r>
          <w:tab/>
        </w:r>
        <w:r>
          <w:fldChar w:fldCharType="begin"/>
        </w:r>
        <w:r>
          <w:instrText xml:space="preserve"> PAGEREF _Toc9623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9" w:history="1">
        <w:r>
          <w:rPr>
            <w:rFonts w:ascii="仿宋" w:eastAsia="仿宋" w:hAnsi="仿宋" w:cs="仿宋" w:hint="eastAsia"/>
            <w:lang w:eastAsia="zh-CN"/>
          </w:rPr>
          <w:t>(一)、市场定位与目标客户</w:t>
        </w:r>
        <w:r>
          <w:tab/>
        </w:r>
        <w:r>
          <w:fldChar w:fldCharType="begin"/>
        </w:r>
        <w:r>
          <w:instrText xml:space="preserve"> PAGEREF _Toc4039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2" w:history="1">
        <w:r>
          <w:rPr>
            <w:rFonts w:ascii="仿宋" w:eastAsia="仿宋" w:hAnsi="仿宋" w:cs="仿宋" w:hint="eastAsia"/>
            <w:lang w:eastAsia="zh-CN"/>
          </w:rPr>
          <w:t>(二)、产品定位及差异化策略</w:t>
        </w:r>
        <w:r>
          <w:tab/>
        </w:r>
        <w:r>
          <w:fldChar w:fldCharType="begin"/>
        </w:r>
        <w:r>
          <w:instrText xml:space="preserve"> PAGEREF _Toc22302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1" w:history="1">
        <w:r>
          <w:rPr>
            <w:rFonts w:ascii="仿宋" w:eastAsia="仿宋" w:hAnsi="仿宋" w:cs="仿宋" w:hint="eastAsia"/>
            <w:lang w:eastAsia="zh-CN"/>
          </w:rPr>
          <w:t>(三)、价格策略</w:t>
        </w:r>
        <w:r>
          <w:tab/>
        </w:r>
        <w:r>
          <w:fldChar w:fldCharType="begin"/>
        </w:r>
        <w:r>
          <w:instrText xml:space="preserve"> PAGEREF _Toc30031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4" w:history="1">
        <w:r>
          <w:rPr>
            <w:rFonts w:ascii="仿宋" w:eastAsia="仿宋" w:hAnsi="仿宋" w:cs="仿宋" w:hint="eastAsia"/>
            <w:lang w:eastAsia="zh-CN"/>
          </w:rPr>
          <w:t>(四)、销售渠道与推广</w:t>
        </w:r>
        <w:r>
          <w:tab/>
        </w:r>
        <w:r>
          <w:fldChar w:fldCharType="begin"/>
        </w:r>
        <w:r>
          <w:instrText xml:space="preserve"> PAGEREF _Toc27724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7" w:history="1">
        <w:r>
          <w:rPr>
            <w:rFonts w:ascii="仿宋" w:eastAsia="仿宋" w:hAnsi="仿宋" w:cs="仿宋" w:hint="eastAsia"/>
            <w:lang w:eastAsia="zh-CN"/>
          </w:rPr>
          <w:t>(五)、市场营销风险与对策</w:t>
        </w:r>
        <w:r>
          <w:tab/>
        </w:r>
        <w:r>
          <w:fldChar w:fldCharType="begin"/>
        </w:r>
        <w:r>
          <w:instrText xml:space="preserve"> PAGEREF _Toc18457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30" w:history="1">
        <w:r>
          <w:rPr>
            <w:rFonts w:ascii="仿宋" w:eastAsia="仿宋" w:hAnsi="仿宋" w:cs="仿宋" w:hint="eastAsia"/>
            <w:lang w:eastAsia="zh-CN"/>
          </w:rPr>
          <w:t>十八、特种泵阀人力资源管理方案</w:t>
        </w:r>
        <w:r>
          <w:tab/>
        </w:r>
        <w:r>
          <w:fldChar w:fldCharType="begin"/>
        </w:r>
        <w:r>
          <w:instrText xml:space="preserve"> PAGEREF _Toc4630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1" w:history="1">
        <w:r>
          <w:rPr>
            <w:rFonts w:ascii="仿宋" w:eastAsia="仿宋" w:hAnsi="仿宋" w:cs="仿宋" w:hint="eastAsia"/>
            <w:lang w:eastAsia="zh-CN"/>
          </w:rPr>
          <w:t>(一)、特种泵阀人力资源管理原则</w:t>
        </w:r>
        <w:r>
          <w:tab/>
        </w:r>
        <w:r>
          <w:fldChar w:fldCharType="begin"/>
        </w:r>
        <w:r>
          <w:instrText xml:space="preserve"> PAGEREF _Toc31971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3" w:history="1">
        <w:r>
          <w:rPr>
            <w:rFonts w:ascii="仿宋" w:eastAsia="仿宋" w:hAnsi="仿宋" w:cs="仿宋" w:hint="eastAsia"/>
            <w:lang w:eastAsia="zh-CN"/>
          </w:rPr>
          <w:t>(二)、特种泵阀人力资源组织架构</w:t>
        </w:r>
        <w:r>
          <w:tab/>
        </w:r>
        <w:r>
          <w:fldChar w:fldCharType="begin"/>
        </w:r>
        <w:r>
          <w:instrText xml:space="preserve"> PAGEREF _Toc32603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5" w:history="1">
        <w:r>
          <w:rPr>
            <w:rFonts w:ascii="仿宋" w:eastAsia="仿宋" w:hAnsi="仿宋" w:cs="仿宋" w:hint="eastAsia"/>
            <w:lang w:eastAsia="zh-CN"/>
          </w:rPr>
          <w:t>(三)、特种泵阀人力资源培训与开发方案</w:t>
        </w:r>
        <w:r>
          <w:tab/>
        </w:r>
        <w:r>
          <w:fldChar w:fldCharType="begin"/>
        </w:r>
        <w:r>
          <w:instrText xml:space="preserve"> PAGEREF _Toc6085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6" w:history="1">
        <w:r>
          <w:rPr>
            <w:rFonts w:ascii="仿宋" w:eastAsia="仿宋" w:hAnsi="仿宋" w:cs="仿宋" w:hint="eastAsia"/>
            <w:lang w:eastAsia="zh-CN"/>
          </w:rPr>
          <w:t>(四)、特种泵阀人员配置方案</w:t>
        </w:r>
        <w:r>
          <w:tab/>
        </w:r>
        <w:r>
          <w:fldChar w:fldCharType="begin"/>
        </w:r>
        <w:r>
          <w:instrText xml:space="preserve"> PAGEREF _Toc30146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0" w:history="1">
        <w:r>
          <w:rPr>
            <w:rFonts w:ascii="仿宋" w:eastAsia="仿宋" w:hAnsi="仿宋" w:cs="仿宋" w:hint="eastAsia"/>
            <w:lang w:eastAsia="zh-CN"/>
          </w:rPr>
          <w:t>(五)、特种泵阀绩效和薪酬管理方案</w:t>
        </w:r>
        <w:r>
          <w:tab/>
        </w:r>
        <w:r>
          <w:fldChar w:fldCharType="begin"/>
        </w:r>
        <w:r>
          <w:instrText xml:space="preserve"> PAGEREF _Toc4620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1" w:history="1">
        <w:r>
          <w:rPr>
            <w:rFonts w:ascii="仿宋" w:eastAsia="仿宋" w:hAnsi="仿宋" w:cs="仿宋" w:hint="eastAsia"/>
            <w:lang w:eastAsia="zh-CN"/>
          </w:rPr>
          <w:t>(六)、特种泵阀员工福利管理方案</w:t>
        </w:r>
        <w:r>
          <w:tab/>
        </w:r>
        <w:r>
          <w:fldChar w:fldCharType="begin"/>
        </w:r>
        <w:r>
          <w:instrText xml:space="preserve"> PAGEREF _Toc22171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58" w:history="1">
        <w:r>
          <w:rPr>
            <w:rFonts w:ascii="仿宋" w:eastAsia="仿宋" w:hAnsi="仿宋" w:cs="仿宋" w:hint="eastAsia"/>
            <w:lang w:eastAsia="zh-CN"/>
          </w:rPr>
          <w:t>十九、特种泵阀项目工艺及设备分析</w:t>
        </w:r>
        <w:r>
          <w:tab/>
        </w:r>
        <w:r>
          <w:fldChar w:fldCharType="begin"/>
        </w:r>
        <w:r>
          <w:instrText xml:space="preserve"> PAGEREF _Toc18458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8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_Toc21448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4" w:history="1">
        <w:r>
          <w:rPr>
            <w:rFonts w:ascii="仿宋" w:eastAsia="仿宋" w:hAnsi="仿宋" w:cs="仿宋" w:hint="eastAsia"/>
            <w:lang w:eastAsia="zh-CN"/>
          </w:rPr>
          <w:t>(二)、特种泵阀项目工艺技术设计方案</w:t>
        </w:r>
        <w:r>
          <w:tab/>
        </w:r>
        <w:r>
          <w:fldChar w:fldCharType="begin"/>
        </w:r>
        <w:r>
          <w:instrText xml:space="preserve"> PAGEREF _Toc30504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0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_Toc17660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10" w:history="1">
        <w:r>
          <w:rPr>
            <w:rFonts w:ascii="仿宋" w:eastAsia="仿宋" w:hAnsi="仿宋" w:cs="仿宋" w:hint="eastAsia"/>
            <w:lang w:eastAsia="zh-CN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_Toc21010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21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_Toc11212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7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_Toc11677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8" w:history="1">
        <w:r>
          <w:rPr>
            <w:rFonts w:ascii="仿宋" w:eastAsia="仿宋" w:hAnsi="仿宋" w:cs="仿宋" w:hint="eastAsia"/>
            <w:lang w:eastAsia="zh-CN"/>
          </w:rPr>
          <w:t>二十一、特种泵阀项目可行性研究</w:t>
        </w:r>
        <w:r>
          <w:tab/>
        </w:r>
        <w:r>
          <w:fldChar w:fldCharType="begin"/>
        </w:r>
        <w:r>
          <w:instrText xml:space="preserve"> PAGEREF _Toc1378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_Toc2005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_Toc16099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_Toc2935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4" w:history="1">
        <w:r>
          <w:rPr>
            <w:rFonts w:ascii="仿宋" w:eastAsia="仿宋" w:hAnsi="仿宋" w:cs="仿宋" w:hint="eastAsia"/>
            <w:lang w:eastAsia="zh-CN"/>
          </w:rPr>
          <w:t>二十二环境保护与可持续发展</w:t>
        </w:r>
        <w:r>
          <w:tab/>
        </w:r>
        <w:r>
          <w:fldChar w:fldCharType="begin"/>
        </w:r>
        <w:r>
          <w:instrText xml:space="preserve"> PAGEREF _Toc2484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1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_Toc30591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8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_Toc30538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7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_Toc21587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1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_Toc16431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7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_Toc27427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08" w:history="1">
        <w:r>
          <w:rPr>
            <w:rFonts w:ascii="仿宋" w:eastAsia="仿宋" w:hAnsi="仿宋" w:cs="仿宋" w:hint="eastAsia"/>
            <w:lang w:eastAsia="zh-CN"/>
          </w:rPr>
          <w:t>二十三、创新驱动</w:t>
        </w:r>
        <w:r>
          <w:tab/>
        </w:r>
        <w:r>
          <w:fldChar w:fldCharType="begin"/>
        </w:r>
        <w:r>
          <w:instrText xml:space="preserve"> PAGEREF _Toc30808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7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_Toc22907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3" w:history="1">
        <w:r>
          <w:rPr>
            <w:rFonts w:ascii="仿宋" w:eastAsia="仿宋" w:hAnsi="仿宋" w:cs="仿宋" w:hint="eastAsia"/>
            <w:lang w:eastAsia="zh-CN"/>
          </w:rPr>
          <w:t>(二)、特种泵阀项目技术工艺分析</w:t>
        </w:r>
        <w:r>
          <w:tab/>
        </w:r>
        <w:r>
          <w:fldChar w:fldCharType="begin"/>
        </w:r>
        <w:r>
          <w:instrText xml:space="preserve"> PAGEREF _Toc17153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8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_Toc10768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3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_Toc27313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23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135"/>
      <w:r>
        <w:rPr>
          <w:rFonts w:ascii="仿宋" w:eastAsia="仿宋" w:hAnsi="仿宋" w:cs="仿宋" w:hint="eastAsia"/>
          <w:sz w:val="28"/>
          <w:lang w:eastAsia="zh-CN"/>
        </w:rPr>
        <w:t>一、原辅材料供应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00"/>
      <w:r>
        <w:rPr>
          <w:rFonts w:ascii="仿宋" w:eastAsia="仿宋" w:hAnsi="仿宋" w:cs="仿宋" w:hint="eastAsia"/>
          <w:lang w:eastAsia="zh-CN"/>
        </w:rPr>
        <w:t>(一)、特种泵阀项目建设期原辅材料供应情况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在特种泵阀项目的建设和运营过程中，原辅材料供应起着至关重要的作用，对工程进展和产品质量至关重要。以下是对特种泵阀项目建设期原辅材料供应情况的详细探讨，同时也介绍了相关的质量管理措施。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7.1 特种泵阀项目建设期原辅材料供应情况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在特种泵阀项目建设期间，原辅材料的快速供应对工程进度和质量至关重要。以下是针对特种泵阀项目建设期原辅材料供应情况的主要措施：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我们将建立可靠稳定的供应链体系，与有资质且信誉良好的供应商建立合作关系，确保原辅材料的及时供应。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https://d.book118.com/117021133112006050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特种泵阀项目规划设计方案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特种泵阀项目规划设计方案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特种泵阀项目规划设计方案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特种泵阀项目规划设计方案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特种泵阀项目规划设计方案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6426A0"/>
    <w:rsid w:val="4593521B"/>
    <w:rsid w:val="666426A0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7021133112006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2024-03-04T10:22:00Z</dcterms:created>
  <dcterms:modified xsi:type="dcterms:W3CDTF">2024-03-04T10:22:32Z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960375CDB7CF48BA922E85E7BB5EB23F_11</vt:lpwstr>
  </property>
  <property fmtid="{D5CDD505-2E9C-101B-9397-08002B2CF9AE}" pid="3" name="KSOProductBuildVer">
    <vt:lpwstr>2052-12.1.0.16399</vt:lpwstr>
  </property>
</Properties>
</file>