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纺织染整助剂：净洗剂项目建设方案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 w:history="1">
        <w:r>
          <w:rPr>
            <w:rFonts w:ascii="仿宋" w:eastAsia="仿宋" w:hAnsi="仿宋" w:cs="仿宋" w:hint="eastAsia"/>
            <w:lang w:eastAsia="zh-CN"/>
          </w:rPr>
          <w:t>前言</w:t>
        </w:r>
        <w:r>
          <w:tab/>
        </w:r>
        <w:r>
          <w:fldChar w:fldCharType="begin"/>
        </w:r>
        <w:r>
          <w:instrText xml:space="preserve"> PAGEREF _Toc1889 \h </w:instrText>
        </w:r>
        <w:r>
          <w:fldChar w:fldCharType="separate"/>
        </w:r>
        <w:r>
          <w:t>3</w:t>
        </w:r>
        <w:r>
          <w:fldChar w:fldCharType="end"/>
        </w:r>
      </w:hyperlink>
    </w:p>
    <w:p>
      <w:pPr>
        <w:pStyle w:val="TOC1"/>
        <w:tabs>
          <w:tab w:val="right" w:leader="dot" w:pos="8306"/>
        </w:tabs>
      </w:pPr>
      <w:hyperlink w:anchor="_Toc32478" w:history="1">
        <w:r>
          <w:rPr>
            <w:rFonts w:ascii="仿宋" w:eastAsia="仿宋" w:hAnsi="仿宋" w:cs="仿宋" w:hint="eastAsia"/>
            <w:lang w:eastAsia="zh-CN"/>
          </w:rPr>
          <w:t>一、发展规划、产业政策和行业准入分析</w:t>
        </w:r>
        <w:r>
          <w:tab/>
        </w:r>
        <w:r>
          <w:fldChar w:fldCharType="begin"/>
        </w:r>
        <w:r>
          <w:instrText xml:space="preserve"> PAGEREF _Toc32478 \h </w:instrText>
        </w:r>
        <w:r>
          <w:fldChar w:fldCharType="separate"/>
        </w:r>
        <w:r>
          <w:t>3</w:t>
        </w:r>
        <w:r>
          <w:fldChar w:fldCharType="end"/>
        </w:r>
      </w:hyperlink>
    </w:p>
    <w:p>
      <w:pPr>
        <w:pStyle w:val="TOC2"/>
        <w:tabs>
          <w:tab w:val="right" w:leader="dot" w:pos="8306"/>
        </w:tabs>
      </w:pPr>
      <w:hyperlink w:anchor="_Toc13351" w:history="1">
        <w:r>
          <w:rPr>
            <w:rFonts w:ascii="仿宋" w:eastAsia="仿宋" w:hAnsi="仿宋" w:cs="仿宋" w:hint="eastAsia"/>
            <w:lang w:eastAsia="zh-CN"/>
          </w:rPr>
          <w:t>(一)、发展规划分析</w:t>
        </w:r>
        <w:r>
          <w:tab/>
        </w:r>
        <w:r>
          <w:fldChar w:fldCharType="begin"/>
        </w:r>
        <w:r>
          <w:instrText xml:space="preserve"> PAGEREF _Toc13351 \h </w:instrText>
        </w:r>
        <w:r>
          <w:fldChar w:fldCharType="separate"/>
        </w:r>
        <w:r>
          <w:t>3</w:t>
        </w:r>
        <w:r>
          <w:fldChar w:fldCharType="end"/>
        </w:r>
      </w:hyperlink>
    </w:p>
    <w:p>
      <w:pPr>
        <w:pStyle w:val="TOC2"/>
        <w:tabs>
          <w:tab w:val="right" w:leader="dot" w:pos="8306"/>
        </w:tabs>
      </w:pPr>
      <w:hyperlink w:anchor="_Toc26684" w:history="1">
        <w:r>
          <w:rPr>
            <w:rFonts w:ascii="仿宋" w:eastAsia="仿宋" w:hAnsi="仿宋" w:cs="仿宋" w:hint="eastAsia"/>
            <w:lang w:eastAsia="zh-CN"/>
          </w:rPr>
          <w:t>(二)、产业政策分析</w:t>
        </w:r>
        <w:r>
          <w:tab/>
        </w:r>
        <w:r>
          <w:fldChar w:fldCharType="begin"/>
        </w:r>
        <w:r>
          <w:instrText xml:space="preserve"> PAGEREF _Toc26684 \h </w:instrText>
        </w:r>
        <w:r>
          <w:fldChar w:fldCharType="separate"/>
        </w:r>
        <w:r>
          <w:t>5</w:t>
        </w:r>
        <w:r>
          <w:fldChar w:fldCharType="end"/>
        </w:r>
      </w:hyperlink>
    </w:p>
    <w:p>
      <w:pPr>
        <w:pStyle w:val="TOC2"/>
        <w:tabs>
          <w:tab w:val="right" w:leader="dot" w:pos="8306"/>
        </w:tabs>
      </w:pPr>
      <w:hyperlink w:anchor="_Toc6815" w:history="1">
        <w:r>
          <w:rPr>
            <w:rFonts w:ascii="仿宋" w:eastAsia="仿宋" w:hAnsi="仿宋" w:cs="仿宋" w:hint="eastAsia"/>
            <w:lang w:eastAsia="zh-CN"/>
          </w:rPr>
          <w:t>(三)、行业准入分析</w:t>
        </w:r>
        <w:r>
          <w:tab/>
        </w:r>
        <w:r>
          <w:fldChar w:fldCharType="begin"/>
        </w:r>
        <w:r>
          <w:instrText xml:space="preserve"> PAGEREF _Toc6815 \h </w:instrText>
        </w:r>
        <w:r>
          <w:fldChar w:fldCharType="separate"/>
        </w:r>
        <w:r>
          <w:t>6</w:t>
        </w:r>
        <w:r>
          <w:fldChar w:fldCharType="end"/>
        </w:r>
      </w:hyperlink>
    </w:p>
    <w:p>
      <w:pPr>
        <w:pStyle w:val="TOC1"/>
        <w:tabs>
          <w:tab w:val="right" w:leader="dot" w:pos="8306"/>
        </w:tabs>
      </w:pPr>
      <w:hyperlink w:anchor="_Toc30788" w:history="1">
        <w:r>
          <w:rPr>
            <w:rFonts w:ascii="仿宋" w:eastAsia="仿宋" w:hAnsi="仿宋" w:cs="仿宋" w:hint="eastAsia"/>
            <w:lang w:eastAsia="zh-CN"/>
          </w:rPr>
          <w:t>二、经济影响分析</w:t>
        </w:r>
        <w:r>
          <w:tab/>
        </w:r>
        <w:r>
          <w:fldChar w:fldCharType="begin"/>
        </w:r>
        <w:r>
          <w:instrText xml:space="preserve"> PAGEREF _Toc30788 \h </w:instrText>
        </w:r>
        <w:r>
          <w:fldChar w:fldCharType="separate"/>
        </w:r>
        <w:r>
          <w:t>8</w:t>
        </w:r>
        <w:r>
          <w:fldChar w:fldCharType="end"/>
        </w:r>
      </w:hyperlink>
    </w:p>
    <w:p>
      <w:pPr>
        <w:pStyle w:val="TOC2"/>
        <w:tabs>
          <w:tab w:val="right" w:leader="dot" w:pos="8306"/>
        </w:tabs>
      </w:pPr>
      <w:hyperlink w:anchor="_Toc7895" w:history="1">
        <w:r>
          <w:rPr>
            <w:rFonts w:ascii="仿宋" w:eastAsia="仿宋" w:hAnsi="仿宋" w:cs="仿宋" w:hint="eastAsia"/>
            <w:lang w:eastAsia="zh-CN"/>
          </w:rPr>
          <w:t>(一)、经济费用效益或费用效果分析</w:t>
        </w:r>
        <w:r>
          <w:tab/>
        </w:r>
        <w:r>
          <w:fldChar w:fldCharType="begin"/>
        </w:r>
        <w:r>
          <w:instrText xml:space="preserve"> PAGEREF _Toc7895 \h </w:instrText>
        </w:r>
        <w:r>
          <w:fldChar w:fldCharType="separate"/>
        </w:r>
        <w:r>
          <w:t>8</w:t>
        </w:r>
        <w:r>
          <w:fldChar w:fldCharType="end"/>
        </w:r>
      </w:hyperlink>
    </w:p>
    <w:p>
      <w:pPr>
        <w:pStyle w:val="TOC2"/>
        <w:tabs>
          <w:tab w:val="right" w:leader="dot" w:pos="8306"/>
        </w:tabs>
      </w:pPr>
      <w:hyperlink w:anchor="_Toc21187" w:history="1">
        <w:r>
          <w:rPr>
            <w:rFonts w:ascii="仿宋" w:eastAsia="仿宋" w:hAnsi="仿宋" w:cs="仿宋" w:hint="eastAsia"/>
            <w:lang w:eastAsia="zh-CN"/>
          </w:rPr>
          <w:t>(二)、行业影响分析</w:t>
        </w:r>
        <w:r>
          <w:tab/>
        </w:r>
        <w:r>
          <w:fldChar w:fldCharType="begin"/>
        </w:r>
        <w:r>
          <w:instrText xml:space="preserve"> PAGEREF _Toc21187 \h </w:instrText>
        </w:r>
        <w:r>
          <w:fldChar w:fldCharType="separate"/>
        </w:r>
        <w:r>
          <w:t>10</w:t>
        </w:r>
        <w:r>
          <w:fldChar w:fldCharType="end"/>
        </w:r>
      </w:hyperlink>
    </w:p>
    <w:p>
      <w:pPr>
        <w:pStyle w:val="TOC2"/>
        <w:tabs>
          <w:tab w:val="right" w:leader="dot" w:pos="8306"/>
        </w:tabs>
      </w:pPr>
      <w:hyperlink w:anchor="_Toc19843" w:history="1">
        <w:r>
          <w:rPr>
            <w:rFonts w:ascii="仿宋" w:eastAsia="仿宋" w:hAnsi="仿宋" w:cs="仿宋" w:hint="eastAsia"/>
            <w:lang w:eastAsia="zh-CN"/>
          </w:rPr>
          <w:t>(三)、区域经济影响分析</w:t>
        </w:r>
        <w:r>
          <w:tab/>
        </w:r>
        <w:r>
          <w:fldChar w:fldCharType="begin"/>
        </w:r>
        <w:r>
          <w:instrText xml:space="preserve"> PAGEREF _Toc19843 \h </w:instrText>
        </w:r>
        <w:r>
          <w:fldChar w:fldCharType="separate"/>
        </w:r>
        <w:r>
          <w:t>12</w:t>
        </w:r>
        <w:r>
          <w:fldChar w:fldCharType="end"/>
        </w:r>
      </w:hyperlink>
    </w:p>
    <w:p>
      <w:pPr>
        <w:pStyle w:val="TOC2"/>
        <w:tabs>
          <w:tab w:val="right" w:leader="dot" w:pos="8306"/>
        </w:tabs>
      </w:pPr>
      <w:hyperlink w:anchor="_Toc12653" w:history="1">
        <w:r>
          <w:rPr>
            <w:rFonts w:ascii="仿宋" w:eastAsia="仿宋" w:hAnsi="仿宋" w:cs="仿宋" w:hint="eastAsia"/>
            <w:lang w:eastAsia="zh-CN"/>
          </w:rPr>
          <w:t>(四)、宏观经济影响分析</w:t>
        </w:r>
        <w:r>
          <w:tab/>
        </w:r>
        <w:r>
          <w:fldChar w:fldCharType="begin"/>
        </w:r>
        <w:r>
          <w:instrText xml:space="preserve"> PAGEREF _Toc12653 \h </w:instrText>
        </w:r>
        <w:r>
          <w:fldChar w:fldCharType="separate"/>
        </w:r>
        <w:r>
          <w:t>13</w:t>
        </w:r>
        <w:r>
          <w:fldChar w:fldCharType="end"/>
        </w:r>
      </w:hyperlink>
    </w:p>
    <w:p>
      <w:pPr>
        <w:pStyle w:val="TOC1"/>
        <w:tabs>
          <w:tab w:val="right" w:leader="dot" w:pos="8306"/>
        </w:tabs>
      </w:pPr>
      <w:hyperlink w:anchor="_Toc545" w:history="1">
        <w:r>
          <w:rPr>
            <w:rFonts w:ascii="仿宋" w:eastAsia="仿宋" w:hAnsi="仿宋" w:cs="仿宋" w:hint="eastAsia"/>
            <w:lang w:eastAsia="zh-CN"/>
          </w:rPr>
          <w:t>三、社会影响分析</w:t>
        </w:r>
        <w:r>
          <w:tab/>
        </w:r>
        <w:r>
          <w:fldChar w:fldCharType="begin"/>
        </w:r>
        <w:r>
          <w:instrText xml:space="preserve"> PAGEREF _Toc545 \h </w:instrText>
        </w:r>
        <w:r>
          <w:fldChar w:fldCharType="separate"/>
        </w:r>
        <w:r>
          <w:t>14</w:t>
        </w:r>
        <w:r>
          <w:fldChar w:fldCharType="end"/>
        </w:r>
      </w:hyperlink>
    </w:p>
    <w:p>
      <w:pPr>
        <w:pStyle w:val="TOC2"/>
        <w:tabs>
          <w:tab w:val="right" w:leader="dot" w:pos="8306"/>
        </w:tabs>
      </w:pPr>
      <w:hyperlink w:anchor="_Toc28635" w:history="1">
        <w:r>
          <w:rPr>
            <w:rFonts w:ascii="仿宋" w:eastAsia="仿宋" w:hAnsi="仿宋" w:cs="仿宋" w:hint="eastAsia"/>
            <w:lang w:eastAsia="zh-CN"/>
          </w:rPr>
          <w:t>(一)、社会影响效果分析</w:t>
        </w:r>
        <w:r>
          <w:tab/>
        </w:r>
        <w:r>
          <w:fldChar w:fldCharType="begin"/>
        </w:r>
        <w:r>
          <w:instrText xml:space="preserve"> PAGEREF _Toc28635 \h </w:instrText>
        </w:r>
        <w:r>
          <w:fldChar w:fldCharType="separate"/>
        </w:r>
        <w:r>
          <w:t>14</w:t>
        </w:r>
        <w:r>
          <w:fldChar w:fldCharType="end"/>
        </w:r>
      </w:hyperlink>
    </w:p>
    <w:p>
      <w:pPr>
        <w:pStyle w:val="TOC2"/>
        <w:tabs>
          <w:tab w:val="right" w:leader="dot" w:pos="8306"/>
        </w:tabs>
      </w:pPr>
      <w:hyperlink w:anchor="_Toc18333" w:history="1">
        <w:r>
          <w:rPr>
            <w:rFonts w:ascii="仿宋" w:eastAsia="仿宋" w:hAnsi="仿宋" w:cs="仿宋" w:hint="eastAsia"/>
            <w:lang w:eastAsia="zh-CN"/>
          </w:rPr>
          <w:t>(二)、社会适应性分析</w:t>
        </w:r>
        <w:r>
          <w:tab/>
        </w:r>
        <w:r>
          <w:fldChar w:fldCharType="begin"/>
        </w:r>
        <w:r>
          <w:instrText xml:space="preserve"> PAGEREF _Toc18333 \h </w:instrText>
        </w:r>
        <w:r>
          <w:fldChar w:fldCharType="separate"/>
        </w:r>
        <w:r>
          <w:t>17</w:t>
        </w:r>
        <w:r>
          <w:fldChar w:fldCharType="end"/>
        </w:r>
      </w:hyperlink>
    </w:p>
    <w:p>
      <w:pPr>
        <w:pStyle w:val="TOC2"/>
        <w:tabs>
          <w:tab w:val="right" w:leader="dot" w:pos="8306"/>
        </w:tabs>
      </w:pPr>
      <w:hyperlink w:anchor="_Toc23606" w:history="1">
        <w:r>
          <w:rPr>
            <w:rFonts w:ascii="仿宋" w:eastAsia="仿宋" w:hAnsi="仿宋" w:cs="仿宋" w:hint="eastAsia"/>
            <w:lang w:eastAsia="zh-CN"/>
          </w:rPr>
          <w:t>(三)、社会风险及对策分析</w:t>
        </w:r>
        <w:r>
          <w:tab/>
        </w:r>
        <w:r>
          <w:fldChar w:fldCharType="begin"/>
        </w:r>
        <w:r>
          <w:instrText xml:space="preserve"> PAGEREF _Toc23606 \h </w:instrText>
        </w:r>
        <w:r>
          <w:fldChar w:fldCharType="separate"/>
        </w:r>
        <w:r>
          <w:t>18</w:t>
        </w:r>
        <w:r>
          <w:fldChar w:fldCharType="end"/>
        </w:r>
      </w:hyperlink>
    </w:p>
    <w:p>
      <w:pPr>
        <w:pStyle w:val="TOC1"/>
        <w:tabs>
          <w:tab w:val="right" w:leader="dot" w:pos="8306"/>
        </w:tabs>
      </w:pPr>
      <w:hyperlink w:anchor="_Toc3772" w:history="1">
        <w:r>
          <w:rPr>
            <w:rFonts w:ascii="仿宋" w:eastAsia="仿宋" w:hAnsi="仿宋" w:cs="仿宋" w:hint="eastAsia"/>
            <w:lang w:eastAsia="zh-CN"/>
          </w:rPr>
          <w:t>四、资源开发及综合利用分析</w:t>
        </w:r>
        <w:r>
          <w:tab/>
        </w:r>
        <w:r>
          <w:fldChar w:fldCharType="begin"/>
        </w:r>
        <w:r>
          <w:instrText xml:space="preserve"> PAGEREF _Toc3772 \h </w:instrText>
        </w:r>
        <w:r>
          <w:fldChar w:fldCharType="separate"/>
        </w:r>
        <w:r>
          <w:t>22</w:t>
        </w:r>
        <w:r>
          <w:fldChar w:fldCharType="end"/>
        </w:r>
      </w:hyperlink>
    </w:p>
    <w:p>
      <w:pPr>
        <w:pStyle w:val="TOC2"/>
        <w:tabs>
          <w:tab w:val="right" w:leader="dot" w:pos="8306"/>
        </w:tabs>
      </w:pPr>
      <w:hyperlink w:anchor="_Toc6763" w:history="1">
        <w:r>
          <w:rPr>
            <w:rFonts w:ascii="仿宋" w:eastAsia="仿宋" w:hAnsi="仿宋" w:cs="仿宋" w:hint="eastAsia"/>
            <w:lang w:eastAsia="zh-CN"/>
          </w:rPr>
          <w:t>(一)、资源开发方案</w:t>
        </w:r>
        <w:r>
          <w:tab/>
        </w:r>
        <w:r>
          <w:fldChar w:fldCharType="begin"/>
        </w:r>
        <w:r>
          <w:instrText xml:space="preserve"> PAGEREF _Toc6763 \h </w:instrText>
        </w:r>
        <w:r>
          <w:fldChar w:fldCharType="separate"/>
        </w:r>
        <w:r>
          <w:t>22</w:t>
        </w:r>
        <w:r>
          <w:fldChar w:fldCharType="end"/>
        </w:r>
      </w:hyperlink>
    </w:p>
    <w:p>
      <w:pPr>
        <w:pStyle w:val="TOC2"/>
        <w:tabs>
          <w:tab w:val="right" w:leader="dot" w:pos="8306"/>
        </w:tabs>
      </w:pPr>
      <w:hyperlink w:anchor="_Toc28935" w:history="1">
        <w:r>
          <w:rPr>
            <w:rFonts w:ascii="仿宋" w:eastAsia="仿宋" w:hAnsi="仿宋" w:cs="仿宋" w:hint="eastAsia"/>
            <w:lang w:eastAsia="zh-CN"/>
          </w:rPr>
          <w:t>(二)、资源利用方案</w:t>
        </w:r>
        <w:r>
          <w:tab/>
        </w:r>
        <w:r>
          <w:fldChar w:fldCharType="begin"/>
        </w:r>
        <w:r>
          <w:instrText xml:space="preserve"> PAGEREF _Toc28935 \h </w:instrText>
        </w:r>
        <w:r>
          <w:fldChar w:fldCharType="separate"/>
        </w:r>
        <w:r>
          <w:t>23</w:t>
        </w:r>
        <w:r>
          <w:fldChar w:fldCharType="end"/>
        </w:r>
      </w:hyperlink>
    </w:p>
    <w:p>
      <w:pPr>
        <w:pStyle w:val="TOC2"/>
        <w:tabs>
          <w:tab w:val="right" w:leader="dot" w:pos="8306"/>
        </w:tabs>
      </w:pPr>
      <w:hyperlink w:anchor="_Toc5606" w:history="1">
        <w:r>
          <w:rPr>
            <w:rFonts w:ascii="仿宋" w:eastAsia="仿宋" w:hAnsi="仿宋" w:cs="仿宋" w:hint="eastAsia"/>
            <w:lang w:eastAsia="zh-CN"/>
          </w:rPr>
          <w:t>(三)、资源节约措施</w:t>
        </w:r>
        <w:r>
          <w:tab/>
        </w:r>
        <w:r>
          <w:fldChar w:fldCharType="begin"/>
        </w:r>
        <w:r>
          <w:instrText xml:space="preserve"> PAGEREF _Toc5606 \h </w:instrText>
        </w:r>
        <w:r>
          <w:fldChar w:fldCharType="separate"/>
        </w:r>
        <w:r>
          <w:t>24</w:t>
        </w:r>
        <w:r>
          <w:fldChar w:fldCharType="end"/>
        </w:r>
      </w:hyperlink>
    </w:p>
    <w:p>
      <w:pPr>
        <w:pStyle w:val="TOC1"/>
        <w:tabs>
          <w:tab w:val="right" w:leader="dot" w:pos="8306"/>
        </w:tabs>
      </w:pPr>
      <w:hyperlink w:anchor="_Toc11298" w:history="1">
        <w:r>
          <w:rPr>
            <w:rFonts w:ascii="仿宋" w:eastAsia="仿宋" w:hAnsi="仿宋" w:cs="仿宋" w:hint="eastAsia"/>
            <w:lang w:eastAsia="zh-CN"/>
          </w:rPr>
          <w:t>五、背景、必要性分析</w:t>
        </w:r>
        <w:r>
          <w:tab/>
        </w:r>
        <w:r>
          <w:fldChar w:fldCharType="begin"/>
        </w:r>
        <w:r>
          <w:instrText xml:space="preserve"> PAGEREF _Toc11298 \h </w:instrText>
        </w:r>
        <w:r>
          <w:fldChar w:fldCharType="separate"/>
        </w:r>
        <w:r>
          <w:t>25</w:t>
        </w:r>
        <w:r>
          <w:fldChar w:fldCharType="end"/>
        </w:r>
      </w:hyperlink>
    </w:p>
    <w:p>
      <w:pPr>
        <w:pStyle w:val="TOC2"/>
        <w:tabs>
          <w:tab w:val="right" w:leader="dot" w:pos="8306"/>
        </w:tabs>
      </w:pPr>
      <w:hyperlink w:anchor="_Toc7704" w:history="1">
        <w:r>
          <w:rPr>
            <w:rFonts w:ascii="仿宋" w:eastAsia="仿宋" w:hAnsi="仿宋" w:cs="仿宋" w:hint="eastAsia"/>
            <w:lang w:eastAsia="zh-CN"/>
          </w:rPr>
          <w:t>(一)、项目建设背景</w:t>
        </w:r>
        <w:r>
          <w:tab/>
        </w:r>
        <w:r>
          <w:fldChar w:fldCharType="begin"/>
        </w:r>
        <w:r>
          <w:instrText xml:space="preserve"> PAGEREF _Toc7704 \h </w:instrText>
        </w:r>
        <w:r>
          <w:fldChar w:fldCharType="separate"/>
        </w:r>
        <w:r>
          <w:t>25</w:t>
        </w:r>
        <w:r>
          <w:fldChar w:fldCharType="end"/>
        </w:r>
      </w:hyperlink>
    </w:p>
    <w:p>
      <w:pPr>
        <w:pStyle w:val="TOC2"/>
        <w:tabs>
          <w:tab w:val="right" w:leader="dot" w:pos="8306"/>
        </w:tabs>
      </w:pPr>
      <w:hyperlink w:anchor="_Toc8356" w:history="1">
        <w:r>
          <w:rPr>
            <w:rFonts w:ascii="仿宋" w:eastAsia="仿宋" w:hAnsi="仿宋" w:cs="仿宋" w:hint="eastAsia"/>
            <w:lang w:eastAsia="zh-CN"/>
          </w:rPr>
          <w:t>(二)、必要性分析</w:t>
        </w:r>
        <w:r>
          <w:tab/>
        </w:r>
        <w:r>
          <w:fldChar w:fldCharType="begin"/>
        </w:r>
        <w:r>
          <w:instrText xml:space="preserve"> PAGEREF _Toc8356 \h </w:instrText>
        </w:r>
        <w:r>
          <w:fldChar w:fldCharType="separate"/>
        </w:r>
        <w:r>
          <w:t>26</w:t>
        </w:r>
        <w:r>
          <w:fldChar w:fldCharType="end"/>
        </w:r>
      </w:hyperlink>
    </w:p>
    <w:p>
      <w:pPr>
        <w:pStyle w:val="TOC2"/>
        <w:tabs>
          <w:tab w:val="right" w:leader="dot" w:pos="8306"/>
        </w:tabs>
      </w:pPr>
      <w:hyperlink w:anchor="_Toc27747" w:history="1">
        <w:r>
          <w:rPr>
            <w:rFonts w:ascii="仿宋" w:eastAsia="仿宋" w:hAnsi="仿宋" w:cs="仿宋" w:hint="eastAsia"/>
            <w:lang w:eastAsia="zh-CN"/>
          </w:rPr>
          <w:t>(三)、项目建设有利条件</w:t>
        </w:r>
        <w:r>
          <w:tab/>
        </w:r>
        <w:r>
          <w:fldChar w:fldCharType="begin"/>
        </w:r>
        <w:r>
          <w:instrText xml:space="preserve"> PAGEREF _Toc27747 \h </w:instrText>
        </w:r>
        <w:r>
          <w:fldChar w:fldCharType="separate"/>
        </w:r>
        <w:r>
          <w:t>28</w:t>
        </w:r>
        <w:r>
          <w:fldChar w:fldCharType="end"/>
        </w:r>
      </w:hyperlink>
    </w:p>
    <w:p>
      <w:pPr>
        <w:pStyle w:val="TOC1"/>
        <w:tabs>
          <w:tab w:val="right" w:leader="dot" w:pos="8306"/>
        </w:tabs>
      </w:pPr>
      <w:hyperlink w:anchor="_Toc14577" w:history="1">
        <w:r>
          <w:rPr>
            <w:rFonts w:ascii="仿宋" w:eastAsia="仿宋" w:hAnsi="仿宋" w:cs="仿宋" w:hint="eastAsia"/>
            <w:lang w:eastAsia="zh-CN"/>
          </w:rPr>
          <w:t>六、纺织染整助剂：净洗剂项目概论</w:t>
        </w:r>
        <w:r>
          <w:tab/>
        </w:r>
        <w:r>
          <w:fldChar w:fldCharType="begin"/>
        </w:r>
        <w:r>
          <w:instrText xml:space="preserve"> PAGEREF _Toc14577 \h </w:instrText>
        </w:r>
        <w:r>
          <w:fldChar w:fldCharType="separate"/>
        </w:r>
        <w:r>
          <w:t>29</w:t>
        </w:r>
        <w:r>
          <w:fldChar w:fldCharType="end"/>
        </w:r>
      </w:hyperlink>
    </w:p>
    <w:p>
      <w:pPr>
        <w:pStyle w:val="TOC2"/>
        <w:tabs>
          <w:tab w:val="right" w:leader="dot" w:pos="8306"/>
        </w:tabs>
      </w:pPr>
      <w:hyperlink w:anchor="_Toc1559" w:history="1">
        <w:r>
          <w:rPr>
            <w:rFonts w:ascii="仿宋" w:eastAsia="仿宋" w:hAnsi="仿宋" w:cs="仿宋" w:hint="eastAsia"/>
            <w:lang w:eastAsia="zh-CN"/>
          </w:rPr>
          <w:t>(一)、项目申报单位概况</w:t>
        </w:r>
        <w:r>
          <w:tab/>
        </w:r>
        <w:r>
          <w:fldChar w:fldCharType="begin"/>
        </w:r>
        <w:r>
          <w:instrText xml:space="preserve"> PAGEREF _Toc1559 \h </w:instrText>
        </w:r>
        <w:r>
          <w:fldChar w:fldCharType="separate"/>
        </w:r>
        <w:r>
          <w:t>29</w:t>
        </w:r>
        <w:r>
          <w:fldChar w:fldCharType="end"/>
        </w:r>
      </w:hyperlink>
    </w:p>
    <w:p>
      <w:pPr>
        <w:pStyle w:val="TOC2"/>
        <w:tabs>
          <w:tab w:val="right" w:leader="dot" w:pos="8306"/>
        </w:tabs>
      </w:pPr>
      <w:hyperlink w:anchor="_Toc32678" w:history="1">
        <w:r>
          <w:rPr>
            <w:rFonts w:ascii="仿宋" w:eastAsia="仿宋" w:hAnsi="仿宋" w:cs="仿宋" w:hint="eastAsia"/>
            <w:lang w:eastAsia="zh-CN"/>
          </w:rPr>
          <w:t>(二)、项目概况</w:t>
        </w:r>
        <w:r>
          <w:tab/>
        </w:r>
        <w:r>
          <w:fldChar w:fldCharType="begin"/>
        </w:r>
        <w:r>
          <w:instrText xml:space="preserve"> PAGEREF _Toc32678 \h </w:instrText>
        </w:r>
        <w:r>
          <w:fldChar w:fldCharType="separate"/>
        </w:r>
        <w:r>
          <w:t>30</w:t>
        </w:r>
        <w:r>
          <w:fldChar w:fldCharType="end"/>
        </w:r>
      </w:hyperlink>
    </w:p>
    <w:p>
      <w:pPr>
        <w:pStyle w:val="TOC1"/>
        <w:tabs>
          <w:tab w:val="right" w:leader="dot" w:pos="8306"/>
        </w:tabs>
      </w:pPr>
      <w:hyperlink w:anchor="_Toc17318" w:history="1">
        <w:r>
          <w:rPr>
            <w:rFonts w:ascii="仿宋" w:eastAsia="仿宋" w:hAnsi="仿宋" w:cs="仿宋" w:hint="eastAsia"/>
            <w:lang w:eastAsia="zh-CN"/>
          </w:rPr>
          <w:t>七、项目质量与标准</w:t>
        </w:r>
        <w:r>
          <w:tab/>
        </w:r>
        <w:r>
          <w:fldChar w:fldCharType="begin"/>
        </w:r>
        <w:r>
          <w:instrText xml:space="preserve"> PAGEREF _Toc17318 \h </w:instrText>
        </w:r>
        <w:r>
          <w:fldChar w:fldCharType="separate"/>
        </w:r>
        <w:r>
          <w:t>33</w:t>
        </w:r>
        <w:r>
          <w:fldChar w:fldCharType="end"/>
        </w:r>
      </w:hyperlink>
    </w:p>
    <w:p>
      <w:pPr>
        <w:pStyle w:val="TOC2"/>
        <w:tabs>
          <w:tab w:val="right" w:leader="dot" w:pos="8306"/>
        </w:tabs>
      </w:pPr>
      <w:hyperlink w:anchor="_Toc10897" w:history="1">
        <w:r>
          <w:rPr>
            <w:rFonts w:ascii="仿宋" w:eastAsia="仿宋" w:hAnsi="仿宋" w:cs="仿宋" w:hint="eastAsia"/>
            <w:lang w:eastAsia="zh-CN"/>
          </w:rPr>
          <w:t>(一)、质量保障体系</w:t>
        </w:r>
        <w:r>
          <w:tab/>
        </w:r>
        <w:r>
          <w:fldChar w:fldCharType="begin"/>
        </w:r>
        <w:r>
          <w:instrText xml:space="preserve"> PAGEREF _Toc10897 \h </w:instrText>
        </w:r>
        <w:r>
          <w:fldChar w:fldCharType="separate"/>
        </w:r>
        <w:r>
          <w:t>33</w:t>
        </w:r>
        <w:r>
          <w:fldChar w:fldCharType="end"/>
        </w:r>
      </w:hyperlink>
    </w:p>
    <w:p>
      <w:pPr>
        <w:pStyle w:val="TOC2"/>
        <w:tabs>
          <w:tab w:val="right" w:leader="dot" w:pos="8306"/>
        </w:tabs>
      </w:pPr>
      <w:hyperlink w:anchor="_Toc20031" w:history="1">
        <w:r>
          <w:rPr>
            <w:rFonts w:ascii="仿宋" w:eastAsia="仿宋" w:hAnsi="仿宋" w:cs="仿宋" w:hint="eastAsia"/>
            <w:lang w:eastAsia="zh-CN"/>
          </w:rPr>
          <w:t>(二)、标准化作业流程</w:t>
        </w:r>
        <w:r>
          <w:tab/>
        </w:r>
        <w:r>
          <w:fldChar w:fldCharType="begin"/>
        </w:r>
        <w:r>
          <w:instrText xml:space="preserve"> PAGEREF _Toc20031 \h </w:instrText>
        </w:r>
        <w:r>
          <w:fldChar w:fldCharType="separate"/>
        </w:r>
        <w:r>
          <w:t>35</w:t>
        </w:r>
        <w:r>
          <w:fldChar w:fldCharType="end"/>
        </w:r>
      </w:hyperlink>
    </w:p>
    <w:p>
      <w:pPr>
        <w:pStyle w:val="TOC2"/>
        <w:tabs>
          <w:tab w:val="right" w:leader="dot" w:pos="8306"/>
        </w:tabs>
      </w:pPr>
      <w:hyperlink w:anchor="_Toc18003" w:history="1">
        <w:r>
          <w:rPr>
            <w:rFonts w:ascii="仿宋" w:eastAsia="仿宋" w:hAnsi="仿宋" w:cs="仿宋" w:hint="eastAsia"/>
            <w:lang w:eastAsia="zh-CN"/>
          </w:rPr>
          <w:t>(三)、质量监控与评估</w:t>
        </w:r>
        <w:r>
          <w:tab/>
        </w:r>
        <w:r>
          <w:fldChar w:fldCharType="begin"/>
        </w:r>
        <w:r>
          <w:instrText xml:space="preserve"> PAGEREF _Toc18003 \h </w:instrText>
        </w:r>
        <w:r>
          <w:fldChar w:fldCharType="separate"/>
        </w:r>
        <w:r>
          <w:t>36</w:t>
        </w:r>
        <w:r>
          <w:fldChar w:fldCharType="end"/>
        </w:r>
      </w:hyperlink>
    </w:p>
    <w:p>
      <w:pPr>
        <w:pStyle w:val="TOC2"/>
        <w:tabs>
          <w:tab w:val="right" w:leader="dot" w:pos="8306"/>
        </w:tabs>
      </w:pPr>
      <w:hyperlink w:anchor="_Toc12140" w:history="1">
        <w:r>
          <w:rPr>
            <w:rFonts w:ascii="仿宋" w:eastAsia="仿宋" w:hAnsi="仿宋" w:cs="仿宋" w:hint="eastAsia"/>
            <w:lang w:eastAsia="zh-CN"/>
          </w:rPr>
          <w:t>(四)、质量改进计划</w:t>
        </w:r>
        <w:r>
          <w:tab/>
        </w:r>
        <w:r>
          <w:fldChar w:fldCharType="begin"/>
        </w:r>
        <w:r>
          <w:instrText xml:space="preserve"> PAGEREF _Toc12140 \h </w:instrText>
        </w:r>
        <w:r>
          <w:fldChar w:fldCharType="separate"/>
        </w:r>
        <w:r>
          <w:t>37</w:t>
        </w:r>
        <w:r>
          <w:fldChar w:fldCharType="end"/>
        </w:r>
      </w:hyperlink>
    </w:p>
    <w:p>
      <w:pPr>
        <w:pStyle w:val="TOC1"/>
        <w:tabs>
          <w:tab w:val="right" w:leader="dot" w:pos="8306"/>
        </w:tabs>
      </w:pPr>
      <w:hyperlink w:anchor="_Toc20503" w:history="1">
        <w:r>
          <w:rPr>
            <w:rFonts w:ascii="仿宋" w:eastAsia="仿宋" w:hAnsi="仿宋" w:cs="仿宋" w:hint="eastAsia"/>
            <w:lang w:eastAsia="zh-CN"/>
          </w:rPr>
          <w:t>八、土地利用与规划方案</w:t>
        </w:r>
        <w:r>
          <w:tab/>
        </w:r>
        <w:r>
          <w:fldChar w:fldCharType="begin"/>
        </w:r>
        <w:r>
          <w:instrText xml:space="preserve"> PAGEREF _Toc20503 \h </w:instrText>
        </w:r>
        <w:r>
          <w:fldChar w:fldCharType="separate"/>
        </w:r>
        <w:r>
          <w:t>39</w:t>
        </w:r>
        <w:r>
          <w:fldChar w:fldCharType="end"/>
        </w:r>
      </w:hyperlink>
    </w:p>
    <w:p>
      <w:pPr>
        <w:pStyle w:val="TOC2"/>
        <w:tabs>
          <w:tab w:val="right" w:leader="dot" w:pos="8306"/>
        </w:tabs>
      </w:pPr>
      <w:hyperlink w:anchor="_Toc10851" w:history="1">
        <w:r>
          <w:rPr>
            <w:rFonts w:ascii="仿宋" w:eastAsia="仿宋" w:hAnsi="仿宋" w:cs="仿宋" w:hint="eastAsia"/>
            <w:lang w:eastAsia="zh-CN"/>
          </w:rPr>
          <w:t>(一)、项目用地情况分析</w:t>
        </w:r>
        <w:r>
          <w:tab/>
        </w:r>
        <w:r>
          <w:fldChar w:fldCharType="begin"/>
        </w:r>
        <w:r>
          <w:instrText xml:space="preserve"> PAGEREF _Toc10851 \h </w:instrText>
        </w:r>
        <w:r>
          <w:fldChar w:fldCharType="separate"/>
        </w:r>
        <w:r>
          <w:t>39</w:t>
        </w:r>
        <w:r>
          <w:fldChar w:fldCharType="end"/>
        </w:r>
      </w:hyperlink>
    </w:p>
    <w:p>
      <w:pPr>
        <w:pStyle w:val="TOC2"/>
        <w:tabs>
          <w:tab w:val="right" w:leader="dot" w:pos="8306"/>
        </w:tabs>
      </w:pPr>
      <w:hyperlink w:anchor="_Toc13832" w:history="1">
        <w:r>
          <w:rPr>
            <w:rFonts w:ascii="仿宋" w:eastAsia="仿宋" w:hAnsi="仿宋" w:cs="仿宋" w:hint="eastAsia"/>
            <w:lang w:eastAsia="zh-CN"/>
          </w:rPr>
          <w:t>(二)、土地利用规划方案</w:t>
        </w:r>
        <w:r>
          <w:tab/>
        </w:r>
        <w:r>
          <w:fldChar w:fldCharType="begin"/>
        </w:r>
        <w:r>
          <w:instrText xml:space="preserve"> PAGEREF _Toc13832 \h </w:instrText>
        </w:r>
        <w:r>
          <w:fldChar w:fldCharType="separate"/>
        </w:r>
        <w:r>
          <w:t>40</w:t>
        </w:r>
        <w:r>
          <w:fldChar w:fldCharType="end"/>
        </w:r>
      </w:hyperlink>
    </w:p>
    <w:p>
      <w:pPr>
        <w:pStyle w:val="TOC1"/>
        <w:tabs>
          <w:tab w:val="right" w:leader="dot" w:pos="8306"/>
        </w:tabs>
      </w:pPr>
      <w:hyperlink w:anchor="_Toc5422" w:history="1">
        <w:r>
          <w:rPr>
            <w:rFonts w:ascii="仿宋" w:eastAsia="仿宋" w:hAnsi="仿宋" w:cs="仿宋" w:hint="eastAsia"/>
            <w:lang w:eastAsia="zh-CN"/>
          </w:rPr>
          <w:t>九、资金管理与财务规划</w:t>
        </w:r>
        <w:r>
          <w:tab/>
        </w:r>
        <w:r>
          <w:fldChar w:fldCharType="begin"/>
        </w:r>
        <w:r>
          <w:instrText xml:space="preserve"> PAGEREF _Toc5422 \h </w:instrText>
        </w:r>
        <w:r>
          <w:fldChar w:fldCharType="separate"/>
        </w:r>
        <w:r>
          <w:t>41</w:t>
        </w:r>
        <w:r>
          <w:fldChar w:fldCharType="end"/>
        </w:r>
      </w:hyperlink>
    </w:p>
    <w:p>
      <w:pPr>
        <w:pStyle w:val="TOC2"/>
        <w:tabs>
          <w:tab w:val="right" w:leader="dot" w:pos="8306"/>
        </w:tabs>
      </w:pPr>
      <w:hyperlink w:anchor="_Toc15465" w:history="1">
        <w:r>
          <w:rPr>
            <w:rFonts w:ascii="仿宋" w:eastAsia="仿宋" w:hAnsi="仿宋" w:cs="仿宋" w:hint="eastAsia"/>
            <w:lang w:eastAsia="zh-CN"/>
          </w:rPr>
          <w:t>(一)、项目资金来源与筹措</w:t>
        </w:r>
        <w:r>
          <w:tab/>
        </w:r>
        <w:r>
          <w:fldChar w:fldCharType="begin"/>
        </w:r>
        <w:r>
          <w:instrText xml:space="preserve"> PAGEREF _Toc15465 \h </w:instrText>
        </w:r>
        <w:r>
          <w:fldChar w:fldCharType="separate"/>
        </w:r>
        <w:r>
          <w:t>41</w:t>
        </w:r>
        <w:r>
          <w:fldChar w:fldCharType="end"/>
        </w:r>
      </w:hyperlink>
    </w:p>
    <w:p>
      <w:pPr>
        <w:pStyle w:val="TOC2"/>
        <w:tabs>
          <w:tab w:val="right" w:leader="dot" w:pos="8306"/>
        </w:tabs>
      </w:pPr>
      <w:hyperlink w:anchor="_Toc22494" w:history="1">
        <w:r>
          <w:rPr>
            <w:rFonts w:ascii="仿宋" w:eastAsia="仿宋" w:hAnsi="仿宋" w:cs="仿宋" w:hint="eastAsia"/>
            <w:lang w:eastAsia="zh-CN"/>
          </w:rPr>
          <w:t>(二)、资金使用与监管</w:t>
        </w:r>
        <w:r>
          <w:tab/>
        </w:r>
        <w:r>
          <w:fldChar w:fldCharType="begin"/>
        </w:r>
        <w:r>
          <w:instrText xml:space="preserve"> PAGEREF _Toc22494 \h </w:instrText>
        </w:r>
        <w:r>
          <w:fldChar w:fldCharType="separate"/>
        </w:r>
        <w:r>
          <w:t>42</w:t>
        </w:r>
        <w:r>
          <w:fldChar w:fldCharType="end"/>
        </w:r>
      </w:hyperlink>
    </w:p>
    <w:p>
      <w:pPr>
        <w:pStyle w:val="TOC2"/>
        <w:tabs>
          <w:tab w:val="right" w:leader="dot" w:pos="8306"/>
        </w:tabs>
      </w:pPr>
      <w:hyperlink w:anchor="_Toc29822" w:history="1">
        <w:r>
          <w:rPr>
            <w:rFonts w:ascii="仿宋" w:eastAsia="仿宋" w:hAnsi="仿宋" w:cs="仿宋" w:hint="eastAsia"/>
            <w:lang w:eastAsia="zh-CN"/>
          </w:rPr>
          <w:t>(三)、财务规划与预测</w:t>
        </w:r>
        <w:r>
          <w:tab/>
        </w:r>
        <w:r>
          <w:fldChar w:fldCharType="begin"/>
        </w:r>
        <w:r>
          <w:instrText xml:space="preserve"> PAGEREF _Toc29822 \h </w:instrText>
        </w:r>
        <w:r>
          <w:fldChar w:fldCharType="separate"/>
        </w:r>
        <w:r>
          <w:t>44</w:t>
        </w:r>
        <w:r>
          <w:fldChar w:fldCharType="end"/>
        </w:r>
      </w:hyperlink>
    </w:p>
    <w:p>
      <w:pPr>
        <w:pStyle w:val="TOC1"/>
        <w:tabs>
          <w:tab w:val="right" w:leader="dot" w:pos="8306"/>
        </w:tabs>
      </w:pPr>
      <w:hyperlink w:anchor="_Toc10836" w:history="1">
        <w:r>
          <w:rPr>
            <w:rFonts w:ascii="仿宋" w:eastAsia="仿宋" w:hAnsi="仿宋" w:cs="仿宋" w:hint="eastAsia"/>
            <w:lang w:eastAsia="zh-CN"/>
          </w:rPr>
          <w:t>十、环境保护与绿色发展</w:t>
        </w:r>
        <w:r>
          <w:tab/>
        </w:r>
        <w:r>
          <w:fldChar w:fldCharType="begin"/>
        </w:r>
        <w:r>
          <w:instrText xml:space="preserve"> PAGEREF _Toc10836 \h </w:instrText>
        </w:r>
        <w:r>
          <w:fldChar w:fldCharType="separate"/>
        </w:r>
        <w:r>
          <w:t>45</w:t>
        </w:r>
        <w:r>
          <w:fldChar w:fldCharType="end"/>
        </w:r>
      </w:hyperlink>
    </w:p>
    <w:p>
      <w:pPr>
        <w:pStyle w:val="TOC2"/>
        <w:tabs>
          <w:tab w:val="right" w:leader="dot" w:pos="8306"/>
        </w:tabs>
      </w:pPr>
      <w:hyperlink w:anchor="_Toc7075" w:history="1">
        <w:r>
          <w:rPr>
            <w:rFonts w:ascii="仿宋" w:eastAsia="仿宋" w:hAnsi="仿宋" w:cs="仿宋" w:hint="eastAsia"/>
            <w:lang w:eastAsia="zh-CN"/>
          </w:rPr>
          <w:t>(一)、环境保护措施</w:t>
        </w:r>
        <w:r>
          <w:tab/>
        </w:r>
        <w:r>
          <w:fldChar w:fldCharType="begin"/>
        </w:r>
        <w:r>
          <w:instrText xml:space="preserve"> PAGEREF _Toc7075 \h </w:instrText>
        </w:r>
        <w:r>
          <w:fldChar w:fldCharType="separate"/>
        </w:r>
        <w:r>
          <w:t>45</w:t>
        </w:r>
        <w:r>
          <w:fldChar w:fldCharType="end"/>
        </w:r>
      </w:hyperlink>
    </w:p>
    <w:p>
      <w:pPr>
        <w:pStyle w:val="TOC2"/>
        <w:tabs>
          <w:tab w:val="right" w:leader="dot" w:pos="8306"/>
        </w:tabs>
      </w:pPr>
      <w:hyperlink w:anchor="_Toc11631" w:history="1">
        <w:r>
          <w:rPr>
            <w:rFonts w:ascii="仿宋" w:eastAsia="仿宋" w:hAnsi="仿宋" w:cs="仿宋" w:hint="eastAsia"/>
            <w:lang w:eastAsia="zh-CN"/>
          </w:rPr>
          <w:t>(二)、绿色发展与可持续发展策略</w:t>
        </w:r>
        <w:r>
          <w:tab/>
        </w:r>
        <w:r>
          <w:fldChar w:fldCharType="begin"/>
        </w:r>
        <w:r>
          <w:instrText xml:space="preserve"> PAGEREF _Toc11631 \h </w:instrText>
        </w:r>
        <w:r>
          <w:fldChar w:fldCharType="separate"/>
        </w:r>
        <w:r>
          <w:t>46</w:t>
        </w:r>
        <w:r>
          <w:fldChar w:fldCharType="end"/>
        </w:r>
      </w:hyperlink>
    </w:p>
    <w:p>
      <w:pPr>
        <w:pStyle w:val="TOC1"/>
        <w:tabs>
          <w:tab w:val="right" w:leader="dot" w:pos="8306"/>
        </w:tabs>
      </w:pPr>
      <w:hyperlink w:anchor="_Toc11340" w:history="1">
        <w:r>
          <w:rPr>
            <w:rFonts w:ascii="仿宋" w:eastAsia="仿宋" w:hAnsi="仿宋" w:cs="仿宋" w:hint="eastAsia"/>
            <w:lang w:eastAsia="zh-CN"/>
          </w:rPr>
          <w:t>十一、技术创新与产业升级</w:t>
        </w:r>
        <w:r>
          <w:tab/>
        </w:r>
        <w:r>
          <w:fldChar w:fldCharType="begin"/>
        </w:r>
        <w:r>
          <w:instrText xml:space="preserve"> PAGEREF _Toc11340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70" w:history="1">
        <w:r>
          <w:rPr>
            <w:rFonts w:ascii="仿宋" w:eastAsia="仿宋" w:hAnsi="仿宋" w:cs="仿宋" w:hint="eastAsia"/>
            <w:lang w:eastAsia="zh-CN"/>
          </w:rPr>
          <w:t>(一)、技术创新方向与目标</w:t>
        </w:r>
        <w:r>
          <w:tab/>
        </w:r>
        <w:r>
          <w:fldChar w:fldCharType="begin"/>
        </w:r>
        <w:r>
          <w:instrText xml:space="preserve"> PAGEREF _Toc8870 \h </w:instrText>
        </w:r>
        <w:r>
          <w:fldChar w:fldCharType="separate"/>
        </w:r>
        <w:r>
          <w:t>48</w:t>
        </w:r>
        <w:r>
          <w:fldChar w:fldCharType="end"/>
        </w:r>
      </w:hyperlink>
    </w:p>
    <w:p>
      <w:pPr>
        <w:pStyle w:val="TOC2"/>
        <w:tabs>
          <w:tab w:val="right" w:leader="dot" w:pos="8306"/>
        </w:tabs>
      </w:pPr>
      <w:hyperlink w:anchor="_Toc30650" w:history="1">
        <w:r>
          <w:rPr>
            <w:rFonts w:ascii="仿宋" w:eastAsia="仿宋" w:hAnsi="仿宋" w:cs="仿宋" w:hint="eastAsia"/>
            <w:lang w:eastAsia="zh-CN"/>
          </w:rPr>
          <w:t>(二)、产业升级路径与措施</w:t>
        </w:r>
        <w:r>
          <w:tab/>
        </w:r>
        <w:r>
          <w:fldChar w:fldCharType="begin"/>
        </w:r>
        <w:r>
          <w:instrText xml:space="preserve"> PAGEREF _Toc30650 \h </w:instrText>
        </w:r>
        <w:r>
          <w:fldChar w:fldCharType="separate"/>
        </w:r>
        <w:r>
          <w:t>49</w:t>
        </w:r>
        <w:r>
          <w:fldChar w:fldCharType="end"/>
        </w:r>
      </w:hyperlink>
    </w:p>
    <w:p>
      <w:pPr>
        <w:pStyle w:val="TOC1"/>
        <w:tabs>
          <w:tab w:val="right" w:leader="dot" w:pos="8306"/>
        </w:tabs>
      </w:pPr>
      <w:hyperlink w:anchor="_Toc23880" w:history="1">
        <w:r>
          <w:rPr>
            <w:rFonts w:ascii="仿宋" w:eastAsia="仿宋" w:hAnsi="仿宋" w:cs="仿宋" w:hint="eastAsia"/>
            <w:lang w:eastAsia="zh-CN"/>
          </w:rPr>
          <w:t>十二、项目实施与管理方案</w:t>
        </w:r>
        <w:r>
          <w:tab/>
        </w:r>
        <w:r>
          <w:fldChar w:fldCharType="begin"/>
        </w:r>
        <w:r>
          <w:instrText xml:space="preserve"> PAGEREF _Toc23880 \h </w:instrText>
        </w:r>
        <w:r>
          <w:fldChar w:fldCharType="separate"/>
        </w:r>
        <w:r>
          <w:t>50</w:t>
        </w:r>
        <w:r>
          <w:fldChar w:fldCharType="end"/>
        </w:r>
      </w:hyperlink>
    </w:p>
    <w:p>
      <w:pPr>
        <w:pStyle w:val="TOC2"/>
        <w:tabs>
          <w:tab w:val="right" w:leader="dot" w:pos="8306"/>
        </w:tabs>
      </w:pPr>
      <w:hyperlink w:anchor="_Toc5805" w:history="1">
        <w:r>
          <w:rPr>
            <w:rFonts w:ascii="仿宋" w:eastAsia="仿宋" w:hAnsi="仿宋" w:cs="仿宋" w:hint="eastAsia"/>
            <w:lang w:eastAsia="zh-CN"/>
          </w:rPr>
          <w:t>(一)、项目实施计划</w:t>
        </w:r>
        <w:r>
          <w:tab/>
        </w:r>
        <w:r>
          <w:fldChar w:fldCharType="begin"/>
        </w:r>
        <w:r>
          <w:instrText xml:space="preserve"> PAGEREF _Toc5805 \h </w:instrText>
        </w:r>
        <w:r>
          <w:fldChar w:fldCharType="separate"/>
        </w:r>
        <w:r>
          <w:t>50</w:t>
        </w:r>
        <w:r>
          <w:fldChar w:fldCharType="end"/>
        </w:r>
      </w:hyperlink>
    </w:p>
    <w:p>
      <w:pPr>
        <w:pStyle w:val="TOC2"/>
        <w:tabs>
          <w:tab w:val="right" w:leader="dot" w:pos="8306"/>
        </w:tabs>
      </w:pPr>
      <w:hyperlink w:anchor="_Toc8963" w:history="1">
        <w:r>
          <w:rPr>
            <w:rFonts w:ascii="仿宋" w:eastAsia="仿宋" w:hAnsi="仿宋" w:cs="仿宋" w:hint="eastAsia"/>
            <w:lang w:eastAsia="zh-CN"/>
          </w:rPr>
          <w:t>(二)、项目组织机构与职责</w:t>
        </w:r>
        <w:r>
          <w:tab/>
        </w:r>
        <w:r>
          <w:fldChar w:fldCharType="begin"/>
        </w:r>
        <w:r>
          <w:instrText xml:space="preserve"> PAGEREF _Toc8963 \h </w:instrText>
        </w:r>
        <w:r>
          <w:fldChar w:fldCharType="separate"/>
        </w:r>
        <w:r>
          <w:t>52</w:t>
        </w:r>
        <w:r>
          <w:fldChar w:fldCharType="end"/>
        </w:r>
      </w:hyperlink>
    </w:p>
    <w:p>
      <w:pPr>
        <w:pStyle w:val="TOC2"/>
        <w:tabs>
          <w:tab w:val="right" w:leader="dot" w:pos="8306"/>
        </w:tabs>
      </w:pPr>
      <w:hyperlink w:anchor="_Toc12384" w:history="1">
        <w:r>
          <w:rPr>
            <w:rFonts w:ascii="仿宋" w:eastAsia="仿宋" w:hAnsi="仿宋" w:cs="仿宋" w:hint="eastAsia"/>
            <w:lang w:eastAsia="zh-CN"/>
          </w:rPr>
          <w:t>(三)、项目管理与监控体系</w:t>
        </w:r>
        <w:r>
          <w:tab/>
        </w:r>
        <w:r>
          <w:fldChar w:fldCharType="begin"/>
        </w:r>
        <w:r>
          <w:instrText xml:space="preserve"> PAGEREF _Toc12384 \h </w:instrText>
        </w:r>
        <w:r>
          <w:fldChar w:fldCharType="separate"/>
        </w:r>
        <w:r>
          <w:t>54</w:t>
        </w:r>
        <w:r>
          <w:fldChar w:fldCharType="end"/>
        </w:r>
      </w:hyperlink>
    </w:p>
    <w:p>
      <w:pPr>
        <w:pStyle w:val="TOC1"/>
        <w:tabs>
          <w:tab w:val="right" w:leader="dot" w:pos="8306"/>
        </w:tabs>
      </w:pPr>
      <w:hyperlink w:anchor="_Toc7521" w:history="1">
        <w:r>
          <w:rPr>
            <w:rFonts w:ascii="仿宋" w:eastAsia="仿宋" w:hAnsi="仿宋" w:cs="仿宋" w:hint="eastAsia"/>
            <w:lang w:eastAsia="zh-CN"/>
          </w:rPr>
          <w:t>十三、知识产权管理与保护</w:t>
        </w:r>
        <w:r>
          <w:tab/>
        </w:r>
        <w:r>
          <w:fldChar w:fldCharType="begin"/>
        </w:r>
        <w:r>
          <w:instrText xml:space="preserve"> PAGEREF _Toc7521 \h </w:instrText>
        </w:r>
        <w:r>
          <w:fldChar w:fldCharType="separate"/>
        </w:r>
        <w:r>
          <w:t>56</w:t>
        </w:r>
        <w:r>
          <w:fldChar w:fldCharType="end"/>
        </w:r>
      </w:hyperlink>
    </w:p>
    <w:p>
      <w:pPr>
        <w:pStyle w:val="TOC2"/>
        <w:tabs>
          <w:tab w:val="right" w:leader="dot" w:pos="8306"/>
        </w:tabs>
      </w:pPr>
      <w:hyperlink w:anchor="_Toc21124" w:history="1">
        <w:r>
          <w:rPr>
            <w:rFonts w:ascii="仿宋" w:eastAsia="仿宋" w:hAnsi="仿宋" w:cs="仿宋" w:hint="eastAsia"/>
            <w:lang w:eastAsia="zh-CN"/>
          </w:rPr>
          <w:t>(一)、知识产权管理体系建设</w:t>
        </w:r>
        <w:r>
          <w:tab/>
        </w:r>
        <w:r>
          <w:fldChar w:fldCharType="begin"/>
        </w:r>
        <w:r>
          <w:instrText xml:space="preserve"> PAGEREF _Toc21124 \h </w:instrText>
        </w:r>
        <w:r>
          <w:fldChar w:fldCharType="separate"/>
        </w:r>
        <w:r>
          <w:t>56</w:t>
        </w:r>
        <w:r>
          <w:fldChar w:fldCharType="end"/>
        </w:r>
      </w:hyperlink>
    </w:p>
    <w:p>
      <w:pPr>
        <w:pStyle w:val="TOC2"/>
        <w:tabs>
          <w:tab w:val="right" w:leader="dot" w:pos="8306"/>
        </w:tabs>
      </w:pPr>
      <w:hyperlink w:anchor="_Toc19541" w:history="1">
        <w:r>
          <w:rPr>
            <w:rFonts w:ascii="仿宋" w:eastAsia="仿宋" w:hAnsi="仿宋" w:cs="仿宋" w:hint="eastAsia"/>
            <w:lang w:eastAsia="zh-CN"/>
          </w:rPr>
          <w:t>(二)、知识产权保护措施</w:t>
        </w:r>
        <w:r>
          <w:tab/>
        </w:r>
        <w:r>
          <w:fldChar w:fldCharType="begin"/>
        </w:r>
        <w:r>
          <w:instrText xml:space="preserve"> PAGEREF _Toc19541 \h </w:instrText>
        </w:r>
        <w:r>
          <w:fldChar w:fldCharType="separate"/>
        </w:r>
        <w:r>
          <w:t>57</w:t>
        </w:r>
        <w:r>
          <w:fldChar w:fldCharType="end"/>
        </w:r>
      </w:hyperlink>
    </w:p>
    <w:p>
      <w:pPr>
        <w:pStyle w:val="TOC1"/>
        <w:tabs>
          <w:tab w:val="right" w:leader="dot" w:pos="8306"/>
        </w:tabs>
      </w:pPr>
      <w:hyperlink w:anchor="_Toc10791" w:history="1">
        <w:r>
          <w:rPr>
            <w:rFonts w:ascii="仿宋" w:eastAsia="仿宋" w:hAnsi="仿宋" w:cs="仿宋" w:hint="eastAsia"/>
            <w:lang w:eastAsia="zh-CN"/>
          </w:rPr>
          <w:t>十四、成果转化与推广应用</w:t>
        </w:r>
        <w:r>
          <w:tab/>
        </w:r>
        <w:r>
          <w:fldChar w:fldCharType="begin"/>
        </w:r>
        <w:r>
          <w:instrText xml:space="preserve"> PAGEREF _Toc10791 \h </w:instrText>
        </w:r>
        <w:r>
          <w:fldChar w:fldCharType="separate"/>
        </w:r>
        <w:r>
          <w:t>58</w:t>
        </w:r>
        <w:r>
          <w:fldChar w:fldCharType="end"/>
        </w:r>
      </w:hyperlink>
    </w:p>
    <w:p>
      <w:pPr>
        <w:pStyle w:val="TOC2"/>
        <w:tabs>
          <w:tab w:val="right" w:leader="dot" w:pos="8306"/>
        </w:tabs>
      </w:pPr>
      <w:hyperlink w:anchor="_Toc10770" w:history="1">
        <w:r>
          <w:rPr>
            <w:rFonts w:ascii="仿宋" w:eastAsia="仿宋" w:hAnsi="仿宋" w:cs="仿宋" w:hint="eastAsia"/>
            <w:lang w:eastAsia="zh-CN"/>
          </w:rPr>
          <w:t>(一)、成果转化策略制定</w:t>
        </w:r>
        <w:r>
          <w:tab/>
        </w:r>
        <w:r>
          <w:fldChar w:fldCharType="begin"/>
        </w:r>
        <w:r>
          <w:instrText xml:space="preserve"> PAGEREF _Toc10770 \h </w:instrText>
        </w:r>
        <w:r>
          <w:fldChar w:fldCharType="separate"/>
        </w:r>
        <w:r>
          <w:t>58</w:t>
        </w:r>
        <w:r>
          <w:fldChar w:fldCharType="end"/>
        </w:r>
      </w:hyperlink>
    </w:p>
    <w:p>
      <w:pPr>
        <w:pStyle w:val="TOC2"/>
        <w:tabs>
          <w:tab w:val="right" w:leader="dot" w:pos="8306"/>
        </w:tabs>
      </w:pPr>
      <w:hyperlink w:anchor="_Toc11421" w:history="1">
        <w:r>
          <w:rPr>
            <w:rFonts w:ascii="仿宋" w:eastAsia="仿宋" w:hAnsi="仿宋" w:cs="仿宋" w:hint="eastAsia"/>
            <w:lang w:eastAsia="zh-CN"/>
          </w:rPr>
          <w:t>(二)、成果推广应用方案</w:t>
        </w:r>
        <w:r>
          <w:tab/>
        </w:r>
        <w:r>
          <w:fldChar w:fldCharType="begin"/>
        </w:r>
        <w:r>
          <w:instrText xml:space="preserve"> PAGEREF _Toc11421 \h </w:instrText>
        </w:r>
        <w:r>
          <w:fldChar w:fldCharType="separate"/>
        </w:r>
        <w:r>
          <w:t>60</w:t>
        </w:r>
        <w:r>
          <w:fldChar w:fldCharType="end"/>
        </w:r>
      </w:hyperlink>
    </w:p>
    <w:p>
      <w:pPr>
        <w:pStyle w:val="TOC1"/>
        <w:tabs>
          <w:tab w:val="right" w:leader="dot" w:pos="8306"/>
        </w:tabs>
      </w:pPr>
      <w:hyperlink w:anchor="_Toc29380" w:history="1">
        <w:r>
          <w:rPr>
            <w:rFonts w:ascii="仿宋" w:eastAsia="仿宋" w:hAnsi="仿宋" w:cs="仿宋" w:hint="eastAsia"/>
            <w:lang w:eastAsia="zh-CN"/>
          </w:rPr>
          <w:t>十五、项目施工方案</w:t>
        </w:r>
        <w:r>
          <w:tab/>
        </w:r>
        <w:r>
          <w:fldChar w:fldCharType="begin"/>
        </w:r>
        <w:r>
          <w:instrText xml:space="preserve"> PAGEREF _Toc29380 \h </w:instrText>
        </w:r>
        <w:r>
          <w:fldChar w:fldCharType="separate"/>
        </w:r>
        <w:r>
          <w:t>61</w:t>
        </w:r>
        <w:r>
          <w:fldChar w:fldCharType="end"/>
        </w:r>
      </w:hyperlink>
    </w:p>
    <w:p>
      <w:pPr>
        <w:pStyle w:val="TOC2"/>
        <w:tabs>
          <w:tab w:val="right" w:leader="dot" w:pos="8306"/>
        </w:tabs>
      </w:pPr>
      <w:hyperlink w:anchor="_Toc30952" w:history="1">
        <w:r>
          <w:rPr>
            <w:rFonts w:ascii="仿宋" w:eastAsia="仿宋" w:hAnsi="仿宋" w:cs="仿宋" w:hint="eastAsia"/>
            <w:lang w:eastAsia="zh-CN"/>
          </w:rPr>
          <w:t>(一)、施工组织设计</w:t>
        </w:r>
        <w:r>
          <w:tab/>
        </w:r>
        <w:r>
          <w:fldChar w:fldCharType="begin"/>
        </w:r>
        <w:r>
          <w:instrText xml:space="preserve"> PAGEREF _Toc30952 \h </w:instrText>
        </w:r>
        <w:r>
          <w:fldChar w:fldCharType="separate"/>
        </w:r>
        <w:r>
          <w:t>61</w:t>
        </w:r>
        <w:r>
          <w:fldChar w:fldCharType="end"/>
        </w:r>
      </w:hyperlink>
    </w:p>
    <w:p>
      <w:pPr>
        <w:pStyle w:val="TOC2"/>
        <w:tabs>
          <w:tab w:val="right" w:leader="dot" w:pos="8306"/>
        </w:tabs>
      </w:pPr>
      <w:hyperlink w:anchor="_Toc22241" w:history="1">
        <w:r>
          <w:rPr>
            <w:rFonts w:ascii="仿宋" w:eastAsia="仿宋" w:hAnsi="仿宋" w:cs="仿宋" w:hint="eastAsia"/>
            <w:lang w:eastAsia="zh-CN"/>
          </w:rPr>
          <w:t>(二)、施工工艺与技术路线</w:t>
        </w:r>
        <w:r>
          <w:tab/>
        </w:r>
        <w:r>
          <w:fldChar w:fldCharType="begin"/>
        </w:r>
        <w:r>
          <w:instrText xml:space="preserve"> PAGEREF _Toc22241 \h </w:instrText>
        </w:r>
        <w:r>
          <w:fldChar w:fldCharType="separate"/>
        </w:r>
        <w:r>
          <w:t>63</w:t>
        </w:r>
        <w:r>
          <w:fldChar w:fldCharType="end"/>
        </w:r>
      </w:hyperlink>
    </w:p>
    <w:p>
      <w:pPr>
        <w:pStyle w:val="TOC2"/>
        <w:tabs>
          <w:tab w:val="right" w:leader="dot" w:pos="8306"/>
        </w:tabs>
      </w:pPr>
      <w:hyperlink w:anchor="_Toc15670" w:history="1">
        <w:r>
          <w:rPr>
            <w:rFonts w:ascii="仿宋" w:eastAsia="仿宋" w:hAnsi="仿宋" w:cs="仿宋" w:hint="eastAsia"/>
            <w:lang w:eastAsia="zh-CN"/>
          </w:rPr>
          <w:t>(三)、关键节点施工计划</w:t>
        </w:r>
        <w:r>
          <w:tab/>
        </w:r>
        <w:r>
          <w:fldChar w:fldCharType="begin"/>
        </w:r>
        <w:r>
          <w:instrText xml:space="preserve"> PAGEREF _Toc15670 \h </w:instrText>
        </w:r>
        <w:r>
          <w:fldChar w:fldCharType="separate"/>
        </w:r>
        <w:r>
          <w:t>64</w:t>
        </w:r>
        <w:r>
          <w:fldChar w:fldCharType="end"/>
        </w:r>
      </w:hyperlink>
    </w:p>
    <w:p>
      <w:pPr>
        <w:pStyle w:val="TOC2"/>
        <w:tabs>
          <w:tab w:val="right" w:leader="dot" w:pos="8306"/>
        </w:tabs>
      </w:pPr>
      <w:hyperlink w:anchor="_Toc21802" w:history="1">
        <w:r>
          <w:rPr>
            <w:rFonts w:ascii="仿宋" w:eastAsia="仿宋" w:hAnsi="仿宋" w:cs="仿宋" w:hint="eastAsia"/>
            <w:lang w:eastAsia="zh-CN"/>
          </w:rPr>
          <w:t>(四)、施工现场管理</w:t>
        </w:r>
        <w:r>
          <w:tab/>
        </w:r>
        <w:r>
          <w:fldChar w:fldCharType="begin"/>
        </w:r>
        <w:r>
          <w:instrText xml:space="preserve"> PAGEREF _Toc21802 \h </w:instrText>
        </w:r>
        <w:r>
          <w:fldChar w:fldCharType="separate"/>
        </w:r>
        <w:r>
          <w:t>66</w:t>
        </w:r>
        <w:r>
          <w:fldChar w:fldCharType="end"/>
        </w:r>
      </w:hyperlink>
    </w:p>
    <w:p>
      <w:pPr>
        <w:pStyle w:val="TOC1"/>
        <w:tabs>
          <w:tab w:val="right" w:leader="dot" w:pos="8306"/>
        </w:tabs>
      </w:pPr>
      <w:hyperlink w:anchor="_Toc2406" w:history="1">
        <w:r>
          <w:rPr>
            <w:rFonts w:ascii="仿宋" w:eastAsia="仿宋" w:hAnsi="仿宋" w:cs="仿宋" w:hint="eastAsia"/>
            <w:lang w:eastAsia="zh-CN"/>
          </w:rPr>
          <w:t>十六、产业协同与集群发展</w:t>
        </w:r>
        <w:r>
          <w:tab/>
        </w:r>
        <w:r>
          <w:fldChar w:fldCharType="begin"/>
        </w:r>
        <w:r>
          <w:instrText xml:space="preserve"> PAGEREF _Toc2406 \h </w:instrText>
        </w:r>
        <w:r>
          <w:fldChar w:fldCharType="separate"/>
        </w:r>
        <w:r>
          <w:t>68</w:t>
        </w:r>
        <w:r>
          <w:fldChar w:fldCharType="end"/>
        </w:r>
      </w:hyperlink>
    </w:p>
    <w:p>
      <w:pPr>
        <w:pStyle w:val="TOC2"/>
        <w:tabs>
          <w:tab w:val="right" w:leader="dot" w:pos="8306"/>
        </w:tabs>
      </w:pPr>
      <w:hyperlink w:anchor="_Toc8601" w:history="1">
        <w:r>
          <w:rPr>
            <w:rFonts w:ascii="仿宋" w:eastAsia="仿宋" w:hAnsi="仿宋" w:cs="仿宋" w:hint="eastAsia"/>
            <w:lang w:eastAsia="zh-CN"/>
          </w:rPr>
          <w:t>(一)、产业协同机制建设</w:t>
        </w:r>
        <w:r>
          <w:tab/>
        </w:r>
        <w:r>
          <w:fldChar w:fldCharType="begin"/>
        </w:r>
        <w:r>
          <w:instrText xml:space="preserve"> PAGEREF _Toc8601 \h </w:instrText>
        </w:r>
        <w:r>
          <w:fldChar w:fldCharType="separate"/>
        </w:r>
        <w:r>
          <w:t>68</w:t>
        </w:r>
        <w:r>
          <w:fldChar w:fldCharType="end"/>
        </w:r>
      </w:hyperlink>
    </w:p>
    <w:p>
      <w:pPr>
        <w:pStyle w:val="TOC2"/>
        <w:tabs>
          <w:tab w:val="right" w:leader="dot" w:pos="8306"/>
        </w:tabs>
      </w:pPr>
      <w:hyperlink w:anchor="_Toc32446" w:history="1">
        <w:r>
          <w:rPr>
            <w:rFonts w:ascii="仿宋" w:eastAsia="仿宋" w:hAnsi="仿宋" w:cs="仿宋" w:hint="eastAsia"/>
            <w:lang w:eastAsia="zh-CN"/>
          </w:rPr>
          <w:t>(二)、产业集群培育与发展</w:t>
        </w:r>
        <w:r>
          <w:tab/>
        </w:r>
        <w:r>
          <w:fldChar w:fldCharType="begin"/>
        </w:r>
        <w:r>
          <w:instrText xml:space="preserve"> PAGEREF _Toc32446 \h </w:instrText>
        </w:r>
        <w:r>
          <w:fldChar w:fldCharType="separate"/>
        </w:r>
        <w:r>
          <w:t>69</w:t>
        </w:r>
        <w:r>
          <w:fldChar w:fldCharType="end"/>
        </w:r>
      </w:hyperlink>
    </w:p>
    <w:p>
      <w:pPr>
        <w:pStyle w:val="TOC1"/>
        <w:tabs>
          <w:tab w:val="right" w:leader="dot" w:pos="8306"/>
        </w:tabs>
      </w:pPr>
      <w:hyperlink w:anchor="_Toc26823" w:history="1">
        <w:r>
          <w:rPr>
            <w:rFonts w:ascii="仿宋" w:eastAsia="仿宋" w:hAnsi="仿宋" w:cs="仿宋" w:hint="eastAsia"/>
            <w:lang w:eastAsia="zh-CN"/>
          </w:rPr>
          <w:t>十七、企业合规与伦理</w:t>
        </w:r>
        <w:r>
          <w:tab/>
        </w:r>
        <w:r>
          <w:fldChar w:fldCharType="begin"/>
        </w:r>
        <w:r>
          <w:instrText xml:space="preserve"> PAGEREF _Toc26823 \h </w:instrText>
        </w:r>
        <w:r>
          <w:fldChar w:fldCharType="separate"/>
        </w:r>
        <w:r>
          <w:t>70</w:t>
        </w:r>
        <w:r>
          <w:fldChar w:fldCharType="end"/>
        </w:r>
      </w:hyperlink>
    </w:p>
    <w:p>
      <w:pPr>
        <w:pStyle w:val="TOC2"/>
        <w:tabs>
          <w:tab w:val="right" w:leader="dot" w:pos="8306"/>
        </w:tabs>
      </w:pPr>
      <w:hyperlink w:anchor="_Toc3631" w:history="1">
        <w:r>
          <w:rPr>
            <w:rFonts w:ascii="仿宋" w:eastAsia="仿宋" w:hAnsi="仿宋" w:cs="仿宋" w:hint="eastAsia"/>
            <w:lang w:eastAsia="zh-CN"/>
          </w:rPr>
          <w:t>(一)、合规政策与程序</w:t>
        </w:r>
        <w:r>
          <w:tab/>
        </w:r>
        <w:r>
          <w:fldChar w:fldCharType="begin"/>
        </w:r>
        <w:r>
          <w:instrText xml:space="preserve"> PAGEREF _Toc3631 \h </w:instrText>
        </w:r>
        <w:r>
          <w:fldChar w:fldCharType="separate"/>
        </w:r>
        <w:r>
          <w:t>70</w:t>
        </w:r>
        <w:r>
          <w:fldChar w:fldCharType="end"/>
        </w:r>
      </w:hyperlink>
    </w:p>
    <w:p>
      <w:pPr>
        <w:pStyle w:val="TOC2"/>
        <w:tabs>
          <w:tab w:val="right" w:leader="dot" w:pos="8306"/>
        </w:tabs>
      </w:pPr>
      <w:hyperlink w:anchor="_Toc31644" w:history="1">
        <w:r>
          <w:rPr>
            <w:rFonts w:ascii="仿宋" w:eastAsia="仿宋" w:hAnsi="仿宋" w:cs="仿宋" w:hint="eastAsia"/>
            <w:lang w:eastAsia="zh-CN"/>
          </w:rPr>
          <w:t>(二)、伦理规范与培训</w:t>
        </w:r>
        <w:r>
          <w:tab/>
        </w:r>
        <w:r>
          <w:fldChar w:fldCharType="begin"/>
        </w:r>
        <w:r>
          <w:instrText xml:space="preserve"> PAGEREF _Toc31644 \h </w:instrText>
        </w:r>
        <w:r>
          <w:fldChar w:fldCharType="separate"/>
        </w:r>
        <w:r>
          <w:t>71</w:t>
        </w:r>
        <w:r>
          <w:fldChar w:fldCharType="end"/>
        </w:r>
      </w:hyperlink>
    </w:p>
    <w:p>
      <w:pPr>
        <w:pStyle w:val="TOC2"/>
        <w:tabs>
          <w:tab w:val="right" w:leader="dot" w:pos="8306"/>
        </w:tabs>
      </w:pPr>
      <w:hyperlink w:anchor="_Toc16860" w:history="1">
        <w:r>
          <w:rPr>
            <w:rFonts w:ascii="仿宋" w:eastAsia="仿宋" w:hAnsi="仿宋" w:cs="仿宋" w:hint="eastAsia"/>
            <w:lang w:eastAsia="zh-CN"/>
          </w:rPr>
          <w:t>(三)、合规风险评估</w:t>
        </w:r>
        <w:r>
          <w:tab/>
        </w:r>
        <w:r>
          <w:fldChar w:fldCharType="begin"/>
        </w:r>
        <w:r>
          <w:instrText xml:space="preserve"> PAGEREF _Toc16860 \h </w:instrText>
        </w:r>
        <w:r>
          <w:fldChar w:fldCharType="separate"/>
        </w:r>
        <w:r>
          <w:t>72</w:t>
        </w:r>
        <w:r>
          <w:fldChar w:fldCharType="end"/>
        </w:r>
      </w:hyperlink>
    </w:p>
    <w:p>
      <w:pPr>
        <w:pStyle w:val="TOC2"/>
        <w:tabs>
          <w:tab w:val="right" w:leader="dot" w:pos="8306"/>
        </w:tabs>
      </w:pPr>
      <w:hyperlink w:anchor="_Toc3383" w:history="1">
        <w:r>
          <w:rPr>
            <w:rFonts w:ascii="仿宋" w:eastAsia="仿宋" w:hAnsi="仿宋" w:cs="仿宋" w:hint="eastAsia"/>
            <w:lang w:eastAsia="zh-CN"/>
          </w:rPr>
          <w:t>(四)、合规监督与执行</w:t>
        </w:r>
        <w:r>
          <w:tab/>
        </w:r>
        <w:r>
          <w:fldChar w:fldCharType="begin"/>
        </w:r>
        <w:r>
          <w:instrText xml:space="preserve"> PAGEREF _Toc3383 \h </w:instrText>
        </w:r>
        <w:r>
          <w:fldChar w:fldCharType="separate"/>
        </w:r>
        <w:r>
          <w:t>73</w:t>
        </w:r>
        <w:r>
          <w:fldChar w:fldCharType="end"/>
        </w:r>
      </w:hyperlink>
    </w:p>
    <w:p>
      <w:pPr>
        <w:pStyle w:val="TOC1"/>
        <w:tabs>
          <w:tab w:val="right" w:leader="dot" w:pos="8306"/>
        </w:tabs>
      </w:pPr>
      <w:hyperlink w:anchor="_Toc13251" w:history="1">
        <w:r>
          <w:rPr>
            <w:rFonts w:ascii="仿宋" w:eastAsia="仿宋" w:hAnsi="仿宋" w:cs="仿宋" w:hint="eastAsia"/>
            <w:lang w:eastAsia="zh-CN"/>
          </w:rPr>
          <w:t>十八、创新驱动与持续发展</w:t>
        </w:r>
        <w:r>
          <w:tab/>
        </w:r>
        <w:r>
          <w:fldChar w:fldCharType="begin"/>
        </w:r>
        <w:r>
          <w:instrText xml:space="preserve"> PAGEREF _Toc13251 \h </w:instrText>
        </w:r>
        <w:r>
          <w:fldChar w:fldCharType="separate"/>
        </w:r>
        <w:r>
          <w:t>74</w:t>
        </w:r>
        <w:r>
          <w:fldChar w:fldCharType="end"/>
        </w:r>
      </w:hyperlink>
    </w:p>
    <w:p>
      <w:pPr>
        <w:pStyle w:val="TOC2"/>
        <w:tabs>
          <w:tab w:val="right" w:leader="dot" w:pos="8306"/>
        </w:tabs>
      </w:pPr>
      <w:hyperlink w:anchor="_Toc15737" w:history="1">
        <w:r>
          <w:rPr>
            <w:rFonts w:ascii="仿宋" w:eastAsia="仿宋" w:hAnsi="仿宋" w:cs="仿宋" w:hint="eastAsia"/>
            <w:lang w:eastAsia="zh-CN"/>
          </w:rPr>
          <w:t>(一)、创新驱动战略实施</w:t>
        </w:r>
        <w:r>
          <w:tab/>
        </w:r>
        <w:r>
          <w:fldChar w:fldCharType="begin"/>
        </w:r>
        <w:r>
          <w:instrText xml:space="preserve"> PAGEREF _Toc15737 \h </w:instrText>
        </w:r>
        <w:r>
          <w:fldChar w:fldCharType="separate"/>
        </w:r>
        <w:r>
          <w:t>74</w:t>
        </w:r>
        <w:r>
          <w:fldChar w:fldCharType="end"/>
        </w:r>
      </w:hyperlink>
    </w:p>
    <w:p>
      <w:pPr>
        <w:pStyle w:val="TOC2"/>
        <w:tabs>
          <w:tab w:val="right" w:leader="dot" w:pos="8306"/>
        </w:tabs>
      </w:pPr>
      <w:hyperlink w:anchor="_Toc8883" w:history="1">
        <w:r>
          <w:rPr>
            <w:rFonts w:ascii="仿宋" w:eastAsia="仿宋" w:hAnsi="仿宋" w:cs="仿宋" w:hint="eastAsia"/>
            <w:lang w:eastAsia="zh-CN"/>
          </w:rPr>
          <w:t>(二)、持续发展路径探索</w:t>
        </w:r>
        <w:r>
          <w:tab/>
        </w:r>
        <w:r>
          <w:fldChar w:fldCharType="begin"/>
        </w:r>
        <w:r>
          <w:instrText xml:space="preserve"> PAGEREF _Toc8883 \h </w:instrText>
        </w:r>
        <w:r>
          <w:fldChar w:fldCharType="separate"/>
        </w:r>
        <w:r>
          <w:t>75</w:t>
        </w:r>
        <w:r>
          <w:fldChar w:fldCharType="end"/>
        </w:r>
      </w:hyperlink>
    </w:p>
    <w:p>
      <w:pPr>
        <w:pStyle w:val="TOC1"/>
        <w:tabs>
          <w:tab w:val="right" w:leader="dot" w:pos="8306"/>
        </w:tabs>
      </w:pPr>
      <w:hyperlink w:anchor="_Toc15520" w:history="1">
        <w:r>
          <w:rPr>
            <w:rFonts w:ascii="仿宋" w:eastAsia="仿宋" w:hAnsi="仿宋" w:cs="仿宋" w:hint="eastAsia"/>
            <w:lang w:eastAsia="zh-CN"/>
          </w:rPr>
          <w:t>十九、合作与交流机制建立</w:t>
        </w:r>
        <w:r>
          <w:tab/>
        </w:r>
        <w:r>
          <w:fldChar w:fldCharType="begin"/>
        </w:r>
        <w:r>
          <w:instrText xml:space="preserve"> PAGEREF _Toc15520 \h </w:instrText>
        </w:r>
        <w:r>
          <w:fldChar w:fldCharType="separate"/>
        </w:r>
        <w:r>
          <w:t>80</w:t>
        </w:r>
        <w:r>
          <w:fldChar w:fldCharType="end"/>
        </w:r>
      </w:hyperlink>
    </w:p>
    <w:p>
      <w:pPr>
        <w:pStyle w:val="TOC2"/>
        <w:tabs>
          <w:tab w:val="right" w:leader="dot" w:pos="8306"/>
        </w:tabs>
      </w:pPr>
      <w:hyperlink w:anchor="_Toc24568" w:history="1">
        <w:r>
          <w:rPr>
            <w:rFonts w:ascii="仿宋" w:eastAsia="仿宋" w:hAnsi="仿宋" w:cs="仿宋" w:hint="eastAsia"/>
            <w:lang w:eastAsia="zh-CN"/>
          </w:rPr>
          <w:t>(一)、合作伙伴选择与合作方式</w:t>
        </w:r>
        <w:r>
          <w:tab/>
        </w:r>
        <w:r>
          <w:fldChar w:fldCharType="begin"/>
        </w:r>
        <w:r>
          <w:instrText xml:space="preserve"> PAGEREF _Toc24568 \h </w:instrText>
        </w:r>
        <w:r>
          <w:fldChar w:fldCharType="separate"/>
        </w:r>
        <w:r>
          <w:t>80</w:t>
        </w:r>
        <w:r>
          <w:fldChar w:fldCharType="end"/>
        </w:r>
      </w:hyperlink>
    </w:p>
    <w:p>
      <w:pPr>
        <w:pStyle w:val="TOC2"/>
        <w:tabs>
          <w:tab w:val="right" w:leader="dot" w:pos="8306"/>
        </w:tabs>
      </w:pPr>
      <w:hyperlink w:anchor="_Toc30913" w:history="1">
        <w:r>
          <w:rPr>
            <w:rFonts w:ascii="仿宋" w:eastAsia="仿宋" w:hAnsi="仿宋" w:cs="仿宋" w:hint="eastAsia"/>
            <w:lang w:eastAsia="zh-CN"/>
          </w:rPr>
          <w:t>(二)、交流与合作平台搭建</w:t>
        </w:r>
        <w:r>
          <w:tab/>
        </w:r>
        <w:r>
          <w:fldChar w:fldCharType="begin"/>
        </w:r>
        <w:r>
          <w:instrText xml:space="preserve"> PAGEREF _Toc30913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4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35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668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81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一、纺织染整助剂：净洗剂项目的市场准入条件分析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纺织染整助剂：净洗剂项目而言，市场准入条件首先取决于政策法规环境。政府对于[行业名称]领域的法规，如环保标准、税收政策、和技术使用规范，直接影响纺织染整助剂：净洗剂项目的运营和成本结构。例如，若政府针对使用可再生能源的企业提供税收优惠，这将对纺织染整助剂：净洗剂项目的财务规划产生重要影响。同时，考虑经济环境和消费者偏好的变化对纺织染整助剂：净洗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二、纺织染整助剂：净洗剂项目的行业规范与合规性要求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纺织染整助剂：净洗剂项目来说，遵守行业规范和合规性要求是确保项目顺利进行的基础。这包括遵循质量控制标准、安全规定、数据保护法规等。例如，若纺织染整助剂：净洗剂项目涉及数据处理，须严格遵守相关的数据保护法规。此外，行业内部的自律规范，如产品标准和服务流程，也对于提升纺织染整助剂：净洗剂项目在行业内的认可度和竞争力至关重要。项目管理团队必须不断更新策略，以应对行业规范和法规的变化，确保纺织染整助剂：净洗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三、纺织染整助剂：净洗剂项目的竞争格局和战略定位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纺织染整助剂：净洗剂项目的发展规划中，理解行业的竞争格局对于制定有效的市场策略极为关键。这包括分析主要竞争对手的市场地位、优势及其业务模式。纺织染整助剂：净洗剂项目面临的竞争对手可能包括大型成熟企业和创新型初创公司，各自采取不同的市场策略。因此，纺织染整助剂：净洗剂项目需精确地定位自己的市场策略，如专注于产品创新、客户服务或成本效率，以在竞争中占据优势。通过深入的市场和竞争分析，纺织染整助剂：净洗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8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78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直接收益：假设纺织染整助剂：净洗剂项目的产品或服务年销售收入为XX万元。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18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纺织染整助剂：净洗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若纺织染整助剂：净洗剂项目成功推广新型环保产品，比如采用可回收材料的包装，可能会激发消费者对可持续产品的需求。这种需求的增长可能迫使整个行业转向更环保的产品设计和生产方法。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https://d.book118.com/117023150150006025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A947B6"/>
    <w:rsid w:val="17A947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23150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2023-12-22T22:12:00Z</dcterms:created>
  <dcterms:modified xsi:type="dcterms:W3CDTF">2023-12-22T22:12:33Z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BB6E7782C1294D51989AC3628486AEB4_11</vt:lpwstr>
  </property>
  <property fmtid="{D5CDD505-2E9C-101B-9397-08002B2CF9AE}" pid="3" name="KSOProductBuildVer">
    <vt:lpwstr>2052-12.1.0.16120</vt:lpwstr>
  </property>
</Properties>
</file>