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电驱蚊器项目计划设计方案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94" w:history="1">
        <w:r>
          <w:rPr>
            <w:rFonts w:ascii="仿宋" w:eastAsia="仿宋" w:hAnsi="仿宋" w:cs="仿宋" w:hint="eastAsia"/>
            <w:lang w:eastAsia="zh-CN"/>
          </w:rPr>
          <w:t>序言</w:t>
        </w:r>
        <w:r>
          <w:tab/>
        </w:r>
        <w:r>
          <w:fldChar w:fldCharType="begin"/>
        </w:r>
        <w:r>
          <w:instrText xml:space="preserve"> PAGEREF _Toc12594 \h </w:instrText>
        </w:r>
        <w:r>
          <w:fldChar w:fldCharType="separate"/>
        </w:r>
        <w:r>
          <w:t>3</w:t>
        </w:r>
        <w:r>
          <w:fldChar w:fldCharType="end"/>
        </w:r>
      </w:hyperlink>
    </w:p>
    <w:p>
      <w:pPr>
        <w:pStyle w:val="TOC1"/>
        <w:tabs>
          <w:tab w:val="right" w:leader="dot" w:pos="8306"/>
        </w:tabs>
      </w:pPr>
      <w:hyperlink w:anchor="_Toc21187" w:history="1">
        <w:r>
          <w:rPr>
            <w:rFonts w:ascii="仿宋" w:eastAsia="仿宋" w:hAnsi="仿宋" w:cs="仿宋" w:hint="eastAsia"/>
            <w:lang w:eastAsia="zh-CN"/>
          </w:rPr>
          <w:t>一、电驱蚊器项目土建工程</w:t>
        </w:r>
        <w:r>
          <w:tab/>
        </w:r>
        <w:r>
          <w:fldChar w:fldCharType="begin"/>
        </w:r>
        <w:r>
          <w:instrText xml:space="preserve"> PAGEREF _Toc21187 \h </w:instrText>
        </w:r>
        <w:r>
          <w:fldChar w:fldCharType="separate"/>
        </w:r>
        <w:r>
          <w:t>3</w:t>
        </w:r>
        <w:r>
          <w:fldChar w:fldCharType="end"/>
        </w:r>
      </w:hyperlink>
    </w:p>
    <w:p>
      <w:pPr>
        <w:pStyle w:val="TOC2"/>
        <w:tabs>
          <w:tab w:val="right" w:leader="dot" w:pos="8306"/>
        </w:tabs>
      </w:pPr>
      <w:hyperlink w:anchor="_Toc22007" w:history="1">
        <w:r>
          <w:rPr>
            <w:rFonts w:ascii="仿宋" w:eastAsia="仿宋" w:hAnsi="仿宋" w:cs="仿宋" w:hint="eastAsia"/>
            <w:lang w:eastAsia="zh-CN"/>
          </w:rPr>
          <w:t>(一)、建筑工程设计原则</w:t>
        </w:r>
        <w:r>
          <w:tab/>
        </w:r>
        <w:r>
          <w:fldChar w:fldCharType="begin"/>
        </w:r>
        <w:r>
          <w:instrText xml:space="preserve"> PAGEREF _Toc22007 \h </w:instrText>
        </w:r>
        <w:r>
          <w:fldChar w:fldCharType="separate"/>
        </w:r>
        <w:r>
          <w:t>3</w:t>
        </w:r>
        <w:r>
          <w:fldChar w:fldCharType="end"/>
        </w:r>
      </w:hyperlink>
    </w:p>
    <w:p>
      <w:pPr>
        <w:pStyle w:val="TOC2"/>
        <w:tabs>
          <w:tab w:val="right" w:leader="dot" w:pos="8306"/>
        </w:tabs>
      </w:pPr>
      <w:hyperlink w:anchor="_Toc30167" w:history="1">
        <w:r>
          <w:rPr>
            <w:rFonts w:ascii="仿宋" w:eastAsia="仿宋" w:hAnsi="仿宋" w:cs="仿宋" w:hint="eastAsia"/>
            <w:lang w:eastAsia="zh-CN"/>
          </w:rPr>
          <w:t>(二)、土建工程设计年限及安全等级</w:t>
        </w:r>
        <w:r>
          <w:tab/>
        </w:r>
        <w:r>
          <w:fldChar w:fldCharType="begin"/>
        </w:r>
        <w:r>
          <w:instrText xml:space="preserve"> PAGEREF _Toc30167 \h </w:instrText>
        </w:r>
        <w:r>
          <w:fldChar w:fldCharType="separate"/>
        </w:r>
        <w:r>
          <w:t>4</w:t>
        </w:r>
        <w:r>
          <w:fldChar w:fldCharType="end"/>
        </w:r>
      </w:hyperlink>
    </w:p>
    <w:p>
      <w:pPr>
        <w:pStyle w:val="TOC2"/>
        <w:tabs>
          <w:tab w:val="right" w:leader="dot" w:pos="8306"/>
        </w:tabs>
      </w:pPr>
      <w:hyperlink w:anchor="_Toc13874" w:history="1">
        <w:r>
          <w:rPr>
            <w:rFonts w:ascii="仿宋" w:eastAsia="仿宋" w:hAnsi="仿宋" w:cs="仿宋" w:hint="eastAsia"/>
            <w:lang w:eastAsia="zh-CN"/>
          </w:rPr>
          <w:t>(三)、建筑工程设计总体要求</w:t>
        </w:r>
        <w:r>
          <w:tab/>
        </w:r>
        <w:r>
          <w:fldChar w:fldCharType="begin"/>
        </w:r>
        <w:r>
          <w:instrText xml:space="preserve"> PAGEREF _Toc13874 \h </w:instrText>
        </w:r>
        <w:r>
          <w:fldChar w:fldCharType="separate"/>
        </w:r>
        <w:r>
          <w:t>5</w:t>
        </w:r>
        <w:r>
          <w:fldChar w:fldCharType="end"/>
        </w:r>
      </w:hyperlink>
    </w:p>
    <w:p>
      <w:pPr>
        <w:pStyle w:val="TOC2"/>
        <w:tabs>
          <w:tab w:val="right" w:leader="dot" w:pos="8306"/>
        </w:tabs>
      </w:pPr>
      <w:hyperlink w:anchor="_Toc32736" w:history="1">
        <w:r>
          <w:rPr>
            <w:rFonts w:ascii="仿宋" w:eastAsia="仿宋" w:hAnsi="仿宋" w:cs="仿宋" w:hint="eastAsia"/>
            <w:lang w:eastAsia="zh-CN"/>
          </w:rPr>
          <w:t>(四)、土建工程建设指标</w:t>
        </w:r>
        <w:r>
          <w:tab/>
        </w:r>
        <w:r>
          <w:fldChar w:fldCharType="begin"/>
        </w:r>
        <w:r>
          <w:instrText xml:space="preserve"> PAGEREF _Toc32736 \h </w:instrText>
        </w:r>
        <w:r>
          <w:fldChar w:fldCharType="separate"/>
        </w:r>
        <w:r>
          <w:t>6</w:t>
        </w:r>
        <w:r>
          <w:fldChar w:fldCharType="end"/>
        </w:r>
      </w:hyperlink>
    </w:p>
    <w:p>
      <w:pPr>
        <w:pStyle w:val="TOC1"/>
        <w:tabs>
          <w:tab w:val="right" w:leader="dot" w:pos="8306"/>
        </w:tabs>
      </w:pPr>
      <w:hyperlink w:anchor="_Toc646" w:history="1">
        <w:r>
          <w:rPr>
            <w:rFonts w:ascii="仿宋" w:eastAsia="仿宋" w:hAnsi="仿宋" w:cs="仿宋" w:hint="eastAsia"/>
            <w:lang w:eastAsia="zh-CN"/>
          </w:rPr>
          <w:t>二、电驱蚊器项目选址可行性分析</w:t>
        </w:r>
        <w:r>
          <w:tab/>
        </w:r>
        <w:r>
          <w:fldChar w:fldCharType="begin"/>
        </w:r>
        <w:r>
          <w:instrText xml:space="preserve"> PAGEREF _Toc646 \h </w:instrText>
        </w:r>
        <w:r>
          <w:fldChar w:fldCharType="separate"/>
        </w:r>
        <w:r>
          <w:t>6</w:t>
        </w:r>
        <w:r>
          <w:fldChar w:fldCharType="end"/>
        </w:r>
      </w:hyperlink>
    </w:p>
    <w:p>
      <w:pPr>
        <w:pStyle w:val="TOC2"/>
        <w:tabs>
          <w:tab w:val="right" w:leader="dot" w:pos="8306"/>
        </w:tabs>
      </w:pPr>
      <w:hyperlink w:anchor="_Toc7086" w:history="1">
        <w:r>
          <w:rPr>
            <w:rFonts w:ascii="仿宋" w:eastAsia="仿宋" w:hAnsi="仿宋" w:cs="仿宋" w:hint="eastAsia"/>
            <w:lang w:eastAsia="zh-CN"/>
          </w:rPr>
          <w:t>(一)、电驱蚊器项目选址</w:t>
        </w:r>
        <w:r>
          <w:tab/>
        </w:r>
        <w:r>
          <w:fldChar w:fldCharType="begin"/>
        </w:r>
        <w:r>
          <w:instrText xml:space="preserve"> PAGEREF _Toc7086 \h </w:instrText>
        </w:r>
        <w:r>
          <w:fldChar w:fldCharType="separate"/>
        </w:r>
        <w:r>
          <w:t>6</w:t>
        </w:r>
        <w:r>
          <w:fldChar w:fldCharType="end"/>
        </w:r>
      </w:hyperlink>
    </w:p>
    <w:p>
      <w:pPr>
        <w:pStyle w:val="TOC2"/>
        <w:tabs>
          <w:tab w:val="right" w:leader="dot" w:pos="8306"/>
        </w:tabs>
      </w:pPr>
      <w:hyperlink w:anchor="_Toc27740" w:history="1">
        <w:r>
          <w:rPr>
            <w:rFonts w:ascii="仿宋" w:eastAsia="仿宋" w:hAnsi="仿宋" w:cs="仿宋" w:hint="eastAsia"/>
            <w:lang w:eastAsia="zh-CN"/>
          </w:rPr>
          <w:t>(二)、用地控制指标</w:t>
        </w:r>
        <w:r>
          <w:tab/>
        </w:r>
        <w:r>
          <w:fldChar w:fldCharType="begin"/>
        </w:r>
        <w:r>
          <w:instrText xml:space="preserve"> PAGEREF _Toc27740 \h </w:instrText>
        </w:r>
        <w:r>
          <w:fldChar w:fldCharType="separate"/>
        </w:r>
        <w:r>
          <w:t>6</w:t>
        </w:r>
        <w:r>
          <w:fldChar w:fldCharType="end"/>
        </w:r>
      </w:hyperlink>
    </w:p>
    <w:p>
      <w:pPr>
        <w:pStyle w:val="TOC2"/>
        <w:tabs>
          <w:tab w:val="right" w:leader="dot" w:pos="8306"/>
        </w:tabs>
      </w:pPr>
      <w:hyperlink w:anchor="_Toc26516" w:history="1">
        <w:r>
          <w:rPr>
            <w:rFonts w:ascii="仿宋" w:eastAsia="仿宋" w:hAnsi="仿宋" w:cs="仿宋" w:hint="eastAsia"/>
            <w:lang w:eastAsia="zh-CN"/>
          </w:rPr>
          <w:t>(三)、节约用地措施</w:t>
        </w:r>
        <w:r>
          <w:tab/>
        </w:r>
        <w:r>
          <w:fldChar w:fldCharType="begin"/>
        </w:r>
        <w:r>
          <w:instrText xml:space="preserve"> PAGEREF _Toc26516 \h </w:instrText>
        </w:r>
        <w:r>
          <w:fldChar w:fldCharType="separate"/>
        </w:r>
        <w:r>
          <w:t>8</w:t>
        </w:r>
        <w:r>
          <w:fldChar w:fldCharType="end"/>
        </w:r>
      </w:hyperlink>
    </w:p>
    <w:p>
      <w:pPr>
        <w:pStyle w:val="TOC2"/>
        <w:tabs>
          <w:tab w:val="right" w:leader="dot" w:pos="8306"/>
        </w:tabs>
      </w:pPr>
      <w:hyperlink w:anchor="_Toc10518" w:history="1">
        <w:r>
          <w:rPr>
            <w:rFonts w:ascii="仿宋" w:eastAsia="仿宋" w:hAnsi="仿宋" w:cs="仿宋" w:hint="eastAsia"/>
            <w:lang w:eastAsia="zh-CN"/>
          </w:rPr>
          <w:t>(四)、总图布置方案</w:t>
        </w:r>
        <w:r>
          <w:tab/>
        </w:r>
        <w:r>
          <w:fldChar w:fldCharType="begin"/>
        </w:r>
        <w:r>
          <w:instrText xml:space="preserve"> PAGEREF _Toc10518 \h </w:instrText>
        </w:r>
        <w:r>
          <w:fldChar w:fldCharType="separate"/>
        </w:r>
        <w:r>
          <w:t>9</w:t>
        </w:r>
        <w:r>
          <w:fldChar w:fldCharType="end"/>
        </w:r>
      </w:hyperlink>
    </w:p>
    <w:p>
      <w:pPr>
        <w:pStyle w:val="TOC2"/>
        <w:tabs>
          <w:tab w:val="right" w:leader="dot" w:pos="8306"/>
        </w:tabs>
      </w:pPr>
      <w:hyperlink w:anchor="_Toc6720" w:history="1">
        <w:r>
          <w:rPr>
            <w:rFonts w:ascii="仿宋" w:eastAsia="仿宋" w:hAnsi="仿宋" w:cs="仿宋" w:hint="eastAsia"/>
            <w:lang w:eastAsia="zh-CN"/>
          </w:rPr>
          <w:t>(五)、选址综合评价</w:t>
        </w:r>
        <w:r>
          <w:tab/>
        </w:r>
        <w:r>
          <w:fldChar w:fldCharType="begin"/>
        </w:r>
        <w:r>
          <w:instrText xml:space="preserve"> PAGEREF _Toc6720 \h </w:instrText>
        </w:r>
        <w:r>
          <w:fldChar w:fldCharType="separate"/>
        </w:r>
        <w:r>
          <w:t>10</w:t>
        </w:r>
        <w:r>
          <w:fldChar w:fldCharType="end"/>
        </w:r>
      </w:hyperlink>
    </w:p>
    <w:p>
      <w:pPr>
        <w:pStyle w:val="TOC1"/>
        <w:tabs>
          <w:tab w:val="right" w:leader="dot" w:pos="8306"/>
        </w:tabs>
      </w:pPr>
      <w:hyperlink w:anchor="_Toc30749" w:history="1">
        <w:r>
          <w:rPr>
            <w:rFonts w:ascii="仿宋" w:eastAsia="仿宋" w:hAnsi="仿宋" w:cs="仿宋" w:hint="eastAsia"/>
            <w:lang w:eastAsia="zh-CN"/>
          </w:rPr>
          <w:t>三、电驱蚊器项目概论</w:t>
        </w:r>
        <w:r>
          <w:tab/>
        </w:r>
        <w:r>
          <w:fldChar w:fldCharType="begin"/>
        </w:r>
        <w:r>
          <w:instrText xml:space="preserve"> PAGEREF _Toc30749 \h </w:instrText>
        </w:r>
        <w:r>
          <w:fldChar w:fldCharType="separate"/>
        </w:r>
        <w:r>
          <w:t>11</w:t>
        </w:r>
        <w:r>
          <w:fldChar w:fldCharType="end"/>
        </w:r>
      </w:hyperlink>
    </w:p>
    <w:p>
      <w:pPr>
        <w:pStyle w:val="TOC2"/>
        <w:tabs>
          <w:tab w:val="right" w:leader="dot" w:pos="8306"/>
        </w:tabs>
      </w:pPr>
      <w:hyperlink w:anchor="_Toc4903" w:history="1">
        <w:r>
          <w:rPr>
            <w:rFonts w:ascii="仿宋" w:eastAsia="仿宋" w:hAnsi="仿宋" w:cs="仿宋" w:hint="eastAsia"/>
            <w:lang w:eastAsia="zh-CN"/>
          </w:rPr>
          <w:t>(一)、电驱蚊器项目概况</w:t>
        </w:r>
        <w:r>
          <w:tab/>
        </w:r>
        <w:r>
          <w:fldChar w:fldCharType="begin"/>
        </w:r>
        <w:r>
          <w:instrText xml:space="preserve"> PAGEREF _Toc4903 \h </w:instrText>
        </w:r>
        <w:r>
          <w:fldChar w:fldCharType="separate"/>
        </w:r>
        <w:r>
          <w:t>11</w:t>
        </w:r>
        <w:r>
          <w:fldChar w:fldCharType="end"/>
        </w:r>
      </w:hyperlink>
    </w:p>
    <w:p>
      <w:pPr>
        <w:pStyle w:val="TOC2"/>
        <w:tabs>
          <w:tab w:val="right" w:leader="dot" w:pos="8306"/>
        </w:tabs>
      </w:pPr>
      <w:hyperlink w:anchor="_Toc2582" w:history="1">
        <w:r>
          <w:rPr>
            <w:rFonts w:ascii="仿宋" w:eastAsia="仿宋" w:hAnsi="仿宋" w:cs="仿宋" w:hint="eastAsia"/>
            <w:lang w:eastAsia="zh-CN"/>
          </w:rPr>
          <w:t>(二)、电驱蚊器项目目标</w:t>
        </w:r>
        <w:r>
          <w:tab/>
        </w:r>
        <w:r>
          <w:fldChar w:fldCharType="begin"/>
        </w:r>
        <w:r>
          <w:instrText xml:space="preserve"> PAGEREF _Toc2582 \h </w:instrText>
        </w:r>
        <w:r>
          <w:fldChar w:fldCharType="separate"/>
        </w:r>
        <w:r>
          <w:t>14</w:t>
        </w:r>
        <w:r>
          <w:fldChar w:fldCharType="end"/>
        </w:r>
      </w:hyperlink>
    </w:p>
    <w:p>
      <w:pPr>
        <w:pStyle w:val="TOC2"/>
        <w:tabs>
          <w:tab w:val="right" w:leader="dot" w:pos="8306"/>
        </w:tabs>
      </w:pPr>
      <w:hyperlink w:anchor="_Toc23375" w:history="1">
        <w:r>
          <w:rPr>
            <w:rFonts w:ascii="仿宋" w:eastAsia="仿宋" w:hAnsi="仿宋" w:cs="仿宋" w:hint="eastAsia"/>
            <w:lang w:eastAsia="zh-CN"/>
          </w:rPr>
          <w:t>(三)、电驱蚊器项目提出的理由</w:t>
        </w:r>
        <w:r>
          <w:tab/>
        </w:r>
        <w:r>
          <w:fldChar w:fldCharType="begin"/>
        </w:r>
        <w:r>
          <w:instrText xml:space="preserve"> PAGEREF _Toc23375 \h </w:instrText>
        </w:r>
        <w:r>
          <w:fldChar w:fldCharType="separate"/>
        </w:r>
        <w:r>
          <w:t>14</w:t>
        </w:r>
        <w:r>
          <w:fldChar w:fldCharType="end"/>
        </w:r>
      </w:hyperlink>
    </w:p>
    <w:p>
      <w:pPr>
        <w:pStyle w:val="TOC2"/>
        <w:tabs>
          <w:tab w:val="right" w:leader="dot" w:pos="8306"/>
        </w:tabs>
      </w:pPr>
      <w:hyperlink w:anchor="_Toc23297" w:history="1">
        <w:r>
          <w:rPr>
            <w:rFonts w:ascii="仿宋" w:eastAsia="仿宋" w:hAnsi="仿宋" w:cs="仿宋" w:hint="eastAsia"/>
            <w:lang w:eastAsia="zh-CN"/>
          </w:rPr>
          <w:t>(四)、电驱蚊器项目意义</w:t>
        </w:r>
        <w:r>
          <w:tab/>
        </w:r>
        <w:r>
          <w:fldChar w:fldCharType="begin"/>
        </w:r>
        <w:r>
          <w:instrText xml:space="preserve"> PAGEREF _Toc23297 \h </w:instrText>
        </w:r>
        <w:r>
          <w:fldChar w:fldCharType="separate"/>
        </w:r>
        <w:r>
          <w:t>16</w:t>
        </w:r>
        <w:r>
          <w:fldChar w:fldCharType="end"/>
        </w:r>
      </w:hyperlink>
    </w:p>
    <w:p>
      <w:pPr>
        <w:pStyle w:val="TOC2"/>
        <w:tabs>
          <w:tab w:val="right" w:leader="dot" w:pos="8306"/>
        </w:tabs>
      </w:pPr>
      <w:hyperlink w:anchor="_Toc392" w:history="1">
        <w:r>
          <w:rPr>
            <w:rFonts w:ascii="仿宋" w:eastAsia="仿宋" w:hAnsi="仿宋" w:cs="仿宋" w:hint="eastAsia"/>
            <w:lang w:eastAsia="zh-CN"/>
          </w:rPr>
          <w:t>(五)、电驱蚊器项目背景</w:t>
        </w:r>
        <w:r>
          <w:tab/>
        </w:r>
        <w:r>
          <w:fldChar w:fldCharType="begin"/>
        </w:r>
        <w:r>
          <w:instrText xml:space="preserve"> PAGEREF _Toc392 \h </w:instrText>
        </w:r>
        <w:r>
          <w:fldChar w:fldCharType="separate"/>
        </w:r>
        <w:r>
          <w:t>17</w:t>
        </w:r>
        <w:r>
          <w:fldChar w:fldCharType="end"/>
        </w:r>
      </w:hyperlink>
    </w:p>
    <w:p>
      <w:pPr>
        <w:pStyle w:val="TOC1"/>
        <w:tabs>
          <w:tab w:val="right" w:leader="dot" w:pos="8306"/>
        </w:tabs>
      </w:pPr>
      <w:hyperlink w:anchor="_Toc24079" w:history="1">
        <w:r>
          <w:rPr>
            <w:rFonts w:ascii="仿宋" w:eastAsia="仿宋" w:hAnsi="仿宋" w:cs="仿宋" w:hint="eastAsia"/>
            <w:lang w:eastAsia="zh-CN"/>
          </w:rPr>
          <w:t>四、电驱蚊器项目绩效评估</w:t>
        </w:r>
        <w:r>
          <w:tab/>
        </w:r>
        <w:r>
          <w:fldChar w:fldCharType="begin"/>
        </w:r>
        <w:r>
          <w:instrText xml:space="preserve"> PAGEREF _Toc24079 \h </w:instrText>
        </w:r>
        <w:r>
          <w:fldChar w:fldCharType="separate"/>
        </w:r>
        <w:r>
          <w:t>18</w:t>
        </w:r>
        <w:r>
          <w:fldChar w:fldCharType="end"/>
        </w:r>
      </w:hyperlink>
    </w:p>
    <w:p>
      <w:pPr>
        <w:pStyle w:val="TOC2"/>
        <w:tabs>
          <w:tab w:val="right" w:leader="dot" w:pos="8306"/>
        </w:tabs>
      </w:pPr>
      <w:hyperlink w:anchor="_Toc21841" w:history="1">
        <w:r>
          <w:rPr>
            <w:rFonts w:ascii="仿宋" w:eastAsia="仿宋" w:hAnsi="仿宋" w:cs="仿宋" w:hint="eastAsia"/>
            <w:lang w:eastAsia="zh-CN"/>
          </w:rPr>
          <w:t>(一)、绩效评估指标</w:t>
        </w:r>
        <w:r>
          <w:tab/>
        </w:r>
        <w:r>
          <w:fldChar w:fldCharType="begin"/>
        </w:r>
        <w:r>
          <w:instrText xml:space="preserve"> PAGEREF _Toc21841 \h </w:instrText>
        </w:r>
        <w:r>
          <w:fldChar w:fldCharType="separate"/>
        </w:r>
        <w:r>
          <w:t>18</w:t>
        </w:r>
        <w:r>
          <w:fldChar w:fldCharType="end"/>
        </w:r>
      </w:hyperlink>
    </w:p>
    <w:p>
      <w:pPr>
        <w:pStyle w:val="TOC2"/>
        <w:tabs>
          <w:tab w:val="right" w:leader="dot" w:pos="8306"/>
        </w:tabs>
      </w:pPr>
      <w:hyperlink w:anchor="_Toc4470" w:history="1">
        <w:r>
          <w:rPr>
            <w:rFonts w:ascii="仿宋" w:eastAsia="仿宋" w:hAnsi="仿宋" w:cs="仿宋" w:hint="eastAsia"/>
            <w:lang w:eastAsia="zh-CN"/>
          </w:rPr>
          <w:t>(二)、绩效评估方法</w:t>
        </w:r>
        <w:r>
          <w:tab/>
        </w:r>
        <w:r>
          <w:fldChar w:fldCharType="begin"/>
        </w:r>
        <w:r>
          <w:instrText xml:space="preserve"> PAGEREF _Toc4470 \h </w:instrText>
        </w:r>
        <w:r>
          <w:fldChar w:fldCharType="separate"/>
        </w:r>
        <w:r>
          <w:t>19</w:t>
        </w:r>
        <w:r>
          <w:fldChar w:fldCharType="end"/>
        </w:r>
      </w:hyperlink>
    </w:p>
    <w:p>
      <w:pPr>
        <w:pStyle w:val="TOC2"/>
        <w:tabs>
          <w:tab w:val="right" w:leader="dot" w:pos="8306"/>
        </w:tabs>
      </w:pPr>
      <w:hyperlink w:anchor="_Toc24058" w:history="1">
        <w:r>
          <w:rPr>
            <w:rFonts w:ascii="仿宋" w:eastAsia="仿宋" w:hAnsi="仿宋" w:cs="仿宋" w:hint="eastAsia"/>
            <w:lang w:eastAsia="zh-CN"/>
          </w:rPr>
          <w:t>(三)、绩效评估周期</w:t>
        </w:r>
        <w:r>
          <w:tab/>
        </w:r>
        <w:r>
          <w:fldChar w:fldCharType="begin"/>
        </w:r>
        <w:r>
          <w:instrText xml:space="preserve"> PAGEREF _Toc24058 \h </w:instrText>
        </w:r>
        <w:r>
          <w:fldChar w:fldCharType="separate"/>
        </w:r>
        <w:r>
          <w:t>20</w:t>
        </w:r>
        <w:r>
          <w:fldChar w:fldCharType="end"/>
        </w:r>
      </w:hyperlink>
    </w:p>
    <w:p>
      <w:pPr>
        <w:pStyle w:val="TOC1"/>
        <w:tabs>
          <w:tab w:val="right" w:leader="dot" w:pos="8306"/>
        </w:tabs>
      </w:pPr>
      <w:hyperlink w:anchor="_Toc391" w:history="1">
        <w:r>
          <w:rPr>
            <w:rFonts w:ascii="仿宋" w:eastAsia="仿宋" w:hAnsi="仿宋" w:cs="仿宋" w:hint="eastAsia"/>
            <w:lang w:eastAsia="zh-CN"/>
          </w:rPr>
          <w:t>五、电驱蚊器项目文档管理</w:t>
        </w:r>
        <w:r>
          <w:tab/>
        </w:r>
        <w:r>
          <w:fldChar w:fldCharType="begin"/>
        </w:r>
        <w:r>
          <w:instrText xml:space="preserve"> PAGEREF _Toc391 \h </w:instrText>
        </w:r>
        <w:r>
          <w:fldChar w:fldCharType="separate"/>
        </w:r>
        <w:r>
          <w:t>21</w:t>
        </w:r>
        <w:r>
          <w:fldChar w:fldCharType="end"/>
        </w:r>
      </w:hyperlink>
    </w:p>
    <w:p>
      <w:pPr>
        <w:pStyle w:val="TOC2"/>
        <w:tabs>
          <w:tab w:val="right" w:leader="dot" w:pos="8306"/>
        </w:tabs>
      </w:pPr>
      <w:hyperlink w:anchor="_Toc6083" w:history="1">
        <w:r>
          <w:rPr>
            <w:rFonts w:ascii="仿宋" w:eastAsia="仿宋" w:hAnsi="仿宋" w:cs="仿宋" w:hint="eastAsia"/>
            <w:lang w:eastAsia="zh-CN"/>
          </w:rPr>
          <w:t>(一)、文档编制与审查</w:t>
        </w:r>
        <w:r>
          <w:tab/>
        </w:r>
        <w:r>
          <w:fldChar w:fldCharType="begin"/>
        </w:r>
        <w:r>
          <w:instrText xml:space="preserve"> PAGEREF _Toc6083 \h </w:instrText>
        </w:r>
        <w:r>
          <w:fldChar w:fldCharType="separate"/>
        </w:r>
        <w:r>
          <w:t>21</w:t>
        </w:r>
        <w:r>
          <w:fldChar w:fldCharType="end"/>
        </w:r>
      </w:hyperlink>
    </w:p>
    <w:p>
      <w:pPr>
        <w:pStyle w:val="TOC2"/>
        <w:tabs>
          <w:tab w:val="right" w:leader="dot" w:pos="8306"/>
        </w:tabs>
      </w:pPr>
      <w:hyperlink w:anchor="_Toc15827" w:history="1">
        <w:r>
          <w:rPr>
            <w:rFonts w:ascii="仿宋" w:eastAsia="仿宋" w:hAnsi="仿宋" w:cs="仿宋" w:hint="eastAsia"/>
            <w:lang w:eastAsia="zh-CN"/>
          </w:rPr>
          <w:t>(二)、文档发布与分发</w:t>
        </w:r>
        <w:r>
          <w:tab/>
        </w:r>
        <w:r>
          <w:fldChar w:fldCharType="begin"/>
        </w:r>
        <w:r>
          <w:instrText xml:space="preserve"> PAGEREF _Toc15827 \h </w:instrText>
        </w:r>
        <w:r>
          <w:fldChar w:fldCharType="separate"/>
        </w:r>
        <w:r>
          <w:t>22</w:t>
        </w:r>
        <w:r>
          <w:fldChar w:fldCharType="end"/>
        </w:r>
      </w:hyperlink>
    </w:p>
    <w:p>
      <w:pPr>
        <w:pStyle w:val="TOC2"/>
        <w:tabs>
          <w:tab w:val="right" w:leader="dot" w:pos="8306"/>
        </w:tabs>
      </w:pPr>
      <w:hyperlink w:anchor="_Toc3850" w:history="1">
        <w:r>
          <w:rPr>
            <w:rFonts w:ascii="仿宋" w:eastAsia="仿宋" w:hAnsi="仿宋" w:cs="仿宋" w:hint="eastAsia"/>
            <w:lang w:eastAsia="zh-CN"/>
          </w:rPr>
          <w:t>(三)、文档存档与归档</w:t>
        </w:r>
        <w:r>
          <w:tab/>
        </w:r>
        <w:r>
          <w:fldChar w:fldCharType="begin"/>
        </w:r>
        <w:r>
          <w:instrText xml:space="preserve"> PAGEREF _Toc3850 \h </w:instrText>
        </w:r>
        <w:r>
          <w:fldChar w:fldCharType="separate"/>
        </w:r>
        <w:r>
          <w:t>23</w:t>
        </w:r>
        <w:r>
          <w:fldChar w:fldCharType="end"/>
        </w:r>
      </w:hyperlink>
    </w:p>
    <w:p>
      <w:pPr>
        <w:pStyle w:val="TOC1"/>
        <w:tabs>
          <w:tab w:val="right" w:leader="dot" w:pos="8306"/>
        </w:tabs>
      </w:pPr>
      <w:hyperlink w:anchor="_Toc6181" w:history="1">
        <w:r>
          <w:rPr>
            <w:rFonts w:ascii="仿宋" w:eastAsia="仿宋" w:hAnsi="仿宋" w:cs="仿宋" w:hint="eastAsia"/>
            <w:lang w:eastAsia="zh-CN"/>
          </w:rPr>
          <w:t>六、市场分析、调研</w:t>
        </w:r>
        <w:r>
          <w:tab/>
        </w:r>
        <w:r>
          <w:fldChar w:fldCharType="begin"/>
        </w:r>
        <w:r>
          <w:instrText xml:space="preserve"> PAGEREF _Toc6181 \h </w:instrText>
        </w:r>
        <w:r>
          <w:fldChar w:fldCharType="separate"/>
        </w:r>
        <w:r>
          <w:t>24</w:t>
        </w:r>
        <w:r>
          <w:fldChar w:fldCharType="end"/>
        </w:r>
      </w:hyperlink>
    </w:p>
    <w:p>
      <w:pPr>
        <w:pStyle w:val="TOC2"/>
        <w:tabs>
          <w:tab w:val="right" w:leader="dot" w:pos="8306"/>
        </w:tabs>
      </w:pPr>
      <w:hyperlink w:anchor="_Toc29120" w:history="1">
        <w:r>
          <w:rPr>
            <w:rFonts w:ascii="仿宋" w:eastAsia="仿宋" w:hAnsi="仿宋" w:cs="仿宋" w:hint="eastAsia"/>
            <w:lang w:eastAsia="zh-CN"/>
          </w:rPr>
          <w:t>(一)、电驱蚊器行业分析</w:t>
        </w:r>
        <w:r>
          <w:tab/>
        </w:r>
        <w:r>
          <w:fldChar w:fldCharType="begin"/>
        </w:r>
        <w:r>
          <w:instrText xml:space="preserve"> PAGEREF _Toc29120 \h </w:instrText>
        </w:r>
        <w:r>
          <w:fldChar w:fldCharType="separate"/>
        </w:r>
        <w:r>
          <w:t>24</w:t>
        </w:r>
        <w:r>
          <w:fldChar w:fldCharType="end"/>
        </w:r>
      </w:hyperlink>
    </w:p>
    <w:p>
      <w:pPr>
        <w:pStyle w:val="TOC2"/>
        <w:tabs>
          <w:tab w:val="right" w:leader="dot" w:pos="8306"/>
        </w:tabs>
      </w:pPr>
      <w:hyperlink w:anchor="_Toc1176" w:history="1">
        <w:r>
          <w:rPr>
            <w:rFonts w:ascii="仿宋" w:eastAsia="仿宋" w:hAnsi="仿宋" w:cs="仿宋" w:hint="eastAsia"/>
            <w:lang w:eastAsia="zh-CN"/>
          </w:rPr>
          <w:t>(二)、电驱蚊器市场分析预测</w:t>
        </w:r>
        <w:r>
          <w:tab/>
        </w:r>
        <w:r>
          <w:fldChar w:fldCharType="begin"/>
        </w:r>
        <w:r>
          <w:instrText xml:space="preserve"> PAGEREF _Toc1176 \h </w:instrText>
        </w:r>
        <w:r>
          <w:fldChar w:fldCharType="separate"/>
        </w:r>
        <w:r>
          <w:t>25</w:t>
        </w:r>
        <w:r>
          <w:fldChar w:fldCharType="end"/>
        </w:r>
      </w:hyperlink>
    </w:p>
    <w:p>
      <w:pPr>
        <w:pStyle w:val="TOC1"/>
        <w:tabs>
          <w:tab w:val="right" w:leader="dot" w:pos="8306"/>
        </w:tabs>
      </w:pPr>
      <w:hyperlink w:anchor="_Toc12740" w:history="1">
        <w:r>
          <w:rPr>
            <w:rFonts w:ascii="仿宋" w:eastAsia="仿宋" w:hAnsi="仿宋" w:cs="仿宋" w:hint="eastAsia"/>
            <w:lang w:eastAsia="zh-CN"/>
          </w:rPr>
          <w:t>七、电驱蚊器项目技术管理</w:t>
        </w:r>
        <w:r>
          <w:tab/>
        </w:r>
        <w:r>
          <w:fldChar w:fldCharType="begin"/>
        </w:r>
        <w:r>
          <w:instrText xml:space="preserve"> PAGEREF _Toc12740 \h </w:instrText>
        </w:r>
        <w:r>
          <w:fldChar w:fldCharType="separate"/>
        </w:r>
        <w:r>
          <w:t>26</w:t>
        </w:r>
        <w:r>
          <w:fldChar w:fldCharType="end"/>
        </w:r>
      </w:hyperlink>
    </w:p>
    <w:p>
      <w:pPr>
        <w:pStyle w:val="TOC2"/>
        <w:tabs>
          <w:tab w:val="right" w:leader="dot" w:pos="8306"/>
        </w:tabs>
      </w:pPr>
      <w:hyperlink w:anchor="_Toc27414" w:history="1">
        <w:r>
          <w:rPr>
            <w:rFonts w:ascii="仿宋" w:eastAsia="仿宋" w:hAnsi="仿宋" w:cs="仿宋" w:hint="eastAsia"/>
            <w:lang w:eastAsia="zh-CN"/>
          </w:rPr>
          <w:t>(一)、技术方案选用方向</w:t>
        </w:r>
        <w:r>
          <w:tab/>
        </w:r>
        <w:r>
          <w:fldChar w:fldCharType="begin"/>
        </w:r>
        <w:r>
          <w:instrText xml:space="preserve"> PAGEREF _Toc27414 \h </w:instrText>
        </w:r>
        <w:r>
          <w:fldChar w:fldCharType="separate"/>
        </w:r>
        <w:r>
          <w:t>26</w:t>
        </w:r>
        <w:r>
          <w:fldChar w:fldCharType="end"/>
        </w:r>
      </w:hyperlink>
    </w:p>
    <w:p>
      <w:pPr>
        <w:pStyle w:val="TOC2"/>
        <w:tabs>
          <w:tab w:val="right" w:leader="dot" w:pos="8306"/>
        </w:tabs>
      </w:pPr>
      <w:hyperlink w:anchor="_Toc26322" w:history="1">
        <w:r>
          <w:rPr>
            <w:rFonts w:ascii="仿宋" w:eastAsia="仿宋" w:hAnsi="仿宋" w:cs="仿宋" w:hint="eastAsia"/>
            <w:lang w:eastAsia="zh-CN"/>
          </w:rPr>
          <w:t>(二)、工艺技术方案选用原则</w:t>
        </w:r>
        <w:r>
          <w:tab/>
        </w:r>
        <w:r>
          <w:fldChar w:fldCharType="begin"/>
        </w:r>
        <w:r>
          <w:instrText xml:space="preserve"> PAGEREF _Toc26322 \h </w:instrText>
        </w:r>
        <w:r>
          <w:fldChar w:fldCharType="separate"/>
        </w:r>
        <w:r>
          <w:t>28</w:t>
        </w:r>
        <w:r>
          <w:fldChar w:fldCharType="end"/>
        </w:r>
      </w:hyperlink>
    </w:p>
    <w:p>
      <w:pPr>
        <w:pStyle w:val="TOC2"/>
        <w:tabs>
          <w:tab w:val="right" w:leader="dot" w:pos="8306"/>
        </w:tabs>
      </w:pPr>
      <w:hyperlink w:anchor="_Toc32247" w:history="1">
        <w:r>
          <w:rPr>
            <w:rFonts w:ascii="仿宋" w:eastAsia="仿宋" w:hAnsi="仿宋" w:cs="仿宋" w:hint="eastAsia"/>
            <w:lang w:eastAsia="zh-CN"/>
          </w:rPr>
          <w:t>(三)、工艺技术方案要求</w:t>
        </w:r>
        <w:r>
          <w:tab/>
        </w:r>
        <w:r>
          <w:fldChar w:fldCharType="begin"/>
        </w:r>
        <w:r>
          <w:instrText xml:space="preserve"> PAGEREF _Toc32247 \h </w:instrText>
        </w:r>
        <w:r>
          <w:fldChar w:fldCharType="separate"/>
        </w:r>
        <w:r>
          <w:t>30</w:t>
        </w:r>
        <w:r>
          <w:fldChar w:fldCharType="end"/>
        </w:r>
      </w:hyperlink>
    </w:p>
    <w:p>
      <w:pPr>
        <w:pStyle w:val="TOC1"/>
        <w:tabs>
          <w:tab w:val="right" w:leader="dot" w:pos="8306"/>
        </w:tabs>
      </w:pPr>
      <w:hyperlink w:anchor="_Toc21798" w:history="1">
        <w:r>
          <w:rPr>
            <w:rFonts w:ascii="仿宋" w:eastAsia="仿宋" w:hAnsi="仿宋" w:cs="仿宋" w:hint="eastAsia"/>
            <w:lang w:eastAsia="zh-CN"/>
          </w:rPr>
          <w:t>八、电驱蚊器项目人力资源培养与发展</w:t>
        </w:r>
        <w:r>
          <w:tab/>
        </w:r>
        <w:r>
          <w:fldChar w:fldCharType="begin"/>
        </w:r>
        <w:r>
          <w:instrText xml:space="preserve"> PAGEREF _Toc21798 \h </w:instrText>
        </w:r>
        <w:r>
          <w:fldChar w:fldCharType="separate"/>
        </w:r>
        <w:r>
          <w:t>32</w:t>
        </w:r>
        <w:r>
          <w:fldChar w:fldCharType="end"/>
        </w:r>
      </w:hyperlink>
    </w:p>
    <w:p>
      <w:pPr>
        <w:pStyle w:val="TOC2"/>
        <w:tabs>
          <w:tab w:val="right" w:leader="dot" w:pos="8306"/>
        </w:tabs>
      </w:pPr>
      <w:hyperlink w:anchor="_Toc1710" w:history="1">
        <w:r>
          <w:rPr>
            <w:rFonts w:ascii="仿宋" w:eastAsia="仿宋" w:hAnsi="仿宋" w:cs="仿宋" w:hint="eastAsia"/>
            <w:lang w:eastAsia="zh-CN"/>
          </w:rPr>
          <w:t>(一)、人才需求与规划</w:t>
        </w:r>
        <w:r>
          <w:tab/>
        </w:r>
        <w:r>
          <w:fldChar w:fldCharType="begin"/>
        </w:r>
        <w:r>
          <w:instrText xml:space="preserve"> PAGEREF _Toc1710 \h </w:instrText>
        </w:r>
        <w:r>
          <w:fldChar w:fldCharType="separate"/>
        </w:r>
        <w:r>
          <w:t>32</w:t>
        </w:r>
        <w:r>
          <w:fldChar w:fldCharType="end"/>
        </w:r>
      </w:hyperlink>
    </w:p>
    <w:p>
      <w:pPr>
        <w:pStyle w:val="TOC2"/>
        <w:tabs>
          <w:tab w:val="right" w:leader="dot" w:pos="8306"/>
        </w:tabs>
      </w:pPr>
      <w:hyperlink w:anchor="_Toc26120" w:history="1">
        <w:r>
          <w:rPr>
            <w:rFonts w:ascii="仿宋" w:eastAsia="仿宋" w:hAnsi="仿宋" w:cs="仿宋" w:hint="eastAsia"/>
            <w:lang w:eastAsia="zh-CN"/>
          </w:rPr>
          <w:t>(二)、培训与发展计划</w:t>
        </w:r>
        <w:r>
          <w:tab/>
        </w:r>
        <w:r>
          <w:fldChar w:fldCharType="begin"/>
        </w:r>
        <w:r>
          <w:instrText xml:space="preserve"> PAGEREF _Toc26120 \h </w:instrText>
        </w:r>
        <w:r>
          <w:fldChar w:fldCharType="separate"/>
        </w:r>
        <w:r>
          <w:t>32</w:t>
        </w:r>
        <w:r>
          <w:fldChar w:fldCharType="end"/>
        </w:r>
      </w:hyperlink>
    </w:p>
    <w:p>
      <w:pPr>
        <w:pStyle w:val="TOC1"/>
        <w:tabs>
          <w:tab w:val="right" w:leader="dot" w:pos="8306"/>
        </w:tabs>
      </w:pPr>
      <w:hyperlink w:anchor="_Toc24724" w:history="1">
        <w:r>
          <w:rPr>
            <w:rFonts w:ascii="仿宋" w:eastAsia="仿宋" w:hAnsi="仿宋" w:cs="仿宋" w:hint="eastAsia"/>
            <w:lang w:eastAsia="zh-CN"/>
          </w:rPr>
          <w:t>九、电驱蚊器项目社会影响</w:t>
        </w:r>
        <w:r>
          <w:tab/>
        </w:r>
        <w:r>
          <w:fldChar w:fldCharType="begin"/>
        </w:r>
        <w:r>
          <w:instrText xml:space="preserve"> PAGEREF _Toc24724 \h </w:instrText>
        </w:r>
        <w:r>
          <w:fldChar w:fldCharType="separate"/>
        </w:r>
        <w:r>
          <w:t>33</w:t>
        </w:r>
        <w:r>
          <w:fldChar w:fldCharType="end"/>
        </w:r>
      </w:hyperlink>
    </w:p>
    <w:p>
      <w:pPr>
        <w:pStyle w:val="TOC2"/>
        <w:tabs>
          <w:tab w:val="right" w:leader="dot" w:pos="8306"/>
        </w:tabs>
      </w:pPr>
      <w:hyperlink w:anchor="_Toc2517" w:history="1">
        <w:r>
          <w:rPr>
            <w:rFonts w:ascii="仿宋" w:eastAsia="仿宋" w:hAnsi="仿宋" w:cs="仿宋" w:hint="eastAsia"/>
            <w:lang w:eastAsia="zh-CN"/>
          </w:rPr>
          <w:t>(一)、社会责任与义务</w:t>
        </w:r>
        <w:r>
          <w:tab/>
        </w:r>
        <w:r>
          <w:fldChar w:fldCharType="begin"/>
        </w:r>
        <w:r>
          <w:instrText xml:space="preserve"> PAGEREF _Toc2517 \h </w:instrText>
        </w:r>
        <w:r>
          <w:fldChar w:fldCharType="separate"/>
        </w:r>
        <w:r>
          <w:t>33</w:t>
        </w:r>
        <w:r>
          <w:fldChar w:fldCharType="end"/>
        </w:r>
      </w:hyperlink>
    </w:p>
    <w:p>
      <w:pPr>
        <w:pStyle w:val="TOC2"/>
        <w:tabs>
          <w:tab w:val="right" w:leader="dot" w:pos="8306"/>
        </w:tabs>
      </w:pPr>
      <w:hyperlink w:anchor="_Toc23379" w:history="1">
        <w:r>
          <w:rPr>
            <w:rFonts w:ascii="仿宋" w:eastAsia="仿宋" w:hAnsi="仿宋" w:cs="仿宋" w:hint="eastAsia"/>
            <w:lang w:eastAsia="zh-CN"/>
          </w:rPr>
          <w:t>(二)、社会参与与沟通</w:t>
        </w:r>
        <w:r>
          <w:tab/>
        </w:r>
        <w:r>
          <w:fldChar w:fldCharType="begin"/>
        </w:r>
        <w:r>
          <w:instrText xml:space="preserve"> PAGEREF _Toc23379 \h </w:instrText>
        </w:r>
        <w:r>
          <w:fldChar w:fldCharType="separate"/>
        </w:r>
        <w:r>
          <w:t>34</w:t>
        </w:r>
        <w:r>
          <w:fldChar w:fldCharType="end"/>
        </w:r>
      </w:hyperlink>
    </w:p>
    <w:p>
      <w:pPr>
        <w:pStyle w:val="TOC1"/>
        <w:tabs>
          <w:tab w:val="right" w:leader="dot" w:pos="8306"/>
        </w:tabs>
      </w:pPr>
      <w:hyperlink w:anchor="_Toc30537" w:history="1">
        <w:r>
          <w:rPr>
            <w:rFonts w:ascii="仿宋" w:eastAsia="仿宋" w:hAnsi="仿宋" w:cs="仿宋" w:hint="eastAsia"/>
            <w:lang w:eastAsia="zh-CN"/>
          </w:rPr>
          <w:t>十、电驱蚊器项目风险管理</w:t>
        </w:r>
        <w:r>
          <w:tab/>
        </w:r>
        <w:r>
          <w:fldChar w:fldCharType="begin"/>
        </w:r>
        <w:r>
          <w:instrText xml:space="preserve"> PAGEREF _Toc30537 \h </w:instrText>
        </w:r>
        <w:r>
          <w:fldChar w:fldCharType="separate"/>
        </w:r>
        <w:r>
          <w:t>35</w:t>
        </w:r>
        <w:r>
          <w:fldChar w:fldCharType="end"/>
        </w:r>
      </w:hyperlink>
    </w:p>
    <w:p>
      <w:pPr>
        <w:pStyle w:val="TOC2"/>
        <w:tabs>
          <w:tab w:val="right" w:leader="dot" w:pos="8306"/>
        </w:tabs>
      </w:pPr>
      <w:hyperlink w:anchor="_Toc18826" w:history="1">
        <w:r>
          <w:rPr>
            <w:rFonts w:ascii="仿宋" w:eastAsia="仿宋" w:hAnsi="仿宋" w:cs="仿宋" w:hint="eastAsia"/>
            <w:lang w:eastAsia="zh-CN"/>
          </w:rPr>
          <w:t>(一)、风险识别与评估</w:t>
        </w:r>
        <w:r>
          <w:tab/>
        </w:r>
        <w:r>
          <w:fldChar w:fldCharType="begin"/>
        </w:r>
        <w:r>
          <w:instrText xml:space="preserve"> PAGEREF _Toc18826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71" w:history="1">
        <w:r>
          <w:rPr>
            <w:rFonts w:ascii="仿宋" w:eastAsia="仿宋" w:hAnsi="仿宋" w:cs="仿宋" w:hint="eastAsia"/>
            <w:lang w:eastAsia="zh-CN"/>
          </w:rPr>
          <w:t>(二)、风险应对策略</w:t>
        </w:r>
        <w:r>
          <w:tab/>
        </w:r>
        <w:r>
          <w:fldChar w:fldCharType="begin"/>
        </w:r>
        <w:r>
          <w:instrText xml:space="preserve"> PAGEREF _Toc6671 \h </w:instrText>
        </w:r>
        <w:r>
          <w:fldChar w:fldCharType="separate"/>
        </w:r>
        <w:r>
          <w:t>36</w:t>
        </w:r>
        <w:r>
          <w:fldChar w:fldCharType="end"/>
        </w:r>
      </w:hyperlink>
    </w:p>
    <w:p>
      <w:pPr>
        <w:pStyle w:val="TOC2"/>
        <w:tabs>
          <w:tab w:val="right" w:leader="dot" w:pos="8306"/>
        </w:tabs>
      </w:pPr>
      <w:hyperlink w:anchor="_Toc26007" w:history="1">
        <w:r>
          <w:rPr>
            <w:rFonts w:ascii="仿宋" w:eastAsia="仿宋" w:hAnsi="仿宋" w:cs="仿宋" w:hint="eastAsia"/>
            <w:lang w:eastAsia="zh-CN"/>
          </w:rPr>
          <w:t>(三)、风险监控与控制</w:t>
        </w:r>
        <w:r>
          <w:tab/>
        </w:r>
        <w:r>
          <w:fldChar w:fldCharType="begin"/>
        </w:r>
        <w:r>
          <w:instrText xml:space="preserve"> PAGEREF _Toc26007 \h </w:instrText>
        </w:r>
        <w:r>
          <w:fldChar w:fldCharType="separate"/>
        </w:r>
        <w:r>
          <w:t>38</w:t>
        </w:r>
        <w:r>
          <w:fldChar w:fldCharType="end"/>
        </w:r>
      </w:hyperlink>
    </w:p>
    <w:p>
      <w:pPr>
        <w:pStyle w:val="TOC1"/>
        <w:tabs>
          <w:tab w:val="right" w:leader="dot" w:pos="8306"/>
        </w:tabs>
      </w:pPr>
      <w:hyperlink w:anchor="_Toc21223" w:history="1">
        <w:r>
          <w:rPr>
            <w:rFonts w:ascii="仿宋" w:eastAsia="仿宋" w:hAnsi="仿宋" w:cs="仿宋" w:hint="eastAsia"/>
            <w:lang w:eastAsia="zh-CN"/>
          </w:rPr>
          <w:t>十一、电驱蚊器项目经营效益</w:t>
        </w:r>
        <w:r>
          <w:tab/>
        </w:r>
        <w:r>
          <w:fldChar w:fldCharType="begin"/>
        </w:r>
        <w:r>
          <w:instrText xml:space="preserve"> PAGEREF _Toc21223 \h </w:instrText>
        </w:r>
        <w:r>
          <w:fldChar w:fldCharType="separate"/>
        </w:r>
        <w:r>
          <w:t>39</w:t>
        </w:r>
        <w:r>
          <w:fldChar w:fldCharType="end"/>
        </w:r>
      </w:hyperlink>
    </w:p>
    <w:p>
      <w:pPr>
        <w:pStyle w:val="TOC2"/>
        <w:tabs>
          <w:tab w:val="right" w:leader="dot" w:pos="8306"/>
        </w:tabs>
      </w:pPr>
      <w:hyperlink w:anchor="_Toc17838" w:history="1">
        <w:r>
          <w:rPr>
            <w:rFonts w:ascii="仿宋" w:eastAsia="仿宋" w:hAnsi="仿宋" w:cs="仿宋" w:hint="eastAsia"/>
            <w:lang w:eastAsia="zh-CN"/>
          </w:rPr>
          <w:t>(一)、经济评价财务测算</w:t>
        </w:r>
        <w:r>
          <w:tab/>
        </w:r>
        <w:r>
          <w:fldChar w:fldCharType="begin"/>
        </w:r>
        <w:r>
          <w:instrText xml:space="preserve"> PAGEREF _Toc17838 \h </w:instrText>
        </w:r>
        <w:r>
          <w:fldChar w:fldCharType="separate"/>
        </w:r>
        <w:r>
          <w:t>39</w:t>
        </w:r>
        <w:r>
          <w:fldChar w:fldCharType="end"/>
        </w:r>
      </w:hyperlink>
    </w:p>
    <w:p>
      <w:pPr>
        <w:pStyle w:val="TOC2"/>
        <w:tabs>
          <w:tab w:val="right" w:leader="dot" w:pos="8306"/>
        </w:tabs>
      </w:pPr>
      <w:hyperlink w:anchor="_Toc32225" w:history="1">
        <w:r>
          <w:rPr>
            <w:rFonts w:ascii="仿宋" w:eastAsia="仿宋" w:hAnsi="仿宋" w:cs="仿宋" w:hint="eastAsia"/>
            <w:lang w:eastAsia="zh-CN"/>
          </w:rPr>
          <w:t>(二)、电驱蚊器项目盈利能力分析</w:t>
        </w:r>
        <w:r>
          <w:tab/>
        </w:r>
        <w:r>
          <w:fldChar w:fldCharType="begin"/>
        </w:r>
        <w:r>
          <w:instrText xml:space="preserve"> PAGEREF _Toc32225 \h </w:instrText>
        </w:r>
        <w:r>
          <w:fldChar w:fldCharType="separate"/>
        </w:r>
        <w:r>
          <w:t>40</w:t>
        </w:r>
        <w:r>
          <w:fldChar w:fldCharType="end"/>
        </w:r>
      </w:hyperlink>
    </w:p>
    <w:p>
      <w:pPr>
        <w:pStyle w:val="TOC1"/>
        <w:tabs>
          <w:tab w:val="right" w:leader="dot" w:pos="8306"/>
        </w:tabs>
      </w:pPr>
      <w:hyperlink w:anchor="_Toc8612" w:history="1">
        <w:r>
          <w:rPr>
            <w:rFonts w:ascii="仿宋" w:eastAsia="仿宋" w:hAnsi="仿宋" w:cs="仿宋" w:hint="eastAsia"/>
            <w:lang w:eastAsia="zh-CN"/>
          </w:rPr>
          <w:t>十二、电驱蚊器项目财务管理</w:t>
        </w:r>
        <w:r>
          <w:tab/>
        </w:r>
        <w:r>
          <w:fldChar w:fldCharType="begin"/>
        </w:r>
        <w:r>
          <w:instrText xml:space="preserve"> PAGEREF _Toc8612 \h </w:instrText>
        </w:r>
        <w:r>
          <w:fldChar w:fldCharType="separate"/>
        </w:r>
        <w:r>
          <w:t>41</w:t>
        </w:r>
        <w:r>
          <w:fldChar w:fldCharType="end"/>
        </w:r>
      </w:hyperlink>
    </w:p>
    <w:p>
      <w:pPr>
        <w:pStyle w:val="TOC2"/>
        <w:tabs>
          <w:tab w:val="right" w:leader="dot" w:pos="8306"/>
        </w:tabs>
      </w:pPr>
      <w:hyperlink w:anchor="_Toc6007" w:history="1">
        <w:r>
          <w:rPr>
            <w:rFonts w:ascii="仿宋" w:eastAsia="仿宋" w:hAnsi="仿宋" w:cs="仿宋" w:hint="eastAsia"/>
            <w:lang w:eastAsia="zh-CN"/>
          </w:rPr>
          <w:t>(一)、资金需求大</w:t>
        </w:r>
        <w:r>
          <w:tab/>
        </w:r>
        <w:r>
          <w:fldChar w:fldCharType="begin"/>
        </w:r>
        <w:r>
          <w:instrText xml:space="preserve"> PAGEREF _Toc6007 \h </w:instrText>
        </w:r>
        <w:r>
          <w:fldChar w:fldCharType="separate"/>
        </w:r>
        <w:r>
          <w:t>41</w:t>
        </w:r>
        <w:r>
          <w:fldChar w:fldCharType="end"/>
        </w:r>
      </w:hyperlink>
    </w:p>
    <w:p>
      <w:pPr>
        <w:pStyle w:val="TOC2"/>
        <w:tabs>
          <w:tab w:val="right" w:leader="dot" w:pos="8306"/>
        </w:tabs>
      </w:pPr>
      <w:hyperlink w:anchor="_Toc23" w:history="1">
        <w:r>
          <w:rPr>
            <w:rFonts w:ascii="仿宋" w:eastAsia="仿宋" w:hAnsi="仿宋" w:cs="仿宋" w:hint="eastAsia"/>
            <w:lang w:eastAsia="zh-CN"/>
          </w:rPr>
          <w:t>(二)、研发周期长</w:t>
        </w:r>
        <w:r>
          <w:tab/>
        </w:r>
        <w:r>
          <w:fldChar w:fldCharType="begin"/>
        </w:r>
        <w:r>
          <w:instrText xml:space="preserve"> PAGEREF _Toc23 \h </w:instrText>
        </w:r>
        <w:r>
          <w:fldChar w:fldCharType="separate"/>
        </w:r>
        <w:r>
          <w:t>42</w:t>
        </w:r>
        <w:r>
          <w:fldChar w:fldCharType="end"/>
        </w:r>
      </w:hyperlink>
    </w:p>
    <w:p>
      <w:pPr>
        <w:pStyle w:val="TOC2"/>
        <w:tabs>
          <w:tab w:val="right" w:leader="dot" w:pos="8306"/>
        </w:tabs>
      </w:pPr>
      <w:hyperlink w:anchor="_Toc24474" w:history="1">
        <w:r>
          <w:rPr>
            <w:rFonts w:ascii="仿宋" w:eastAsia="仿宋" w:hAnsi="仿宋" w:cs="仿宋" w:hint="eastAsia"/>
            <w:lang w:eastAsia="zh-CN"/>
          </w:rPr>
          <w:t>(三)、市场风险大</w:t>
        </w:r>
        <w:r>
          <w:tab/>
        </w:r>
        <w:r>
          <w:fldChar w:fldCharType="begin"/>
        </w:r>
        <w:r>
          <w:instrText xml:space="preserve"> PAGEREF _Toc24474 \h </w:instrText>
        </w:r>
        <w:r>
          <w:fldChar w:fldCharType="separate"/>
        </w:r>
        <w:r>
          <w:t>43</w:t>
        </w:r>
        <w:r>
          <w:fldChar w:fldCharType="end"/>
        </w:r>
      </w:hyperlink>
    </w:p>
    <w:p>
      <w:pPr>
        <w:pStyle w:val="TOC2"/>
        <w:tabs>
          <w:tab w:val="right" w:leader="dot" w:pos="8306"/>
        </w:tabs>
      </w:pPr>
      <w:hyperlink w:anchor="_Toc19933" w:history="1">
        <w:r>
          <w:rPr>
            <w:rFonts w:ascii="仿宋" w:eastAsia="仿宋" w:hAnsi="仿宋" w:cs="仿宋" w:hint="eastAsia"/>
            <w:lang w:eastAsia="zh-CN"/>
          </w:rPr>
          <w:t>(四)、利润率高</w:t>
        </w:r>
        <w:r>
          <w:tab/>
        </w:r>
        <w:r>
          <w:fldChar w:fldCharType="begin"/>
        </w:r>
        <w:r>
          <w:instrText xml:space="preserve"> PAGEREF _Toc19933 \h </w:instrText>
        </w:r>
        <w:r>
          <w:fldChar w:fldCharType="separate"/>
        </w:r>
        <w:r>
          <w:t>46</w:t>
        </w:r>
        <w:r>
          <w:fldChar w:fldCharType="end"/>
        </w:r>
      </w:hyperlink>
    </w:p>
    <w:p>
      <w:pPr>
        <w:pStyle w:val="TOC1"/>
        <w:tabs>
          <w:tab w:val="right" w:leader="dot" w:pos="8306"/>
        </w:tabs>
      </w:pPr>
      <w:hyperlink w:anchor="_Toc4577" w:history="1">
        <w:r>
          <w:rPr>
            <w:rFonts w:ascii="仿宋" w:eastAsia="仿宋" w:hAnsi="仿宋" w:cs="仿宋" w:hint="eastAsia"/>
            <w:lang w:eastAsia="zh-CN"/>
          </w:rPr>
          <w:t>十三、利益相关者分析与沟通计划</w:t>
        </w:r>
        <w:r>
          <w:tab/>
        </w:r>
        <w:r>
          <w:fldChar w:fldCharType="begin"/>
        </w:r>
        <w:r>
          <w:instrText xml:space="preserve"> PAGEREF _Toc4577 \h </w:instrText>
        </w:r>
        <w:r>
          <w:fldChar w:fldCharType="separate"/>
        </w:r>
        <w:r>
          <w:t>48</w:t>
        </w:r>
        <w:r>
          <w:fldChar w:fldCharType="end"/>
        </w:r>
      </w:hyperlink>
    </w:p>
    <w:p>
      <w:pPr>
        <w:pStyle w:val="TOC2"/>
        <w:tabs>
          <w:tab w:val="right" w:leader="dot" w:pos="8306"/>
        </w:tabs>
      </w:pPr>
      <w:hyperlink w:anchor="_Toc14814" w:history="1">
        <w:r>
          <w:rPr>
            <w:rFonts w:ascii="仿宋" w:eastAsia="仿宋" w:hAnsi="仿宋" w:cs="仿宋" w:hint="eastAsia"/>
            <w:lang w:eastAsia="zh-CN"/>
          </w:rPr>
          <w:t>(一)、利益相关者分析</w:t>
        </w:r>
        <w:r>
          <w:tab/>
        </w:r>
        <w:r>
          <w:fldChar w:fldCharType="begin"/>
        </w:r>
        <w:r>
          <w:instrText xml:space="preserve"> PAGEREF _Toc14814 \h </w:instrText>
        </w:r>
        <w:r>
          <w:fldChar w:fldCharType="separate"/>
        </w:r>
        <w:r>
          <w:t>48</w:t>
        </w:r>
        <w:r>
          <w:fldChar w:fldCharType="end"/>
        </w:r>
      </w:hyperlink>
    </w:p>
    <w:p>
      <w:pPr>
        <w:pStyle w:val="TOC2"/>
        <w:tabs>
          <w:tab w:val="right" w:leader="dot" w:pos="8306"/>
        </w:tabs>
      </w:pPr>
      <w:hyperlink w:anchor="_Toc17535" w:history="1">
        <w:r>
          <w:rPr>
            <w:rFonts w:ascii="仿宋" w:eastAsia="仿宋" w:hAnsi="仿宋" w:cs="仿宋" w:hint="eastAsia"/>
            <w:lang w:eastAsia="zh-CN"/>
          </w:rPr>
          <w:t>(二)、沟通计划</w:t>
        </w:r>
        <w:r>
          <w:tab/>
        </w:r>
        <w:r>
          <w:fldChar w:fldCharType="begin"/>
        </w:r>
        <w:r>
          <w:instrText xml:space="preserve"> PAGEREF _Toc17535 \h </w:instrText>
        </w:r>
        <w:r>
          <w:fldChar w:fldCharType="separate"/>
        </w:r>
        <w:r>
          <w:t>49</w:t>
        </w:r>
        <w:r>
          <w:fldChar w:fldCharType="end"/>
        </w:r>
      </w:hyperlink>
    </w:p>
    <w:p>
      <w:pPr>
        <w:pStyle w:val="TOC1"/>
        <w:tabs>
          <w:tab w:val="right" w:leader="dot" w:pos="8306"/>
        </w:tabs>
      </w:pPr>
      <w:hyperlink w:anchor="_Toc16578" w:history="1">
        <w:r>
          <w:rPr>
            <w:rFonts w:ascii="仿宋" w:eastAsia="仿宋" w:hAnsi="仿宋" w:cs="仿宋" w:hint="eastAsia"/>
            <w:lang w:eastAsia="zh-CN"/>
          </w:rPr>
          <w:t>十四、电驱蚊器项目治理与监督</w:t>
        </w:r>
        <w:r>
          <w:tab/>
        </w:r>
        <w:r>
          <w:fldChar w:fldCharType="begin"/>
        </w:r>
        <w:r>
          <w:instrText xml:space="preserve"> PAGEREF _Toc16578 \h </w:instrText>
        </w:r>
        <w:r>
          <w:fldChar w:fldCharType="separate"/>
        </w:r>
        <w:r>
          <w:t>50</w:t>
        </w:r>
        <w:r>
          <w:fldChar w:fldCharType="end"/>
        </w:r>
      </w:hyperlink>
    </w:p>
    <w:p>
      <w:pPr>
        <w:pStyle w:val="TOC2"/>
        <w:tabs>
          <w:tab w:val="right" w:leader="dot" w:pos="8306"/>
        </w:tabs>
      </w:pPr>
      <w:hyperlink w:anchor="_Toc19379" w:history="1">
        <w:r>
          <w:rPr>
            <w:rFonts w:ascii="仿宋" w:eastAsia="仿宋" w:hAnsi="仿宋" w:cs="仿宋" w:hint="eastAsia"/>
            <w:lang w:eastAsia="zh-CN"/>
          </w:rPr>
          <w:t>(一)、电驱蚊器项目治理结构</w:t>
        </w:r>
        <w:r>
          <w:tab/>
        </w:r>
        <w:r>
          <w:fldChar w:fldCharType="begin"/>
        </w:r>
        <w:r>
          <w:instrText xml:space="preserve"> PAGEREF _Toc19379 \h </w:instrText>
        </w:r>
        <w:r>
          <w:fldChar w:fldCharType="separate"/>
        </w:r>
        <w:r>
          <w:t>50</w:t>
        </w:r>
        <w:r>
          <w:fldChar w:fldCharType="end"/>
        </w:r>
      </w:hyperlink>
    </w:p>
    <w:p>
      <w:pPr>
        <w:pStyle w:val="TOC2"/>
        <w:tabs>
          <w:tab w:val="right" w:leader="dot" w:pos="8306"/>
        </w:tabs>
      </w:pPr>
      <w:hyperlink w:anchor="_Toc28450" w:history="1">
        <w:r>
          <w:rPr>
            <w:rFonts w:ascii="仿宋" w:eastAsia="仿宋" w:hAnsi="仿宋" w:cs="仿宋" w:hint="eastAsia"/>
            <w:lang w:eastAsia="zh-CN"/>
          </w:rPr>
          <w:t>(二)、监督与审计</w:t>
        </w:r>
        <w:r>
          <w:tab/>
        </w:r>
        <w:r>
          <w:fldChar w:fldCharType="begin"/>
        </w:r>
        <w:r>
          <w:instrText xml:space="preserve"> PAGEREF _Toc28450 \h </w:instrText>
        </w:r>
        <w:r>
          <w:fldChar w:fldCharType="separate"/>
        </w:r>
        <w:r>
          <w:t>51</w:t>
        </w:r>
        <w:r>
          <w:fldChar w:fldCharType="end"/>
        </w:r>
      </w:hyperlink>
    </w:p>
    <w:p>
      <w:pPr>
        <w:pStyle w:val="TOC1"/>
        <w:tabs>
          <w:tab w:val="right" w:leader="dot" w:pos="8306"/>
        </w:tabs>
      </w:pPr>
      <w:hyperlink w:anchor="_Toc11712" w:history="1">
        <w:r>
          <w:rPr>
            <w:rFonts w:ascii="仿宋" w:eastAsia="仿宋" w:hAnsi="仿宋" w:cs="仿宋" w:hint="eastAsia"/>
            <w:lang w:eastAsia="zh-CN"/>
          </w:rPr>
          <w:t>十五、风险识别与分类</w:t>
        </w:r>
        <w:r>
          <w:tab/>
        </w:r>
        <w:r>
          <w:fldChar w:fldCharType="begin"/>
        </w:r>
        <w:r>
          <w:instrText xml:space="preserve"> PAGEREF _Toc11712 \h </w:instrText>
        </w:r>
        <w:r>
          <w:fldChar w:fldCharType="separate"/>
        </w:r>
        <w:r>
          <w:t>53</w:t>
        </w:r>
        <w:r>
          <w:fldChar w:fldCharType="end"/>
        </w:r>
      </w:hyperlink>
    </w:p>
    <w:p>
      <w:pPr>
        <w:pStyle w:val="TOC2"/>
        <w:tabs>
          <w:tab w:val="right" w:leader="dot" w:pos="8306"/>
        </w:tabs>
      </w:pPr>
      <w:hyperlink w:anchor="_Toc22036" w:history="1">
        <w:r>
          <w:rPr>
            <w:rFonts w:ascii="仿宋" w:eastAsia="仿宋" w:hAnsi="仿宋" w:cs="仿宋" w:hint="eastAsia"/>
            <w:lang w:eastAsia="zh-CN"/>
          </w:rPr>
          <w:t>(一)、风险识别</w:t>
        </w:r>
        <w:r>
          <w:tab/>
        </w:r>
        <w:r>
          <w:fldChar w:fldCharType="begin"/>
        </w:r>
        <w:r>
          <w:instrText xml:space="preserve"> PAGEREF _Toc22036 \h </w:instrText>
        </w:r>
        <w:r>
          <w:fldChar w:fldCharType="separate"/>
        </w:r>
        <w:r>
          <w:t>53</w:t>
        </w:r>
        <w:r>
          <w:fldChar w:fldCharType="end"/>
        </w:r>
      </w:hyperlink>
    </w:p>
    <w:p>
      <w:pPr>
        <w:pStyle w:val="TOC2"/>
        <w:tabs>
          <w:tab w:val="right" w:leader="dot" w:pos="8306"/>
        </w:tabs>
      </w:pPr>
      <w:hyperlink w:anchor="_Toc21435" w:history="1">
        <w:r>
          <w:rPr>
            <w:rFonts w:ascii="仿宋" w:eastAsia="仿宋" w:hAnsi="仿宋" w:cs="仿宋" w:hint="eastAsia"/>
            <w:lang w:eastAsia="zh-CN"/>
          </w:rPr>
          <w:t>(二)、风险分类</w:t>
        </w:r>
        <w:r>
          <w:tab/>
        </w:r>
        <w:r>
          <w:fldChar w:fldCharType="begin"/>
        </w:r>
        <w:r>
          <w:instrText xml:space="preserve"> PAGEREF _Toc21435 \h </w:instrText>
        </w:r>
        <w:r>
          <w:fldChar w:fldCharType="separate"/>
        </w:r>
        <w:r>
          <w:t>54</w:t>
        </w:r>
        <w:r>
          <w:fldChar w:fldCharType="end"/>
        </w:r>
      </w:hyperlink>
    </w:p>
    <w:p>
      <w:pPr>
        <w:pStyle w:val="TOC1"/>
        <w:tabs>
          <w:tab w:val="right" w:leader="dot" w:pos="8306"/>
        </w:tabs>
      </w:pPr>
      <w:hyperlink w:anchor="_Toc19791" w:history="1">
        <w:r>
          <w:rPr>
            <w:rFonts w:ascii="仿宋" w:eastAsia="仿宋" w:hAnsi="仿宋" w:cs="仿宋" w:hint="eastAsia"/>
            <w:lang w:eastAsia="zh-CN"/>
          </w:rPr>
          <w:t>十六、电驱蚊器项目实施时间节点</w:t>
        </w:r>
        <w:r>
          <w:tab/>
        </w:r>
        <w:r>
          <w:fldChar w:fldCharType="begin"/>
        </w:r>
        <w:r>
          <w:instrText xml:space="preserve"> PAGEREF _Toc19791 \h </w:instrText>
        </w:r>
        <w:r>
          <w:fldChar w:fldCharType="separate"/>
        </w:r>
        <w:r>
          <w:t>56</w:t>
        </w:r>
        <w:r>
          <w:fldChar w:fldCharType="end"/>
        </w:r>
      </w:hyperlink>
    </w:p>
    <w:p>
      <w:pPr>
        <w:pStyle w:val="TOC2"/>
        <w:tabs>
          <w:tab w:val="right" w:leader="dot" w:pos="8306"/>
        </w:tabs>
      </w:pPr>
      <w:hyperlink w:anchor="_Toc17835" w:history="1">
        <w:r>
          <w:rPr>
            <w:rFonts w:ascii="仿宋" w:eastAsia="仿宋" w:hAnsi="仿宋" w:cs="仿宋" w:hint="eastAsia"/>
            <w:lang w:eastAsia="zh-CN"/>
          </w:rPr>
          <w:t>(一)、电驱蚊器项目启动阶段时间节点</w:t>
        </w:r>
        <w:r>
          <w:tab/>
        </w:r>
        <w:r>
          <w:fldChar w:fldCharType="begin"/>
        </w:r>
        <w:r>
          <w:instrText xml:space="preserve"> PAGEREF _Toc17835 \h </w:instrText>
        </w:r>
        <w:r>
          <w:fldChar w:fldCharType="separate"/>
        </w:r>
        <w:r>
          <w:t>56</w:t>
        </w:r>
        <w:r>
          <w:fldChar w:fldCharType="end"/>
        </w:r>
      </w:hyperlink>
    </w:p>
    <w:p>
      <w:pPr>
        <w:pStyle w:val="TOC2"/>
        <w:tabs>
          <w:tab w:val="right" w:leader="dot" w:pos="8306"/>
        </w:tabs>
      </w:pPr>
      <w:hyperlink w:anchor="_Toc14138" w:history="1">
        <w:r>
          <w:rPr>
            <w:rFonts w:ascii="仿宋" w:eastAsia="仿宋" w:hAnsi="仿宋" w:cs="仿宋" w:hint="eastAsia"/>
            <w:lang w:eastAsia="zh-CN"/>
          </w:rPr>
          <w:t>(二)、电驱蚊器项目执行阶段时间节点</w:t>
        </w:r>
        <w:r>
          <w:tab/>
        </w:r>
        <w:r>
          <w:fldChar w:fldCharType="begin"/>
        </w:r>
        <w:r>
          <w:instrText xml:space="preserve"> PAGEREF _Toc14138 \h </w:instrText>
        </w:r>
        <w:r>
          <w:fldChar w:fldCharType="separate"/>
        </w:r>
        <w:r>
          <w:t>57</w:t>
        </w:r>
        <w:r>
          <w:fldChar w:fldCharType="end"/>
        </w:r>
      </w:hyperlink>
    </w:p>
    <w:p>
      <w:pPr>
        <w:pStyle w:val="TOC2"/>
        <w:tabs>
          <w:tab w:val="right" w:leader="dot" w:pos="8306"/>
        </w:tabs>
      </w:pPr>
      <w:hyperlink w:anchor="_Toc29908" w:history="1">
        <w:r>
          <w:rPr>
            <w:rFonts w:ascii="仿宋" w:eastAsia="仿宋" w:hAnsi="仿宋" w:cs="仿宋" w:hint="eastAsia"/>
            <w:lang w:eastAsia="zh-CN"/>
          </w:rPr>
          <w:t>(三)、电驱蚊器项目完成阶段时间节点</w:t>
        </w:r>
        <w:r>
          <w:tab/>
        </w:r>
        <w:r>
          <w:fldChar w:fldCharType="begin"/>
        </w:r>
        <w:r>
          <w:instrText xml:space="preserve"> PAGEREF _Toc29908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87"/>
      <w:r>
        <w:rPr>
          <w:rFonts w:ascii="仿宋" w:eastAsia="仿宋" w:hAnsi="仿宋" w:cs="仿宋" w:hint="eastAsia"/>
          <w:sz w:val="28"/>
          <w:lang w:eastAsia="zh-CN"/>
        </w:rPr>
        <w:t>一、电驱蚊器项目土建工程</w:t>
      </w:r>
      <w:bookmarkEnd w:id="2"/>
    </w:p>
    <w:p>
      <w:pPr>
        <w:pStyle w:val="Heading2"/>
        <w:rPr>
          <w:rFonts w:ascii="仿宋" w:eastAsia="仿宋" w:hAnsi="仿宋" w:cs="仿宋" w:hint="eastAsia"/>
          <w:lang w:eastAsia="zh-CN"/>
        </w:rPr>
      </w:pPr>
      <w:bookmarkStart w:id="3" w:name="_Toc2200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在电驱蚊器项目的建筑工程设计中，我们将秉承一系列重要的设计原则，以确保电驱蚊器项目建筑在功能、美观、可持续性等方面达到最佳效果。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首要原则是确保建筑的功能性得到最大化的发挥。我们将充分理解电驱蚊器项目的实际需求，合理布局各个功能区域，保证建筑在满足业务需求的同时，提供高效的工作环境。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在建筑设计中，我们将综合考虑建设和运营成本。通过精细的经济效益分析，确保设计方案在高效利用资源的同时，对电驱蚊器项目的长期盈利能力有积极的贡献。</w:t>
      </w:r>
    </w:p>
    <w:p>
      <w:pPr>
        <w:pStyle w:val="Heading2"/>
        <w:ind w:firstLine="560" w:firstLineChars="200"/>
        <w:rPr>
          <w:rFonts w:ascii="仿宋" w:eastAsia="仿宋" w:hAnsi="仿宋" w:cs="仿宋" w:hint="eastAsia"/>
          <w:sz w:val="28"/>
          <w:lang w:eastAsia="zh-CN"/>
        </w:rPr>
      </w:pPr>
      <w:bookmarkStart w:id="4" w:name="_Toc301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的土建工程设计中，我们将精准设定设计年限，结合电驱蚊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驱蚊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8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驱蚊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驱蚊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驱蚊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73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本期工程电驱蚊器项目预计总建筑面积XXX平方米，其中：计容建筑面积XXX平方米，计划建筑工程投资XX万元，占电驱蚊器项目总投资的XX%。</w:t>
      </w:r>
    </w:p>
    <w:p>
      <w:pPr>
        <w:pStyle w:val="Heading1"/>
        <w:ind w:firstLine="560" w:firstLineChars="200"/>
        <w:rPr>
          <w:rFonts w:ascii="仿宋" w:eastAsia="仿宋" w:hAnsi="仿宋" w:cs="仿宋" w:hint="eastAsia"/>
          <w:sz w:val="28"/>
          <w:lang w:eastAsia="zh-CN"/>
        </w:rPr>
      </w:pPr>
      <w:bookmarkStart w:id="7" w:name="_Toc646"/>
      <w:r>
        <w:rPr>
          <w:rFonts w:ascii="仿宋" w:eastAsia="仿宋" w:hAnsi="仿宋" w:cs="仿宋" w:hint="eastAsia"/>
          <w:sz w:val="28"/>
          <w:lang w:eastAsia="zh-CN"/>
        </w:rPr>
        <w:t>二、电驱蚊器项目选址可行性分析</w:t>
      </w:r>
      <w:bookmarkEnd w:id="7"/>
    </w:p>
    <w:p>
      <w:pPr>
        <w:pStyle w:val="Heading2"/>
        <w:rPr>
          <w:rFonts w:ascii="仿宋" w:eastAsia="仿宋" w:hAnsi="仿宋" w:cs="仿宋" w:hint="eastAsia"/>
          <w:lang w:eastAsia="zh-CN"/>
        </w:rPr>
      </w:pPr>
      <w:bookmarkStart w:id="8" w:name="_Toc7086"/>
      <w:r>
        <w:rPr>
          <w:rFonts w:ascii="仿宋" w:eastAsia="仿宋" w:hAnsi="仿宋" w:cs="仿宋" w:hint="eastAsia"/>
          <w:lang w:eastAsia="zh-CN"/>
        </w:rPr>
        <w:t>(一)、电驱蚊器项目选址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该电驱蚊器项目选址位于XX省XX市XX区XXX街道</w:t>
      </w:r>
    </w:p>
    <w:p>
      <w:pPr>
        <w:pStyle w:val="Heading2"/>
        <w:ind w:firstLine="560" w:firstLineChars="200"/>
        <w:rPr>
          <w:rFonts w:ascii="仿宋" w:eastAsia="仿宋" w:hAnsi="仿宋" w:cs="仿宋" w:hint="eastAsia"/>
          <w:sz w:val="28"/>
          <w:lang w:eastAsia="zh-CN"/>
        </w:rPr>
      </w:pPr>
      <w:bookmarkStart w:id="9" w:name="_Toc27740"/>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电驱蚊器项目的征地面积将根据电驱蚊器项目的实际规模和需求进行精确规划。具体面积XXX平方米，旨在确保电驱蚊器项目不仅能够满足当前的发展需求，还能够预留空间以适应未来的扩展。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净用地面积是在征地面积基础上去除不可利用面积后的实际可开发用地。具体面积XXX平方米，考虑到环保、交通、安全等多方面因素，以确保电驱蚊器项目在整体利用效率上达到最优。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电驱蚊器项目计划建设的建筑总规模具体面积XXX平方米。这一规模的确定综合考虑了电驱蚊器项目的性质、规模，以及城市规划的相关要求，确保建筑布局与周边环境协调一致。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绿地率是电驱蚊器项目用地中被规划为绿地的比例。具体面积XXX平方米，旨在通过合理规划绿地，改善电驱蚊器项目周边环境，提升居民生活质量，并符合城市整体绿化规划。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容积率是用地上可以建设的建筑总体积与用地面积之比。具体面积XXX，通过合理的容积率规划，确保电驱蚊器项目建筑规模与周边环境和谐共生。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确保电驱蚊器项目选址与当地城市规划相一致，具体面积XXX平方米。通过与城市规划部门深入沟通，确保电驱蚊器项目不仅符合城市的整体发展方向，还能够融入城市的发展布局，为城市的长远发展贡献力量。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驱蚊器项目选址符合当地产业政策，具体面积XXX平方米。这包括电驱蚊器项目对当地经济的促进作用，以及对相关产业的带动效应，确保电驱蚊器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用地总体要求必须符合环保和可持续发展的原则，具体面积XXX平方米。通过采用绿色建筑设计、节能减排等措施，确保电驱蚊器项目在建设和运营过程中对环境的影响最小化，达到可持续发展的要求。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确保电驱蚊器项目选址具备必要的公共设施配套，具体面积XXX平方米。这包括交通便利性、教育、医疗等基础设施，以提高居民生活品质，使得电驱蚊器项目选址更具吸引力。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考虑用地总体要求对当地社会稳定性的影响，具体面积XXX平方米。通过深入了解当地社区反馈，确保电驱蚊器项目的选址和建设过程对当地社会和谐稳定产生积极作用。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驱蚊器项目选址不仅符合法规和规划，还在实际操作中具有可行性。这一全面规划将为电驱蚊器项目的成功实施提供坚实的基础，确保电驱蚊器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6516"/>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电驱蚊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驱蚊器项目的设备规划和空间设计中，我们将采取灵活设备布局的措施。设备布局将根据实际需求进行灵活设计，避免不必要的浪费。通过合理规划设备摆放位置，我们将提高设备的利用率，减少设备间距，以确保电驱蚊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驱蚊器项目内部引入共享设施的概念，例如共享会议室、办公区等。通过这种方式，我们可以减少对资源的重复建设，提高资源共享效率，从而减小电驱蚊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0518"/>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电驱蚊器项目的总图布置中，我们将不同功能区域进行明确的规划，以最大程度满足电驱蚊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6720"/>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驱蚊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电驱蚊器项目对环境的影响是综合评价的重要因素之一。我们将详细考虑选址周边的自然环境、生态保护区、水源地等情况，确保电驱蚊器项目的建设和运营对环境影响最小化，并符合当地的环保法规标准。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对选址的评价还需充分考虑当地政府的产业政策和法规。我们将详细了解电驱蚊器项目所在地的相关政策，确保电驱蚊器项目的规划和运营与当地法规相符，降低不必要的法律风险。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考虑到社会稳定性对企业运营的重要性，我们将评估选址地区的社会安全情况、劳工关系、社区反馈等方面，以确保电驱蚊器项目的建设和运营不会受到社会稳定性的负面影响。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最后，我们将综合考虑用地成本，包括土地购置费用、土地开发成本等。通过对用地成本的详细评估，我们能够做出更为精确的经济效益分析，为电驱蚊器项目的投资决策提供有力支持。</w:t>
      </w:r>
    </w:p>
    <w:p>
      <w:pPr>
        <w:pStyle w:val="Heading1"/>
        <w:ind w:firstLine="560" w:firstLineChars="200"/>
        <w:rPr>
          <w:rFonts w:ascii="仿宋" w:eastAsia="仿宋" w:hAnsi="仿宋" w:cs="仿宋" w:hint="eastAsia"/>
          <w:sz w:val="28"/>
          <w:lang w:eastAsia="zh-CN"/>
        </w:rPr>
      </w:pPr>
      <w:bookmarkStart w:id="13" w:name="_Toc30749"/>
      <w:r>
        <w:rPr>
          <w:rFonts w:ascii="仿宋" w:eastAsia="仿宋" w:hAnsi="仿宋" w:cs="仿宋" w:hint="eastAsia"/>
          <w:sz w:val="28"/>
          <w:lang w:eastAsia="zh-CN"/>
        </w:rPr>
        <w:t>三、电驱蚊器项目概论</w:t>
      </w:r>
      <w:bookmarkEnd w:id="13"/>
    </w:p>
    <w:p>
      <w:pPr>
        <w:pStyle w:val="Heading2"/>
        <w:rPr>
          <w:rFonts w:ascii="仿宋" w:eastAsia="仿宋" w:hAnsi="仿宋" w:cs="仿宋" w:hint="eastAsia"/>
          <w:lang w:eastAsia="zh-CN"/>
        </w:rPr>
      </w:pPr>
      <w:bookmarkStart w:id="14" w:name="_Toc4903"/>
      <w:r>
        <w:rPr>
          <w:rFonts w:ascii="仿宋" w:eastAsia="仿宋" w:hAnsi="仿宋" w:cs="仿宋" w:hint="eastAsia"/>
          <w:lang w:eastAsia="zh-CN"/>
        </w:rPr>
        <w:t>(一)、电驱蚊器项目概况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起源追溯至对市场的深入洞察。市场的不断演变与变革为电驱蚊器项目提供了难得的机遇。当前市场存在的需求缺口和变革的大环境共同构成了电驱蚊器项目的背景。这个电驱蚊器项目旨在充分利用市场机遇，填补行业中尚未满足的需求，为客户提供全新的解决方案。市场的变革和需求的增长使得这个电驱蚊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电驱蚊器项目名称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正式命名为电驱蚊器。这个名称不仅仅是一个标识，更代表了电驱蚊器项目的核心理念和愿景。它蕴含着电驱蚊器项目所要解决问题的关键字，具有强烈的表达和辨识度，为电驱蚊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电驱蚊器项目目标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核心目标是提供一种全新、高效的解决方案，满足客户日益增长的需求。电驱蚊器项目追求的不仅仅是满足市场需求，更是在市场中获得卓越的竞争优势。通过不断提升产品或服务的质量和创新水平，电驱蚊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电驱蚊器项目范围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全面涵盖了产品研发、制造、市场推广和售后服务，确保从产品设计到最终用户体验的全方位关注。这一全面的电驱蚊器项目范围是为了确保电驱蚊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电驱蚊器项目时间表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电驱蚊器项目计划在未来18个月内完成，包括研发、测试、市场试点和正式推出等不同阶段。这个时间表的合理设计是为了确保电驱蚊器项目各个阶段的顺利推进，以便按时交付高质量的成果。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电驱蚊器项目预算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电驱蚊器项目总预算估算为XX百万美元，主要分配在研发、市场推广、人员培训和运营等方面。这一充足的预算为电驱蚊器项目提供了充足的资源，确保电驱蚊器项目在各个方面都能取得优异的表现。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电驱蚊器项目风险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电驱蚊器项目可能面临的风险包括市场接受度低、技术难题、竞争激烈等。电驱蚊器项目团队已经制定了相应的风险应对计划，通过前瞻性的风险管理，确保电驱蚊器项目在面对不确定性时能够迅速做出应对。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电驱蚊器项目团队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电驱蚊器项目汇聚了一支经验丰富、多领域专业素养的核心团队，确保电驱蚊器项目在各个方面都能拥有高水平的执行力。团队的协同作战是电驱蚊器项目成功的关键因素之一。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电驱蚊器项目背景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电驱蚊器项目的背景根植于市场对更高效、创新产品的渴望，同时也受到科技发展对行业格局的深刻改变的影响。这为电驱蚊器项目提供了广阔的发展空间和市场需求。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电驱蚊器项目现状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截至目前，电驱蚊器项目已完成市场调研和技术验证，取得了初步的成功。这为电驱蚊器项目在未来的发展奠定了坚实的基础，为更远大的目标打下了坚实的基石。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82"/>
      <w:r>
        <w:rPr>
          <w:rFonts w:ascii="仿宋" w:eastAsia="仿宋" w:hAnsi="仿宋" w:cs="仿宋" w:hint="eastAsia"/>
          <w:sz w:val="28"/>
          <w:lang w:eastAsia="zh-CN"/>
        </w:rPr>
        <w:t>(二)、电驱蚊器项目目标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keyword》电驱蚊器项目首要业务目标是在市场中占据有利地位，实现产品/服务的成功推广和销售。通过不断提升产品质量、创新性，电驱蚊器项目追求成为行业中的领导者，赢得更多客户的青睐。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在科技迅速发展的时代，电驱蚊器项目着眼于技术创新。通过持续的研发和技术升级，电驱蚊器项目旨在推出更具创新性的产品或服务，以满足市场对新鲜、先进解决方案的需求。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为了建立可持续的客户关系，电驱蚊器项目设定了客户满意度目标。通过提供卓越的产品质量和优质的客户服务，电驱蚊器项目追求赢得客户的信任和忠诚度，确保他们的满意度达到行业领先水平。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电驱蚊器项目注重社会责任和可持续发展。通过实施环保、社会责任电驱蚊器项目，电驱蚊器项目致力于在经济发展的同时保护环境，促进社会公平，实现可持续经营。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电驱蚊器项目的团队是实现目标的核心驱动力。因此，电驱蚊器项目设定了团队发展目标，包括提升团队成员的专业技能、培养领导力，以及搭建协同高效的团队工作氛围。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3375"/>
      <w:r>
        <w:rPr>
          <w:rFonts w:ascii="仿宋" w:eastAsia="仿宋" w:hAnsi="仿宋" w:cs="仿宋" w:hint="eastAsia"/>
          <w:sz w:val="28"/>
          <w:lang w:eastAsia="zh-CN"/>
        </w:rPr>
        <w:t>(三)、电驱蚊器项目提出的理由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电驱蚊器项目提出的理由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提出源于对市场机遇的深刻洞察。当前市场中存在的需求缺口和行业发展趋势表明，有巨大的商业机会等待被开发。通过准确捕捉市场机遇，电驱蚊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理念基于对技术创新的信仰。通过持续的研发和技术投入，电驱蚊器项目有望推出更具创新性的产品或服务。在科技飞速发展的当下，电驱蚊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提出是为了增强企业的行业竞争力。通过提升产品或服务的质量和独特性，电驱蚊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响应了消费者需求的变化。随着社会和科技的不断发展，消费者对产品和服务的需求也在发生变化。通过深入了解并及时回应消费者的新需求，电驱蚊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电驱蚊器项目的提出是企业战略发展规划的一部分。在面对日益激烈的市场竞争和不断变化的商业环境中，电驱蚊器项目作为企业战略的一环，旨在为企业开辟新的增长领域，巩固企业在行业中的地位。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提出不仅仅是基于商业考量，还注重社会责任。通过推出环保、社会责任等方面的电驱蚊器项目，电驱蚊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电驱蚊器项目的提出反映了对利益相关者期望的关注。包括客户、员工、投资者等利益相关者在企业发展中都有着各自的期望，电驱蚊器项目力求在满足这些期望的同时，取得更大的共赢。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3297"/>
      <w:r>
        <w:rPr>
          <w:rFonts w:ascii="仿宋" w:eastAsia="仿宋" w:hAnsi="仿宋" w:cs="仿宋" w:hint="eastAsia"/>
          <w:sz w:val="28"/>
          <w:lang w:eastAsia="zh-CN"/>
        </w:rPr>
        <w:t>(四)、电驱蚊器项目意义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在实施电驱蚊器项目的过程中，我们不仅仅是在追逐商业成功，更是为企业和社会的多个层面创造了深远的意义。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首要意义在于提升企业的市场竞争力。通过持续的创新和对产品质量的高标准要求，电驱蚊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https://d.book118.com/117034063145006026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AA1EE0"/>
    <w:rsid w:val="69AA1E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3406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2024-01-07T09:49:00Z</dcterms:created>
  <dcterms:modified xsi:type="dcterms:W3CDTF">2024-01-07T09:49:53Z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4B0CFD5FFD0E4653BA5BDDA893FBAEEB_11</vt:lpwstr>
  </property>
  <property fmtid="{D5CDD505-2E9C-101B-9397-08002B2CF9AE}" pid="3" name="KSOProductBuildVer">
    <vt:lpwstr>2052-12.1.0.16120</vt:lpwstr>
  </property>
</Properties>
</file>