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分频器项目规划设计纲要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35" w:history="1">
        <w:r>
          <w:rPr>
            <w:rFonts w:ascii="仿宋" w:eastAsia="仿宋" w:hAnsi="仿宋" w:cs="仿宋" w:hint="eastAsia"/>
            <w:lang w:eastAsia="zh-CN"/>
          </w:rPr>
          <w:t>前言</w:t>
        </w:r>
        <w:r>
          <w:tab/>
        </w:r>
        <w:r>
          <w:fldChar w:fldCharType="begin"/>
        </w:r>
        <w:r>
          <w:instrText xml:space="preserve"> PAGEREF _Toc11935 \h </w:instrText>
        </w:r>
        <w:r>
          <w:fldChar w:fldCharType="separate"/>
        </w:r>
        <w:r>
          <w:t>3</w:t>
        </w:r>
        <w:r>
          <w:fldChar w:fldCharType="end"/>
        </w:r>
      </w:hyperlink>
    </w:p>
    <w:p>
      <w:pPr>
        <w:pStyle w:val="TOC1"/>
        <w:tabs>
          <w:tab w:val="right" w:leader="dot" w:pos="8306"/>
        </w:tabs>
      </w:pPr>
      <w:hyperlink w:anchor="_Toc6226" w:history="1">
        <w:r>
          <w:rPr>
            <w:rFonts w:ascii="仿宋" w:eastAsia="仿宋" w:hAnsi="仿宋" w:cs="仿宋" w:hint="eastAsia"/>
            <w:lang w:eastAsia="zh-CN"/>
          </w:rPr>
          <w:t>一、工艺说明</w:t>
        </w:r>
        <w:r>
          <w:tab/>
        </w:r>
        <w:r>
          <w:fldChar w:fldCharType="begin"/>
        </w:r>
        <w:r>
          <w:instrText xml:space="preserve"> PAGEREF _Toc6226 \h </w:instrText>
        </w:r>
        <w:r>
          <w:fldChar w:fldCharType="separate"/>
        </w:r>
        <w:r>
          <w:t>3</w:t>
        </w:r>
        <w:r>
          <w:fldChar w:fldCharType="end"/>
        </w:r>
      </w:hyperlink>
    </w:p>
    <w:p>
      <w:pPr>
        <w:pStyle w:val="TOC2"/>
        <w:tabs>
          <w:tab w:val="right" w:leader="dot" w:pos="8306"/>
        </w:tabs>
      </w:pPr>
      <w:hyperlink w:anchor="_Toc9830" w:history="1">
        <w:r>
          <w:rPr>
            <w:rFonts w:ascii="仿宋" w:eastAsia="仿宋" w:hAnsi="仿宋" w:cs="仿宋" w:hint="eastAsia"/>
            <w:lang w:eastAsia="zh-CN"/>
          </w:rPr>
          <w:t>(一)、技术管理特点</w:t>
        </w:r>
        <w:r>
          <w:tab/>
        </w:r>
        <w:r>
          <w:fldChar w:fldCharType="begin"/>
        </w:r>
        <w:r>
          <w:instrText xml:space="preserve"> PAGEREF _Toc9830 \h </w:instrText>
        </w:r>
        <w:r>
          <w:fldChar w:fldCharType="separate"/>
        </w:r>
        <w:r>
          <w:t>3</w:t>
        </w:r>
        <w:r>
          <w:fldChar w:fldCharType="end"/>
        </w:r>
      </w:hyperlink>
    </w:p>
    <w:p>
      <w:pPr>
        <w:pStyle w:val="TOC2"/>
        <w:tabs>
          <w:tab w:val="right" w:leader="dot" w:pos="8306"/>
        </w:tabs>
      </w:pPr>
      <w:hyperlink w:anchor="_Toc4432" w:history="1">
        <w:r>
          <w:rPr>
            <w:rFonts w:ascii="仿宋" w:eastAsia="仿宋" w:hAnsi="仿宋" w:cs="仿宋" w:hint="eastAsia"/>
            <w:lang w:eastAsia="zh-CN"/>
          </w:rPr>
          <w:t>(二)、分频器项目工艺技术设计方案</w:t>
        </w:r>
        <w:r>
          <w:tab/>
        </w:r>
        <w:r>
          <w:fldChar w:fldCharType="begin"/>
        </w:r>
        <w:r>
          <w:instrText xml:space="preserve"> PAGEREF _Toc4432 \h </w:instrText>
        </w:r>
        <w:r>
          <w:fldChar w:fldCharType="separate"/>
        </w:r>
        <w:r>
          <w:t>4</w:t>
        </w:r>
        <w:r>
          <w:fldChar w:fldCharType="end"/>
        </w:r>
      </w:hyperlink>
    </w:p>
    <w:p>
      <w:pPr>
        <w:pStyle w:val="TOC2"/>
        <w:tabs>
          <w:tab w:val="right" w:leader="dot" w:pos="8306"/>
        </w:tabs>
      </w:pPr>
      <w:hyperlink w:anchor="_Toc27920" w:history="1">
        <w:r>
          <w:rPr>
            <w:rFonts w:ascii="仿宋" w:eastAsia="仿宋" w:hAnsi="仿宋" w:cs="仿宋" w:hint="eastAsia"/>
            <w:lang w:eastAsia="zh-CN"/>
          </w:rPr>
          <w:t>(三)、设备选型方案</w:t>
        </w:r>
        <w:r>
          <w:tab/>
        </w:r>
        <w:r>
          <w:fldChar w:fldCharType="begin"/>
        </w:r>
        <w:r>
          <w:instrText xml:space="preserve"> PAGEREF _Toc27920 \h </w:instrText>
        </w:r>
        <w:r>
          <w:fldChar w:fldCharType="separate"/>
        </w:r>
        <w:r>
          <w:t>5</w:t>
        </w:r>
        <w:r>
          <w:fldChar w:fldCharType="end"/>
        </w:r>
      </w:hyperlink>
    </w:p>
    <w:p>
      <w:pPr>
        <w:pStyle w:val="TOC1"/>
        <w:tabs>
          <w:tab w:val="right" w:leader="dot" w:pos="8306"/>
        </w:tabs>
      </w:pPr>
      <w:hyperlink w:anchor="_Toc12422" w:history="1">
        <w:r>
          <w:rPr>
            <w:rFonts w:ascii="仿宋" w:eastAsia="仿宋" w:hAnsi="仿宋" w:cs="仿宋" w:hint="eastAsia"/>
            <w:lang w:eastAsia="zh-CN"/>
          </w:rPr>
          <w:t>二、分频器项目建设单位说明</w:t>
        </w:r>
        <w:r>
          <w:tab/>
        </w:r>
        <w:r>
          <w:fldChar w:fldCharType="begin"/>
        </w:r>
        <w:r>
          <w:instrText xml:space="preserve"> PAGEREF _Toc12422 \h </w:instrText>
        </w:r>
        <w:r>
          <w:fldChar w:fldCharType="separate"/>
        </w:r>
        <w:r>
          <w:t>7</w:t>
        </w:r>
        <w:r>
          <w:fldChar w:fldCharType="end"/>
        </w:r>
      </w:hyperlink>
    </w:p>
    <w:p>
      <w:pPr>
        <w:pStyle w:val="TOC2"/>
        <w:tabs>
          <w:tab w:val="right" w:leader="dot" w:pos="8306"/>
        </w:tabs>
      </w:pPr>
      <w:hyperlink w:anchor="_Toc7532" w:history="1">
        <w:r>
          <w:rPr>
            <w:rFonts w:ascii="仿宋" w:eastAsia="仿宋" w:hAnsi="仿宋" w:cs="仿宋" w:hint="eastAsia"/>
            <w:lang w:eastAsia="zh-CN"/>
          </w:rPr>
          <w:t>(一)、分频器项目承办单位基本情况</w:t>
        </w:r>
        <w:r>
          <w:tab/>
        </w:r>
        <w:r>
          <w:fldChar w:fldCharType="begin"/>
        </w:r>
        <w:r>
          <w:instrText xml:space="preserve"> PAGEREF _Toc7532 \h </w:instrText>
        </w:r>
        <w:r>
          <w:fldChar w:fldCharType="separate"/>
        </w:r>
        <w:r>
          <w:t>7</w:t>
        </w:r>
        <w:r>
          <w:fldChar w:fldCharType="end"/>
        </w:r>
      </w:hyperlink>
    </w:p>
    <w:p>
      <w:pPr>
        <w:pStyle w:val="TOC2"/>
        <w:tabs>
          <w:tab w:val="right" w:leader="dot" w:pos="8306"/>
        </w:tabs>
      </w:pPr>
      <w:hyperlink w:anchor="_Toc16020" w:history="1">
        <w:r>
          <w:rPr>
            <w:rFonts w:ascii="仿宋" w:eastAsia="仿宋" w:hAnsi="仿宋" w:cs="仿宋" w:hint="eastAsia"/>
            <w:lang w:eastAsia="zh-CN"/>
          </w:rPr>
          <w:t>(二)、公司经济效益分析</w:t>
        </w:r>
        <w:r>
          <w:tab/>
        </w:r>
        <w:r>
          <w:fldChar w:fldCharType="begin"/>
        </w:r>
        <w:r>
          <w:instrText xml:space="preserve"> PAGEREF _Toc16020 \h </w:instrText>
        </w:r>
        <w:r>
          <w:fldChar w:fldCharType="separate"/>
        </w:r>
        <w:r>
          <w:t>7</w:t>
        </w:r>
        <w:r>
          <w:fldChar w:fldCharType="end"/>
        </w:r>
      </w:hyperlink>
    </w:p>
    <w:p>
      <w:pPr>
        <w:pStyle w:val="TOC1"/>
        <w:tabs>
          <w:tab w:val="right" w:leader="dot" w:pos="8306"/>
        </w:tabs>
      </w:pPr>
      <w:hyperlink w:anchor="_Toc14978" w:history="1">
        <w:r>
          <w:rPr>
            <w:rFonts w:ascii="仿宋" w:eastAsia="仿宋" w:hAnsi="仿宋" w:cs="仿宋" w:hint="eastAsia"/>
            <w:lang w:eastAsia="zh-CN"/>
          </w:rPr>
          <w:t>三、市场分析、调研</w:t>
        </w:r>
        <w:r>
          <w:tab/>
        </w:r>
        <w:r>
          <w:fldChar w:fldCharType="begin"/>
        </w:r>
        <w:r>
          <w:instrText xml:space="preserve"> PAGEREF _Toc14978 \h </w:instrText>
        </w:r>
        <w:r>
          <w:fldChar w:fldCharType="separate"/>
        </w:r>
        <w:r>
          <w:t>8</w:t>
        </w:r>
        <w:r>
          <w:fldChar w:fldCharType="end"/>
        </w:r>
      </w:hyperlink>
    </w:p>
    <w:p>
      <w:pPr>
        <w:pStyle w:val="TOC2"/>
        <w:tabs>
          <w:tab w:val="right" w:leader="dot" w:pos="8306"/>
        </w:tabs>
      </w:pPr>
      <w:hyperlink w:anchor="_Toc9144" w:history="1">
        <w:r>
          <w:rPr>
            <w:rFonts w:ascii="仿宋" w:eastAsia="仿宋" w:hAnsi="仿宋" w:cs="仿宋" w:hint="eastAsia"/>
            <w:lang w:eastAsia="zh-CN"/>
          </w:rPr>
          <w:t>(一)、分频器行业分析</w:t>
        </w:r>
        <w:r>
          <w:tab/>
        </w:r>
        <w:r>
          <w:fldChar w:fldCharType="begin"/>
        </w:r>
        <w:r>
          <w:instrText xml:space="preserve"> PAGEREF _Toc9144 \h </w:instrText>
        </w:r>
        <w:r>
          <w:fldChar w:fldCharType="separate"/>
        </w:r>
        <w:r>
          <w:t>8</w:t>
        </w:r>
        <w:r>
          <w:fldChar w:fldCharType="end"/>
        </w:r>
      </w:hyperlink>
    </w:p>
    <w:p>
      <w:pPr>
        <w:pStyle w:val="TOC2"/>
        <w:tabs>
          <w:tab w:val="right" w:leader="dot" w:pos="8306"/>
        </w:tabs>
      </w:pPr>
      <w:hyperlink w:anchor="_Toc8067" w:history="1">
        <w:r>
          <w:rPr>
            <w:rFonts w:ascii="仿宋" w:eastAsia="仿宋" w:hAnsi="仿宋" w:cs="仿宋" w:hint="eastAsia"/>
            <w:lang w:eastAsia="zh-CN"/>
          </w:rPr>
          <w:t>(二)、分频器市场分析预测</w:t>
        </w:r>
        <w:r>
          <w:tab/>
        </w:r>
        <w:r>
          <w:fldChar w:fldCharType="begin"/>
        </w:r>
        <w:r>
          <w:instrText xml:space="preserve"> PAGEREF _Toc8067 \h </w:instrText>
        </w:r>
        <w:r>
          <w:fldChar w:fldCharType="separate"/>
        </w:r>
        <w:r>
          <w:t>9</w:t>
        </w:r>
        <w:r>
          <w:fldChar w:fldCharType="end"/>
        </w:r>
      </w:hyperlink>
    </w:p>
    <w:p>
      <w:pPr>
        <w:pStyle w:val="TOC1"/>
        <w:tabs>
          <w:tab w:val="right" w:leader="dot" w:pos="8306"/>
        </w:tabs>
      </w:pPr>
      <w:hyperlink w:anchor="_Toc23179" w:history="1">
        <w:r>
          <w:rPr>
            <w:rFonts w:ascii="仿宋" w:eastAsia="仿宋" w:hAnsi="仿宋" w:cs="仿宋" w:hint="eastAsia"/>
            <w:lang w:eastAsia="zh-CN"/>
          </w:rPr>
          <w:t>四、分频器项目选址可行性分析</w:t>
        </w:r>
        <w:r>
          <w:tab/>
        </w:r>
        <w:r>
          <w:fldChar w:fldCharType="begin"/>
        </w:r>
        <w:r>
          <w:instrText xml:space="preserve"> PAGEREF _Toc23179 \h </w:instrText>
        </w:r>
        <w:r>
          <w:fldChar w:fldCharType="separate"/>
        </w:r>
        <w:r>
          <w:t>10</w:t>
        </w:r>
        <w:r>
          <w:fldChar w:fldCharType="end"/>
        </w:r>
      </w:hyperlink>
    </w:p>
    <w:p>
      <w:pPr>
        <w:pStyle w:val="TOC2"/>
        <w:tabs>
          <w:tab w:val="right" w:leader="dot" w:pos="8306"/>
        </w:tabs>
      </w:pPr>
      <w:hyperlink w:anchor="_Toc24620" w:history="1">
        <w:r>
          <w:rPr>
            <w:rFonts w:ascii="仿宋" w:eastAsia="仿宋" w:hAnsi="仿宋" w:cs="仿宋" w:hint="eastAsia"/>
            <w:lang w:eastAsia="zh-CN"/>
          </w:rPr>
          <w:t>(一)、分频器项目选址</w:t>
        </w:r>
        <w:r>
          <w:tab/>
        </w:r>
        <w:r>
          <w:fldChar w:fldCharType="begin"/>
        </w:r>
        <w:r>
          <w:instrText xml:space="preserve"> PAGEREF _Toc24620 \h </w:instrText>
        </w:r>
        <w:r>
          <w:fldChar w:fldCharType="separate"/>
        </w:r>
        <w:r>
          <w:t>10</w:t>
        </w:r>
        <w:r>
          <w:fldChar w:fldCharType="end"/>
        </w:r>
      </w:hyperlink>
    </w:p>
    <w:p>
      <w:pPr>
        <w:pStyle w:val="TOC2"/>
        <w:tabs>
          <w:tab w:val="right" w:leader="dot" w:pos="8306"/>
        </w:tabs>
      </w:pPr>
      <w:hyperlink w:anchor="_Toc9550" w:history="1">
        <w:r>
          <w:rPr>
            <w:rFonts w:ascii="仿宋" w:eastAsia="仿宋" w:hAnsi="仿宋" w:cs="仿宋" w:hint="eastAsia"/>
            <w:lang w:eastAsia="zh-CN"/>
          </w:rPr>
          <w:t>(二)、用地控制指标</w:t>
        </w:r>
        <w:r>
          <w:tab/>
        </w:r>
        <w:r>
          <w:fldChar w:fldCharType="begin"/>
        </w:r>
        <w:r>
          <w:instrText xml:space="preserve"> PAGEREF _Toc9550 \h </w:instrText>
        </w:r>
        <w:r>
          <w:fldChar w:fldCharType="separate"/>
        </w:r>
        <w:r>
          <w:t>10</w:t>
        </w:r>
        <w:r>
          <w:fldChar w:fldCharType="end"/>
        </w:r>
      </w:hyperlink>
    </w:p>
    <w:p>
      <w:pPr>
        <w:pStyle w:val="TOC2"/>
        <w:tabs>
          <w:tab w:val="right" w:leader="dot" w:pos="8306"/>
        </w:tabs>
      </w:pPr>
      <w:hyperlink w:anchor="_Toc9543" w:history="1">
        <w:r>
          <w:rPr>
            <w:rFonts w:ascii="仿宋" w:eastAsia="仿宋" w:hAnsi="仿宋" w:cs="仿宋" w:hint="eastAsia"/>
            <w:lang w:eastAsia="zh-CN"/>
          </w:rPr>
          <w:t>(三)、节约用地措施</w:t>
        </w:r>
        <w:r>
          <w:tab/>
        </w:r>
        <w:r>
          <w:fldChar w:fldCharType="begin"/>
        </w:r>
        <w:r>
          <w:instrText xml:space="preserve"> PAGEREF _Toc9543 \h </w:instrText>
        </w:r>
        <w:r>
          <w:fldChar w:fldCharType="separate"/>
        </w:r>
        <w:r>
          <w:t>12</w:t>
        </w:r>
        <w:r>
          <w:fldChar w:fldCharType="end"/>
        </w:r>
      </w:hyperlink>
    </w:p>
    <w:p>
      <w:pPr>
        <w:pStyle w:val="TOC2"/>
        <w:tabs>
          <w:tab w:val="right" w:leader="dot" w:pos="8306"/>
        </w:tabs>
      </w:pPr>
      <w:hyperlink w:anchor="_Toc751" w:history="1">
        <w:r>
          <w:rPr>
            <w:rFonts w:ascii="仿宋" w:eastAsia="仿宋" w:hAnsi="仿宋" w:cs="仿宋" w:hint="eastAsia"/>
            <w:lang w:eastAsia="zh-CN"/>
          </w:rPr>
          <w:t>(四)、总图布置方案</w:t>
        </w:r>
        <w:r>
          <w:tab/>
        </w:r>
        <w:r>
          <w:fldChar w:fldCharType="begin"/>
        </w:r>
        <w:r>
          <w:instrText xml:space="preserve"> PAGEREF _Toc751 \h </w:instrText>
        </w:r>
        <w:r>
          <w:fldChar w:fldCharType="separate"/>
        </w:r>
        <w:r>
          <w:t>13</w:t>
        </w:r>
        <w:r>
          <w:fldChar w:fldCharType="end"/>
        </w:r>
      </w:hyperlink>
    </w:p>
    <w:p>
      <w:pPr>
        <w:pStyle w:val="TOC2"/>
        <w:tabs>
          <w:tab w:val="right" w:leader="dot" w:pos="8306"/>
        </w:tabs>
      </w:pPr>
      <w:hyperlink w:anchor="_Toc11824" w:history="1">
        <w:r>
          <w:rPr>
            <w:rFonts w:ascii="仿宋" w:eastAsia="仿宋" w:hAnsi="仿宋" w:cs="仿宋" w:hint="eastAsia"/>
            <w:lang w:eastAsia="zh-CN"/>
          </w:rPr>
          <w:t>(五)、选址综合评价</w:t>
        </w:r>
        <w:r>
          <w:tab/>
        </w:r>
        <w:r>
          <w:fldChar w:fldCharType="begin"/>
        </w:r>
        <w:r>
          <w:instrText xml:space="preserve"> PAGEREF _Toc11824 \h </w:instrText>
        </w:r>
        <w:r>
          <w:fldChar w:fldCharType="separate"/>
        </w:r>
        <w:r>
          <w:t>14</w:t>
        </w:r>
        <w:r>
          <w:fldChar w:fldCharType="end"/>
        </w:r>
      </w:hyperlink>
    </w:p>
    <w:p>
      <w:pPr>
        <w:pStyle w:val="TOC1"/>
        <w:tabs>
          <w:tab w:val="right" w:leader="dot" w:pos="8306"/>
        </w:tabs>
      </w:pPr>
      <w:hyperlink w:anchor="_Toc2290" w:history="1">
        <w:r>
          <w:rPr>
            <w:rFonts w:ascii="仿宋" w:eastAsia="仿宋" w:hAnsi="仿宋" w:cs="仿宋" w:hint="eastAsia"/>
            <w:lang w:eastAsia="zh-CN"/>
          </w:rPr>
          <w:t>五、分频器项目土建工程</w:t>
        </w:r>
        <w:r>
          <w:tab/>
        </w:r>
        <w:r>
          <w:fldChar w:fldCharType="begin"/>
        </w:r>
        <w:r>
          <w:instrText xml:space="preserve"> PAGEREF _Toc2290 \h </w:instrText>
        </w:r>
        <w:r>
          <w:fldChar w:fldCharType="separate"/>
        </w:r>
        <w:r>
          <w:t>15</w:t>
        </w:r>
        <w:r>
          <w:fldChar w:fldCharType="end"/>
        </w:r>
      </w:hyperlink>
    </w:p>
    <w:p>
      <w:pPr>
        <w:pStyle w:val="TOC2"/>
        <w:tabs>
          <w:tab w:val="right" w:leader="dot" w:pos="8306"/>
        </w:tabs>
      </w:pPr>
      <w:hyperlink w:anchor="_Toc10120" w:history="1">
        <w:r>
          <w:rPr>
            <w:rFonts w:ascii="仿宋" w:eastAsia="仿宋" w:hAnsi="仿宋" w:cs="仿宋" w:hint="eastAsia"/>
            <w:lang w:eastAsia="zh-CN"/>
          </w:rPr>
          <w:t>(一)、建筑工程设计原则</w:t>
        </w:r>
        <w:r>
          <w:tab/>
        </w:r>
        <w:r>
          <w:fldChar w:fldCharType="begin"/>
        </w:r>
        <w:r>
          <w:instrText xml:space="preserve"> PAGEREF _Toc10120 \h </w:instrText>
        </w:r>
        <w:r>
          <w:fldChar w:fldCharType="separate"/>
        </w:r>
        <w:r>
          <w:t>15</w:t>
        </w:r>
        <w:r>
          <w:fldChar w:fldCharType="end"/>
        </w:r>
      </w:hyperlink>
    </w:p>
    <w:p>
      <w:pPr>
        <w:pStyle w:val="TOC2"/>
        <w:tabs>
          <w:tab w:val="right" w:leader="dot" w:pos="8306"/>
        </w:tabs>
      </w:pPr>
      <w:hyperlink w:anchor="_Toc12768" w:history="1">
        <w:r>
          <w:rPr>
            <w:rFonts w:ascii="仿宋" w:eastAsia="仿宋" w:hAnsi="仿宋" w:cs="仿宋" w:hint="eastAsia"/>
            <w:lang w:eastAsia="zh-CN"/>
          </w:rPr>
          <w:t>(二)、土建工程设计年限及安全等级</w:t>
        </w:r>
        <w:r>
          <w:tab/>
        </w:r>
        <w:r>
          <w:fldChar w:fldCharType="begin"/>
        </w:r>
        <w:r>
          <w:instrText xml:space="preserve"> PAGEREF _Toc12768 \h </w:instrText>
        </w:r>
        <w:r>
          <w:fldChar w:fldCharType="separate"/>
        </w:r>
        <w:r>
          <w:t>16</w:t>
        </w:r>
        <w:r>
          <w:fldChar w:fldCharType="end"/>
        </w:r>
      </w:hyperlink>
    </w:p>
    <w:p>
      <w:pPr>
        <w:pStyle w:val="TOC2"/>
        <w:tabs>
          <w:tab w:val="right" w:leader="dot" w:pos="8306"/>
        </w:tabs>
      </w:pPr>
      <w:hyperlink w:anchor="_Toc18557" w:history="1">
        <w:r>
          <w:rPr>
            <w:rFonts w:ascii="仿宋" w:eastAsia="仿宋" w:hAnsi="仿宋" w:cs="仿宋" w:hint="eastAsia"/>
            <w:lang w:eastAsia="zh-CN"/>
          </w:rPr>
          <w:t>(三)、建筑工程设计总体要求</w:t>
        </w:r>
        <w:r>
          <w:tab/>
        </w:r>
        <w:r>
          <w:fldChar w:fldCharType="begin"/>
        </w:r>
        <w:r>
          <w:instrText xml:space="preserve"> PAGEREF _Toc18557 \h </w:instrText>
        </w:r>
        <w:r>
          <w:fldChar w:fldCharType="separate"/>
        </w:r>
        <w:r>
          <w:t>17</w:t>
        </w:r>
        <w:r>
          <w:fldChar w:fldCharType="end"/>
        </w:r>
      </w:hyperlink>
    </w:p>
    <w:p>
      <w:pPr>
        <w:pStyle w:val="TOC2"/>
        <w:tabs>
          <w:tab w:val="right" w:leader="dot" w:pos="8306"/>
        </w:tabs>
      </w:pPr>
      <w:hyperlink w:anchor="_Toc27624" w:history="1">
        <w:r>
          <w:rPr>
            <w:rFonts w:ascii="仿宋" w:eastAsia="仿宋" w:hAnsi="仿宋" w:cs="仿宋" w:hint="eastAsia"/>
            <w:lang w:eastAsia="zh-CN"/>
          </w:rPr>
          <w:t>(四)、土建工程建设指标</w:t>
        </w:r>
        <w:r>
          <w:tab/>
        </w:r>
        <w:r>
          <w:fldChar w:fldCharType="begin"/>
        </w:r>
        <w:r>
          <w:instrText xml:space="preserve"> PAGEREF _Toc27624 \h </w:instrText>
        </w:r>
        <w:r>
          <w:fldChar w:fldCharType="separate"/>
        </w:r>
        <w:r>
          <w:t>18</w:t>
        </w:r>
        <w:r>
          <w:fldChar w:fldCharType="end"/>
        </w:r>
      </w:hyperlink>
    </w:p>
    <w:p>
      <w:pPr>
        <w:pStyle w:val="TOC1"/>
        <w:tabs>
          <w:tab w:val="right" w:leader="dot" w:pos="8306"/>
        </w:tabs>
      </w:pPr>
      <w:hyperlink w:anchor="_Toc29518" w:history="1">
        <w:r>
          <w:rPr>
            <w:rFonts w:ascii="仿宋" w:eastAsia="仿宋" w:hAnsi="仿宋" w:cs="仿宋" w:hint="eastAsia"/>
            <w:lang w:eastAsia="zh-CN"/>
          </w:rPr>
          <w:t>六、产品规划分析</w:t>
        </w:r>
        <w:r>
          <w:tab/>
        </w:r>
        <w:r>
          <w:fldChar w:fldCharType="begin"/>
        </w:r>
        <w:r>
          <w:instrText xml:space="preserve"> PAGEREF _Toc29518 \h </w:instrText>
        </w:r>
        <w:r>
          <w:fldChar w:fldCharType="separate"/>
        </w:r>
        <w:r>
          <w:t>18</w:t>
        </w:r>
        <w:r>
          <w:fldChar w:fldCharType="end"/>
        </w:r>
      </w:hyperlink>
    </w:p>
    <w:p>
      <w:pPr>
        <w:pStyle w:val="TOC2"/>
        <w:tabs>
          <w:tab w:val="right" w:leader="dot" w:pos="8306"/>
        </w:tabs>
      </w:pPr>
      <w:hyperlink w:anchor="_Toc20953" w:history="1">
        <w:r>
          <w:rPr>
            <w:rFonts w:ascii="仿宋" w:eastAsia="仿宋" w:hAnsi="仿宋" w:cs="仿宋" w:hint="eastAsia"/>
            <w:lang w:eastAsia="zh-CN"/>
          </w:rPr>
          <w:t>(一)、产品规划</w:t>
        </w:r>
        <w:r>
          <w:tab/>
        </w:r>
        <w:r>
          <w:fldChar w:fldCharType="begin"/>
        </w:r>
        <w:r>
          <w:instrText xml:space="preserve"> PAGEREF _Toc20953 \h </w:instrText>
        </w:r>
        <w:r>
          <w:fldChar w:fldCharType="separate"/>
        </w:r>
        <w:r>
          <w:t>18</w:t>
        </w:r>
        <w:r>
          <w:fldChar w:fldCharType="end"/>
        </w:r>
      </w:hyperlink>
    </w:p>
    <w:p>
      <w:pPr>
        <w:pStyle w:val="TOC2"/>
        <w:tabs>
          <w:tab w:val="right" w:leader="dot" w:pos="8306"/>
        </w:tabs>
      </w:pPr>
      <w:hyperlink w:anchor="_Toc15092" w:history="1">
        <w:r>
          <w:rPr>
            <w:rFonts w:ascii="仿宋" w:eastAsia="仿宋" w:hAnsi="仿宋" w:cs="仿宋" w:hint="eastAsia"/>
            <w:lang w:eastAsia="zh-CN"/>
          </w:rPr>
          <w:t>(二)、建设规模</w:t>
        </w:r>
        <w:r>
          <w:tab/>
        </w:r>
        <w:r>
          <w:fldChar w:fldCharType="begin"/>
        </w:r>
        <w:r>
          <w:instrText xml:space="preserve"> PAGEREF _Toc15092 \h </w:instrText>
        </w:r>
        <w:r>
          <w:fldChar w:fldCharType="separate"/>
        </w:r>
        <w:r>
          <w:t>19</w:t>
        </w:r>
        <w:r>
          <w:fldChar w:fldCharType="end"/>
        </w:r>
      </w:hyperlink>
    </w:p>
    <w:p>
      <w:pPr>
        <w:pStyle w:val="TOC1"/>
        <w:tabs>
          <w:tab w:val="right" w:leader="dot" w:pos="8306"/>
        </w:tabs>
      </w:pPr>
      <w:hyperlink w:anchor="_Toc2207" w:history="1">
        <w:r>
          <w:rPr>
            <w:rFonts w:ascii="仿宋" w:eastAsia="仿宋" w:hAnsi="仿宋" w:cs="仿宋" w:hint="eastAsia"/>
            <w:lang w:eastAsia="zh-CN"/>
          </w:rPr>
          <w:t>七、分频器项目创新与研发</w:t>
        </w:r>
        <w:r>
          <w:tab/>
        </w:r>
        <w:r>
          <w:fldChar w:fldCharType="begin"/>
        </w:r>
        <w:r>
          <w:instrText xml:space="preserve"> PAGEREF _Toc2207 \h </w:instrText>
        </w:r>
        <w:r>
          <w:fldChar w:fldCharType="separate"/>
        </w:r>
        <w:r>
          <w:t>20</w:t>
        </w:r>
        <w:r>
          <w:fldChar w:fldCharType="end"/>
        </w:r>
      </w:hyperlink>
    </w:p>
    <w:p>
      <w:pPr>
        <w:pStyle w:val="TOC2"/>
        <w:tabs>
          <w:tab w:val="right" w:leader="dot" w:pos="8306"/>
        </w:tabs>
      </w:pPr>
      <w:hyperlink w:anchor="_Toc32538" w:history="1">
        <w:r>
          <w:rPr>
            <w:rFonts w:ascii="仿宋" w:eastAsia="仿宋" w:hAnsi="仿宋" w:cs="仿宋" w:hint="eastAsia"/>
            <w:lang w:eastAsia="zh-CN"/>
          </w:rPr>
          <w:t>(一)、创新策略与方向</w:t>
        </w:r>
        <w:r>
          <w:tab/>
        </w:r>
        <w:r>
          <w:fldChar w:fldCharType="begin"/>
        </w:r>
        <w:r>
          <w:instrText xml:space="preserve"> PAGEREF _Toc32538 \h </w:instrText>
        </w:r>
        <w:r>
          <w:fldChar w:fldCharType="separate"/>
        </w:r>
        <w:r>
          <w:t>20</w:t>
        </w:r>
        <w:r>
          <w:fldChar w:fldCharType="end"/>
        </w:r>
      </w:hyperlink>
    </w:p>
    <w:p>
      <w:pPr>
        <w:pStyle w:val="TOC2"/>
        <w:tabs>
          <w:tab w:val="right" w:leader="dot" w:pos="8306"/>
        </w:tabs>
      </w:pPr>
      <w:hyperlink w:anchor="_Toc19939" w:history="1">
        <w:r>
          <w:rPr>
            <w:rFonts w:ascii="仿宋" w:eastAsia="仿宋" w:hAnsi="仿宋" w:cs="仿宋" w:hint="eastAsia"/>
            <w:lang w:eastAsia="zh-CN"/>
          </w:rPr>
          <w:t>(二)、研发规划与投入</w:t>
        </w:r>
        <w:r>
          <w:tab/>
        </w:r>
        <w:r>
          <w:fldChar w:fldCharType="begin"/>
        </w:r>
        <w:r>
          <w:instrText xml:space="preserve"> PAGEREF _Toc19939 \h </w:instrText>
        </w:r>
        <w:r>
          <w:fldChar w:fldCharType="separate"/>
        </w:r>
        <w:r>
          <w:t>22</w:t>
        </w:r>
        <w:r>
          <w:fldChar w:fldCharType="end"/>
        </w:r>
      </w:hyperlink>
    </w:p>
    <w:p>
      <w:pPr>
        <w:pStyle w:val="TOC1"/>
        <w:tabs>
          <w:tab w:val="right" w:leader="dot" w:pos="8306"/>
        </w:tabs>
      </w:pPr>
      <w:hyperlink w:anchor="_Toc6346" w:history="1">
        <w:r>
          <w:rPr>
            <w:rFonts w:ascii="仿宋" w:eastAsia="仿宋" w:hAnsi="仿宋" w:cs="仿宋" w:hint="eastAsia"/>
            <w:lang w:eastAsia="zh-CN"/>
          </w:rPr>
          <w:t>八、分频器项目社会影响</w:t>
        </w:r>
        <w:r>
          <w:tab/>
        </w:r>
        <w:r>
          <w:fldChar w:fldCharType="begin"/>
        </w:r>
        <w:r>
          <w:instrText xml:space="preserve"> PAGEREF _Toc6346 \h </w:instrText>
        </w:r>
        <w:r>
          <w:fldChar w:fldCharType="separate"/>
        </w:r>
        <w:r>
          <w:t>23</w:t>
        </w:r>
        <w:r>
          <w:fldChar w:fldCharType="end"/>
        </w:r>
      </w:hyperlink>
    </w:p>
    <w:p>
      <w:pPr>
        <w:pStyle w:val="TOC2"/>
        <w:tabs>
          <w:tab w:val="right" w:leader="dot" w:pos="8306"/>
        </w:tabs>
      </w:pPr>
      <w:hyperlink w:anchor="_Toc26758" w:history="1">
        <w:r>
          <w:rPr>
            <w:rFonts w:ascii="仿宋" w:eastAsia="仿宋" w:hAnsi="仿宋" w:cs="仿宋" w:hint="eastAsia"/>
            <w:lang w:eastAsia="zh-CN"/>
          </w:rPr>
          <w:t>(一)、社会责任与义务</w:t>
        </w:r>
        <w:r>
          <w:tab/>
        </w:r>
        <w:r>
          <w:fldChar w:fldCharType="begin"/>
        </w:r>
        <w:r>
          <w:instrText xml:space="preserve"> PAGEREF _Toc26758 \h </w:instrText>
        </w:r>
        <w:r>
          <w:fldChar w:fldCharType="separate"/>
        </w:r>
        <w:r>
          <w:t>23</w:t>
        </w:r>
        <w:r>
          <w:fldChar w:fldCharType="end"/>
        </w:r>
      </w:hyperlink>
    </w:p>
    <w:p>
      <w:pPr>
        <w:pStyle w:val="TOC2"/>
        <w:tabs>
          <w:tab w:val="right" w:leader="dot" w:pos="8306"/>
        </w:tabs>
      </w:pPr>
      <w:hyperlink w:anchor="_Toc9583" w:history="1">
        <w:r>
          <w:rPr>
            <w:rFonts w:ascii="仿宋" w:eastAsia="仿宋" w:hAnsi="仿宋" w:cs="仿宋" w:hint="eastAsia"/>
            <w:lang w:eastAsia="zh-CN"/>
          </w:rPr>
          <w:t>(二)、社会参与与沟通</w:t>
        </w:r>
        <w:r>
          <w:tab/>
        </w:r>
        <w:r>
          <w:fldChar w:fldCharType="begin"/>
        </w:r>
        <w:r>
          <w:instrText xml:space="preserve"> PAGEREF _Toc9583 \h </w:instrText>
        </w:r>
        <w:r>
          <w:fldChar w:fldCharType="separate"/>
        </w:r>
        <w:r>
          <w:t>24</w:t>
        </w:r>
        <w:r>
          <w:fldChar w:fldCharType="end"/>
        </w:r>
      </w:hyperlink>
    </w:p>
    <w:p>
      <w:pPr>
        <w:pStyle w:val="TOC1"/>
        <w:tabs>
          <w:tab w:val="right" w:leader="dot" w:pos="8306"/>
        </w:tabs>
      </w:pPr>
      <w:hyperlink w:anchor="_Toc29192" w:history="1">
        <w:r>
          <w:rPr>
            <w:rFonts w:ascii="仿宋" w:eastAsia="仿宋" w:hAnsi="仿宋" w:cs="仿宋" w:hint="eastAsia"/>
            <w:lang w:eastAsia="zh-CN"/>
          </w:rPr>
          <w:t>九、分频器项目人力资源管理</w:t>
        </w:r>
        <w:r>
          <w:tab/>
        </w:r>
        <w:r>
          <w:fldChar w:fldCharType="begin"/>
        </w:r>
        <w:r>
          <w:instrText xml:space="preserve"> PAGEREF _Toc29192 \h </w:instrText>
        </w:r>
        <w:r>
          <w:fldChar w:fldCharType="separate"/>
        </w:r>
        <w:r>
          <w:t>25</w:t>
        </w:r>
        <w:r>
          <w:fldChar w:fldCharType="end"/>
        </w:r>
      </w:hyperlink>
    </w:p>
    <w:p>
      <w:pPr>
        <w:pStyle w:val="TOC2"/>
        <w:tabs>
          <w:tab w:val="right" w:leader="dot" w:pos="8306"/>
        </w:tabs>
      </w:pPr>
      <w:hyperlink w:anchor="_Toc11053" w:history="1">
        <w:r>
          <w:rPr>
            <w:rFonts w:ascii="仿宋" w:eastAsia="仿宋" w:hAnsi="仿宋" w:cs="仿宋" w:hint="eastAsia"/>
            <w:lang w:eastAsia="zh-CN"/>
          </w:rPr>
          <w:t>(一)、建立健全的预算管理制度</w:t>
        </w:r>
        <w:r>
          <w:tab/>
        </w:r>
        <w:r>
          <w:fldChar w:fldCharType="begin"/>
        </w:r>
        <w:r>
          <w:instrText xml:space="preserve"> PAGEREF _Toc11053 \h </w:instrText>
        </w:r>
        <w:r>
          <w:fldChar w:fldCharType="separate"/>
        </w:r>
        <w:r>
          <w:t>25</w:t>
        </w:r>
        <w:r>
          <w:fldChar w:fldCharType="end"/>
        </w:r>
      </w:hyperlink>
    </w:p>
    <w:p>
      <w:pPr>
        <w:pStyle w:val="TOC2"/>
        <w:tabs>
          <w:tab w:val="right" w:leader="dot" w:pos="8306"/>
        </w:tabs>
      </w:pPr>
      <w:hyperlink w:anchor="_Toc26656" w:history="1">
        <w:r>
          <w:rPr>
            <w:rFonts w:ascii="仿宋" w:eastAsia="仿宋" w:hAnsi="仿宋" w:cs="仿宋" w:hint="eastAsia"/>
            <w:lang w:eastAsia="zh-CN"/>
          </w:rPr>
          <w:t>(二)、加强资金流动监控</w:t>
        </w:r>
        <w:r>
          <w:tab/>
        </w:r>
        <w:r>
          <w:fldChar w:fldCharType="begin"/>
        </w:r>
        <w:r>
          <w:instrText xml:space="preserve"> PAGEREF _Toc26656 \h </w:instrText>
        </w:r>
        <w:r>
          <w:fldChar w:fldCharType="separate"/>
        </w:r>
        <w:r>
          <w:t>27</w:t>
        </w:r>
        <w:r>
          <w:fldChar w:fldCharType="end"/>
        </w:r>
      </w:hyperlink>
    </w:p>
    <w:p>
      <w:pPr>
        <w:pStyle w:val="TOC2"/>
        <w:tabs>
          <w:tab w:val="right" w:leader="dot" w:pos="8306"/>
        </w:tabs>
      </w:pPr>
      <w:hyperlink w:anchor="_Toc26769" w:history="1">
        <w:r>
          <w:rPr>
            <w:rFonts w:ascii="仿宋" w:eastAsia="仿宋" w:hAnsi="仿宋" w:cs="仿宋" w:hint="eastAsia"/>
            <w:lang w:eastAsia="zh-CN"/>
          </w:rPr>
          <w:t>(三)、制定完善的风险控制机制</w:t>
        </w:r>
        <w:r>
          <w:tab/>
        </w:r>
        <w:r>
          <w:fldChar w:fldCharType="begin"/>
        </w:r>
        <w:r>
          <w:instrText xml:space="preserve"> PAGEREF _Toc26769 \h </w:instrText>
        </w:r>
        <w:r>
          <w:fldChar w:fldCharType="separate"/>
        </w:r>
        <w:r>
          <w:t>28</w:t>
        </w:r>
        <w:r>
          <w:fldChar w:fldCharType="end"/>
        </w:r>
      </w:hyperlink>
    </w:p>
    <w:p>
      <w:pPr>
        <w:pStyle w:val="TOC2"/>
        <w:tabs>
          <w:tab w:val="right" w:leader="dot" w:pos="8306"/>
        </w:tabs>
      </w:pPr>
      <w:hyperlink w:anchor="_Toc12299" w:history="1">
        <w:r>
          <w:rPr>
            <w:rFonts w:ascii="仿宋" w:eastAsia="仿宋" w:hAnsi="仿宋" w:cs="仿宋" w:hint="eastAsia"/>
            <w:lang w:eastAsia="zh-CN"/>
          </w:rPr>
          <w:t>(四)、优化成本管理</w:t>
        </w:r>
        <w:r>
          <w:tab/>
        </w:r>
        <w:r>
          <w:fldChar w:fldCharType="begin"/>
        </w:r>
        <w:r>
          <w:instrText xml:space="preserve"> PAGEREF _Toc12299 \h </w:instrText>
        </w:r>
        <w:r>
          <w:fldChar w:fldCharType="separate"/>
        </w:r>
        <w:r>
          <w:t>29</w:t>
        </w:r>
        <w:r>
          <w:fldChar w:fldCharType="end"/>
        </w:r>
      </w:hyperlink>
    </w:p>
    <w:p>
      <w:pPr>
        <w:pStyle w:val="TOC1"/>
        <w:tabs>
          <w:tab w:val="right" w:leader="dot" w:pos="8306"/>
        </w:tabs>
      </w:pPr>
      <w:hyperlink w:anchor="_Toc29482" w:history="1">
        <w:r>
          <w:rPr>
            <w:rFonts w:ascii="仿宋" w:eastAsia="仿宋" w:hAnsi="仿宋" w:cs="仿宋" w:hint="eastAsia"/>
            <w:lang w:eastAsia="zh-CN"/>
          </w:rPr>
          <w:t>十、分频器项目经营效益</w:t>
        </w:r>
        <w:r>
          <w:tab/>
        </w:r>
        <w:r>
          <w:fldChar w:fldCharType="begin"/>
        </w:r>
        <w:r>
          <w:instrText xml:space="preserve"> PAGEREF _Toc29482 \h </w:instrText>
        </w:r>
        <w:r>
          <w:fldChar w:fldCharType="separate"/>
        </w:r>
        <w:r>
          <w:t>30</w:t>
        </w:r>
        <w:r>
          <w:fldChar w:fldCharType="end"/>
        </w:r>
      </w:hyperlink>
    </w:p>
    <w:p>
      <w:pPr>
        <w:pStyle w:val="TOC2"/>
        <w:tabs>
          <w:tab w:val="right" w:leader="dot" w:pos="8306"/>
        </w:tabs>
      </w:pPr>
      <w:hyperlink w:anchor="_Toc16731" w:history="1">
        <w:r>
          <w:rPr>
            <w:rFonts w:ascii="仿宋" w:eastAsia="仿宋" w:hAnsi="仿宋" w:cs="仿宋" w:hint="eastAsia"/>
            <w:lang w:eastAsia="zh-CN"/>
          </w:rPr>
          <w:t>(一)、经济评价财务测算</w:t>
        </w:r>
        <w:r>
          <w:tab/>
        </w:r>
        <w:r>
          <w:fldChar w:fldCharType="begin"/>
        </w:r>
        <w:r>
          <w:instrText xml:space="preserve"> PAGEREF _Toc16731 \h </w:instrText>
        </w:r>
        <w:r>
          <w:fldChar w:fldCharType="separate"/>
        </w:r>
        <w:r>
          <w:t>30</w:t>
        </w:r>
        <w:r>
          <w:fldChar w:fldCharType="end"/>
        </w:r>
      </w:hyperlink>
    </w:p>
    <w:p>
      <w:pPr>
        <w:pStyle w:val="TOC2"/>
        <w:tabs>
          <w:tab w:val="right" w:leader="dot" w:pos="8306"/>
        </w:tabs>
      </w:pPr>
      <w:hyperlink w:anchor="_Toc9101" w:history="1">
        <w:r>
          <w:rPr>
            <w:rFonts w:ascii="仿宋" w:eastAsia="仿宋" w:hAnsi="仿宋" w:cs="仿宋" w:hint="eastAsia"/>
            <w:lang w:eastAsia="zh-CN"/>
          </w:rPr>
          <w:t>(二)、分频器项目盈利能力分析</w:t>
        </w:r>
        <w:r>
          <w:tab/>
        </w:r>
        <w:r>
          <w:fldChar w:fldCharType="begin"/>
        </w:r>
        <w:r>
          <w:instrText xml:space="preserve"> PAGEREF _Toc9101 \h </w:instrText>
        </w:r>
        <w:r>
          <w:fldChar w:fldCharType="separate"/>
        </w:r>
        <w:r>
          <w:t>31</w:t>
        </w:r>
        <w:r>
          <w:fldChar w:fldCharType="end"/>
        </w:r>
      </w:hyperlink>
    </w:p>
    <w:p>
      <w:pPr>
        <w:pStyle w:val="TOC1"/>
        <w:tabs>
          <w:tab w:val="right" w:leader="dot" w:pos="8306"/>
        </w:tabs>
      </w:pPr>
      <w:hyperlink w:anchor="_Toc7254" w:history="1">
        <w:r>
          <w:rPr>
            <w:rFonts w:ascii="仿宋" w:eastAsia="仿宋" w:hAnsi="仿宋" w:cs="仿宋" w:hint="eastAsia"/>
            <w:lang w:eastAsia="zh-CN"/>
          </w:rPr>
          <w:t>十一、分频器项目技术管理</w:t>
        </w:r>
        <w:r>
          <w:tab/>
        </w:r>
        <w:r>
          <w:fldChar w:fldCharType="begin"/>
        </w:r>
        <w:r>
          <w:instrText xml:space="preserve"> PAGEREF _Toc7254 \h </w:instrText>
        </w:r>
        <w:r>
          <w:fldChar w:fldCharType="separate"/>
        </w:r>
        <w:r>
          <w:t>32</w:t>
        </w:r>
        <w:r>
          <w:fldChar w:fldCharType="end"/>
        </w:r>
      </w:hyperlink>
    </w:p>
    <w:p>
      <w:pPr>
        <w:pStyle w:val="TOC2"/>
        <w:tabs>
          <w:tab w:val="right" w:leader="dot" w:pos="8306"/>
        </w:tabs>
      </w:pPr>
      <w:hyperlink w:anchor="_Toc718" w:history="1">
        <w:r>
          <w:rPr>
            <w:rFonts w:ascii="仿宋" w:eastAsia="仿宋" w:hAnsi="仿宋" w:cs="仿宋" w:hint="eastAsia"/>
            <w:lang w:eastAsia="zh-CN"/>
          </w:rPr>
          <w:t>(一)、技术方案选用方向</w:t>
        </w:r>
        <w:r>
          <w:tab/>
        </w:r>
        <w:r>
          <w:fldChar w:fldCharType="begin"/>
        </w:r>
        <w:r>
          <w:instrText xml:space="preserve"> PAGEREF _Toc718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26" w:history="1">
        <w:r>
          <w:rPr>
            <w:rFonts w:ascii="仿宋" w:eastAsia="仿宋" w:hAnsi="仿宋" w:cs="仿宋" w:hint="eastAsia"/>
            <w:lang w:eastAsia="zh-CN"/>
          </w:rPr>
          <w:t>(二)、工艺技术方案选用原则</w:t>
        </w:r>
        <w:r>
          <w:tab/>
        </w:r>
        <w:r>
          <w:fldChar w:fldCharType="begin"/>
        </w:r>
        <w:r>
          <w:instrText xml:space="preserve"> PAGEREF _Toc4126 \h </w:instrText>
        </w:r>
        <w:r>
          <w:fldChar w:fldCharType="separate"/>
        </w:r>
        <w:r>
          <w:t>34</w:t>
        </w:r>
        <w:r>
          <w:fldChar w:fldCharType="end"/>
        </w:r>
      </w:hyperlink>
    </w:p>
    <w:p>
      <w:pPr>
        <w:pStyle w:val="TOC2"/>
        <w:tabs>
          <w:tab w:val="right" w:leader="dot" w:pos="8306"/>
        </w:tabs>
      </w:pPr>
      <w:hyperlink w:anchor="_Toc19577" w:history="1">
        <w:r>
          <w:rPr>
            <w:rFonts w:ascii="仿宋" w:eastAsia="仿宋" w:hAnsi="仿宋" w:cs="仿宋" w:hint="eastAsia"/>
            <w:lang w:eastAsia="zh-CN"/>
          </w:rPr>
          <w:t>(三)、工艺技术方案要求</w:t>
        </w:r>
        <w:r>
          <w:tab/>
        </w:r>
        <w:r>
          <w:fldChar w:fldCharType="begin"/>
        </w:r>
        <w:r>
          <w:instrText xml:space="preserve"> PAGEREF _Toc19577 \h </w:instrText>
        </w:r>
        <w:r>
          <w:fldChar w:fldCharType="separate"/>
        </w:r>
        <w:r>
          <w:t>36</w:t>
        </w:r>
        <w:r>
          <w:fldChar w:fldCharType="end"/>
        </w:r>
      </w:hyperlink>
    </w:p>
    <w:p>
      <w:pPr>
        <w:pStyle w:val="TOC1"/>
        <w:tabs>
          <w:tab w:val="right" w:leader="dot" w:pos="8306"/>
        </w:tabs>
      </w:pPr>
      <w:hyperlink w:anchor="_Toc14132" w:history="1">
        <w:r>
          <w:rPr>
            <w:rFonts w:ascii="仿宋" w:eastAsia="仿宋" w:hAnsi="仿宋" w:cs="仿宋" w:hint="eastAsia"/>
            <w:lang w:eastAsia="zh-CN"/>
          </w:rPr>
          <w:t>十二、分频器项目计划安排</w:t>
        </w:r>
        <w:r>
          <w:tab/>
        </w:r>
        <w:r>
          <w:fldChar w:fldCharType="begin"/>
        </w:r>
        <w:r>
          <w:instrText xml:space="preserve"> PAGEREF _Toc14132 \h </w:instrText>
        </w:r>
        <w:r>
          <w:fldChar w:fldCharType="separate"/>
        </w:r>
        <w:r>
          <w:t>38</w:t>
        </w:r>
        <w:r>
          <w:fldChar w:fldCharType="end"/>
        </w:r>
      </w:hyperlink>
    </w:p>
    <w:p>
      <w:pPr>
        <w:pStyle w:val="TOC2"/>
        <w:tabs>
          <w:tab w:val="right" w:leader="dot" w:pos="8306"/>
        </w:tabs>
      </w:pPr>
      <w:hyperlink w:anchor="_Toc29067" w:history="1">
        <w:r>
          <w:rPr>
            <w:rFonts w:ascii="仿宋" w:eastAsia="仿宋" w:hAnsi="仿宋" w:cs="仿宋" w:hint="eastAsia"/>
            <w:lang w:eastAsia="zh-CN"/>
          </w:rPr>
          <w:t>(一)、建设周期</w:t>
        </w:r>
        <w:r>
          <w:tab/>
        </w:r>
        <w:r>
          <w:fldChar w:fldCharType="begin"/>
        </w:r>
        <w:r>
          <w:instrText xml:space="preserve"> PAGEREF _Toc29067 \h </w:instrText>
        </w:r>
        <w:r>
          <w:fldChar w:fldCharType="separate"/>
        </w:r>
        <w:r>
          <w:t>38</w:t>
        </w:r>
        <w:r>
          <w:fldChar w:fldCharType="end"/>
        </w:r>
      </w:hyperlink>
    </w:p>
    <w:p>
      <w:pPr>
        <w:pStyle w:val="TOC2"/>
        <w:tabs>
          <w:tab w:val="right" w:leader="dot" w:pos="8306"/>
        </w:tabs>
      </w:pPr>
      <w:hyperlink w:anchor="_Toc1313" w:history="1">
        <w:r>
          <w:rPr>
            <w:rFonts w:ascii="仿宋" w:eastAsia="仿宋" w:hAnsi="仿宋" w:cs="仿宋" w:hint="eastAsia"/>
            <w:lang w:eastAsia="zh-CN"/>
          </w:rPr>
          <w:t>(二)、建设进度</w:t>
        </w:r>
        <w:r>
          <w:tab/>
        </w:r>
        <w:r>
          <w:fldChar w:fldCharType="begin"/>
        </w:r>
        <w:r>
          <w:instrText xml:space="preserve"> PAGEREF _Toc1313 \h </w:instrText>
        </w:r>
        <w:r>
          <w:fldChar w:fldCharType="separate"/>
        </w:r>
        <w:r>
          <w:t>39</w:t>
        </w:r>
        <w:r>
          <w:fldChar w:fldCharType="end"/>
        </w:r>
      </w:hyperlink>
    </w:p>
    <w:p>
      <w:pPr>
        <w:pStyle w:val="TOC2"/>
        <w:tabs>
          <w:tab w:val="right" w:leader="dot" w:pos="8306"/>
        </w:tabs>
      </w:pPr>
      <w:hyperlink w:anchor="_Toc11261" w:history="1">
        <w:r>
          <w:rPr>
            <w:rFonts w:ascii="仿宋" w:eastAsia="仿宋" w:hAnsi="仿宋" w:cs="仿宋" w:hint="eastAsia"/>
            <w:lang w:eastAsia="zh-CN"/>
          </w:rPr>
          <w:t>(三)、进度安排注意事项</w:t>
        </w:r>
        <w:r>
          <w:tab/>
        </w:r>
        <w:r>
          <w:fldChar w:fldCharType="begin"/>
        </w:r>
        <w:r>
          <w:instrText xml:space="preserve"> PAGEREF _Toc11261 \h </w:instrText>
        </w:r>
        <w:r>
          <w:fldChar w:fldCharType="separate"/>
        </w:r>
        <w:r>
          <w:t>40</w:t>
        </w:r>
        <w:r>
          <w:fldChar w:fldCharType="end"/>
        </w:r>
      </w:hyperlink>
    </w:p>
    <w:p>
      <w:pPr>
        <w:pStyle w:val="TOC2"/>
        <w:tabs>
          <w:tab w:val="right" w:leader="dot" w:pos="8306"/>
        </w:tabs>
      </w:pPr>
      <w:hyperlink w:anchor="_Toc22080" w:history="1">
        <w:r>
          <w:rPr>
            <w:rFonts w:ascii="仿宋" w:eastAsia="仿宋" w:hAnsi="仿宋" w:cs="仿宋" w:hint="eastAsia"/>
            <w:lang w:eastAsia="zh-CN"/>
          </w:rPr>
          <w:t>(四)、人力资源配置</w:t>
        </w:r>
        <w:r>
          <w:tab/>
        </w:r>
        <w:r>
          <w:fldChar w:fldCharType="begin"/>
        </w:r>
        <w:r>
          <w:instrText xml:space="preserve"> PAGEREF _Toc22080 \h </w:instrText>
        </w:r>
        <w:r>
          <w:fldChar w:fldCharType="separate"/>
        </w:r>
        <w:r>
          <w:t>42</w:t>
        </w:r>
        <w:r>
          <w:fldChar w:fldCharType="end"/>
        </w:r>
      </w:hyperlink>
    </w:p>
    <w:p>
      <w:pPr>
        <w:pStyle w:val="TOC1"/>
        <w:tabs>
          <w:tab w:val="right" w:leader="dot" w:pos="8306"/>
        </w:tabs>
      </w:pPr>
      <w:hyperlink w:anchor="_Toc28638" w:history="1">
        <w:r>
          <w:rPr>
            <w:rFonts w:ascii="仿宋" w:eastAsia="仿宋" w:hAnsi="仿宋" w:cs="仿宋" w:hint="eastAsia"/>
            <w:lang w:eastAsia="zh-CN"/>
          </w:rPr>
          <w:t>十三、利益相关者分析与沟通计划</w:t>
        </w:r>
        <w:r>
          <w:tab/>
        </w:r>
        <w:r>
          <w:fldChar w:fldCharType="begin"/>
        </w:r>
        <w:r>
          <w:instrText xml:space="preserve"> PAGEREF _Toc28638 \h </w:instrText>
        </w:r>
        <w:r>
          <w:fldChar w:fldCharType="separate"/>
        </w:r>
        <w:r>
          <w:t>42</w:t>
        </w:r>
        <w:r>
          <w:fldChar w:fldCharType="end"/>
        </w:r>
      </w:hyperlink>
    </w:p>
    <w:p>
      <w:pPr>
        <w:pStyle w:val="TOC2"/>
        <w:tabs>
          <w:tab w:val="right" w:leader="dot" w:pos="8306"/>
        </w:tabs>
      </w:pPr>
      <w:hyperlink w:anchor="_Toc15105" w:history="1">
        <w:r>
          <w:rPr>
            <w:rFonts w:ascii="仿宋" w:eastAsia="仿宋" w:hAnsi="仿宋" w:cs="仿宋" w:hint="eastAsia"/>
            <w:lang w:eastAsia="zh-CN"/>
          </w:rPr>
          <w:t>(一)、利益相关者分析</w:t>
        </w:r>
        <w:r>
          <w:tab/>
        </w:r>
        <w:r>
          <w:fldChar w:fldCharType="begin"/>
        </w:r>
        <w:r>
          <w:instrText xml:space="preserve"> PAGEREF _Toc15105 \h </w:instrText>
        </w:r>
        <w:r>
          <w:fldChar w:fldCharType="separate"/>
        </w:r>
        <w:r>
          <w:t>42</w:t>
        </w:r>
        <w:r>
          <w:fldChar w:fldCharType="end"/>
        </w:r>
      </w:hyperlink>
    </w:p>
    <w:p>
      <w:pPr>
        <w:pStyle w:val="TOC2"/>
        <w:tabs>
          <w:tab w:val="right" w:leader="dot" w:pos="8306"/>
        </w:tabs>
      </w:pPr>
      <w:hyperlink w:anchor="_Toc11795" w:history="1">
        <w:r>
          <w:rPr>
            <w:rFonts w:ascii="仿宋" w:eastAsia="仿宋" w:hAnsi="仿宋" w:cs="仿宋" w:hint="eastAsia"/>
            <w:lang w:eastAsia="zh-CN"/>
          </w:rPr>
          <w:t>(二)、沟通计划</w:t>
        </w:r>
        <w:r>
          <w:tab/>
        </w:r>
        <w:r>
          <w:fldChar w:fldCharType="begin"/>
        </w:r>
        <w:r>
          <w:instrText xml:space="preserve"> PAGEREF _Toc11795 \h </w:instrText>
        </w:r>
        <w:r>
          <w:fldChar w:fldCharType="separate"/>
        </w:r>
        <w:r>
          <w:t>44</w:t>
        </w:r>
        <w:r>
          <w:fldChar w:fldCharType="end"/>
        </w:r>
      </w:hyperlink>
    </w:p>
    <w:p>
      <w:pPr>
        <w:pStyle w:val="TOC1"/>
        <w:tabs>
          <w:tab w:val="right" w:leader="dot" w:pos="8306"/>
        </w:tabs>
      </w:pPr>
      <w:hyperlink w:anchor="_Toc16926" w:history="1">
        <w:r>
          <w:rPr>
            <w:rFonts w:ascii="仿宋" w:eastAsia="仿宋" w:hAnsi="仿宋" w:cs="仿宋" w:hint="eastAsia"/>
            <w:lang w:eastAsia="zh-CN"/>
          </w:rPr>
          <w:t>十四、分频器项目治理与监督</w:t>
        </w:r>
        <w:r>
          <w:tab/>
        </w:r>
        <w:r>
          <w:fldChar w:fldCharType="begin"/>
        </w:r>
        <w:r>
          <w:instrText xml:space="preserve"> PAGEREF _Toc16926 \h </w:instrText>
        </w:r>
        <w:r>
          <w:fldChar w:fldCharType="separate"/>
        </w:r>
        <w:r>
          <w:t>45</w:t>
        </w:r>
        <w:r>
          <w:fldChar w:fldCharType="end"/>
        </w:r>
      </w:hyperlink>
    </w:p>
    <w:p>
      <w:pPr>
        <w:pStyle w:val="TOC2"/>
        <w:tabs>
          <w:tab w:val="right" w:leader="dot" w:pos="8306"/>
        </w:tabs>
      </w:pPr>
      <w:hyperlink w:anchor="_Toc15919" w:history="1">
        <w:r>
          <w:rPr>
            <w:rFonts w:ascii="仿宋" w:eastAsia="仿宋" w:hAnsi="仿宋" w:cs="仿宋" w:hint="eastAsia"/>
            <w:lang w:eastAsia="zh-CN"/>
          </w:rPr>
          <w:t>(一)、分频器项目治理结构</w:t>
        </w:r>
        <w:r>
          <w:tab/>
        </w:r>
        <w:r>
          <w:fldChar w:fldCharType="begin"/>
        </w:r>
        <w:r>
          <w:instrText xml:space="preserve"> PAGEREF _Toc15919 \h </w:instrText>
        </w:r>
        <w:r>
          <w:fldChar w:fldCharType="separate"/>
        </w:r>
        <w:r>
          <w:t>45</w:t>
        </w:r>
        <w:r>
          <w:fldChar w:fldCharType="end"/>
        </w:r>
      </w:hyperlink>
    </w:p>
    <w:p>
      <w:pPr>
        <w:pStyle w:val="TOC2"/>
        <w:tabs>
          <w:tab w:val="right" w:leader="dot" w:pos="8306"/>
        </w:tabs>
      </w:pPr>
      <w:hyperlink w:anchor="_Toc24980" w:history="1">
        <w:r>
          <w:rPr>
            <w:rFonts w:ascii="仿宋" w:eastAsia="仿宋" w:hAnsi="仿宋" w:cs="仿宋" w:hint="eastAsia"/>
            <w:lang w:eastAsia="zh-CN"/>
          </w:rPr>
          <w:t>(二)、监督与审计</w:t>
        </w:r>
        <w:r>
          <w:tab/>
        </w:r>
        <w:r>
          <w:fldChar w:fldCharType="begin"/>
        </w:r>
        <w:r>
          <w:instrText xml:space="preserve"> PAGEREF _Toc24980 \h </w:instrText>
        </w:r>
        <w:r>
          <w:fldChar w:fldCharType="separate"/>
        </w:r>
        <w:r>
          <w:t>46</w:t>
        </w:r>
        <w:r>
          <w:fldChar w:fldCharType="end"/>
        </w:r>
      </w:hyperlink>
    </w:p>
    <w:p>
      <w:pPr>
        <w:pStyle w:val="TOC1"/>
        <w:tabs>
          <w:tab w:val="right" w:leader="dot" w:pos="8306"/>
        </w:tabs>
      </w:pPr>
      <w:hyperlink w:anchor="_Toc12298" w:history="1">
        <w:r>
          <w:rPr>
            <w:rFonts w:ascii="仿宋" w:eastAsia="仿宋" w:hAnsi="仿宋" w:cs="仿宋" w:hint="eastAsia"/>
            <w:lang w:eastAsia="zh-CN"/>
          </w:rPr>
          <w:t>十五、风险识别与分类</w:t>
        </w:r>
        <w:r>
          <w:tab/>
        </w:r>
        <w:r>
          <w:fldChar w:fldCharType="begin"/>
        </w:r>
        <w:r>
          <w:instrText xml:space="preserve"> PAGEREF _Toc12298 \h </w:instrText>
        </w:r>
        <w:r>
          <w:fldChar w:fldCharType="separate"/>
        </w:r>
        <w:r>
          <w:t>47</w:t>
        </w:r>
        <w:r>
          <w:fldChar w:fldCharType="end"/>
        </w:r>
      </w:hyperlink>
    </w:p>
    <w:p>
      <w:pPr>
        <w:pStyle w:val="TOC2"/>
        <w:tabs>
          <w:tab w:val="right" w:leader="dot" w:pos="8306"/>
        </w:tabs>
      </w:pPr>
      <w:hyperlink w:anchor="_Toc23656" w:history="1">
        <w:r>
          <w:rPr>
            <w:rFonts w:ascii="仿宋" w:eastAsia="仿宋" w:hAnsi="仿宋" w:cs="仿宋" w:hint="eastAsia"/>
            <w:lang w:eastAsia="zh-CN"/>
          </w:rPr>
          <w:t>(一)、风险识别</w:t>
        </w:r>
        <w:r>
          <w:tab/>
        </w:r>
        <w:r>
          <w:fldChar w:fldCharType="begin"/>
        </w:r>
        <w:r>
          <w:instrText xml:space="preserve"> PAGEREF _Toc23656 \h </w:instrText>
        </w:r>
        <w:r>
          <w:fldChar w:fldCharType="separate"/>
        </w:r>
        <w:r>
          <w:t>47</w:t>
        </w:r>
        <w:r>
          <w:fldChar w:fldCharType="end"/>
        </w:r>
      </w:hyperlink>
    </w:p>
    <w:p>
      <w:pPr>
        <w:pStyle w:val="TOC2"/>
        <w:tabs>
          <w:tab w:val="right" w:leader="dot" w:pos="8306"/>
        </w:tabs>
      </w:pPr>
      <w:hyperlink w:anchor="_Toc2809" w:history="1">
        <w:r>
          <w:rPr>
            <w:rFonts w:ascii="仿宋" w:eastAsia="仿宋" w:hAnsi="仿宋" w:cs="仿宋" w:hint="eastAsia"/>
            <w:lang w:eastAsia="zh-CN"/>
          </w:rPr>
          <w:t>(二)、风险分类</w:t>
        </w:r>
        <w:r>
          <w:tab/>
        </w:r>
        <w:r>
          <w:fldChar w:fldCharType="begin"/>
        </w:r>
        <w:r>
          <w:instrText xml:space="preserve"> PAGEREF _Toc2809 \h </w:instrText>
        </w:r>
        <w:r>
          <w:fldChar w:fldCharType="separate"/>
        </w:r>
        <w:r>
          <w:t>49</w:t>
        </w:r>
        <w:r>
          <w:fldChar w:fldCharType="end"/>
        </w:r>
      </w:hyperlink>
    </w:p>
    <w:p>
      <w:pPr>
        <w:pStyle w:val="TOC1"/>
        <w:tabs>
          <w:tab w:val="right" w:leader="dot" w:pos="8306"/>
        </w:tabs>
      </w:pPr>
      <w:hyperlink w:anchor="_Toc13178" w:history="1">
        <w:r>
          <w:rPr>
            <w:rFonts w:ascii="仿宋" w:eastAsia="仿宋" w:hAnsi="仿宋" w:cs="仿宋" w:hint="eastAsia"/>
            <w:lang w:eastAsia="zh-CN"/>
          </w:rPr>
          <w:t>十六、分频器项目工程方案分析</w:t>
        </w:r>
        <w:r>
          <w:tab/>
        </w:r>
        <w:r>
          <w:fldChar w:fldCharType="begin"/>
        </w:r>
        <w:r>
          <w:instrText xml:space="preserve"> PAGEREF _Toc13178 \h </w:instrText>
        </w:r>
        <w:r>
          <w:fldChar w:fldCharType="separate"/>
        </w:r>
        <w:r>
          <w:t>50</w:t>
        </w:r>
        <w:r>
          <w:fldChar w:fldCharType="end"/>
        </w:r>
      </w:hyperlink>
    </w:p>
    <w:p>
      <w:pPr>
        <w:pStyle w:val="TOC2"/>
        <w:tabs>
          <w:tab w:val="right" w:leader="dot" w:pos="8306"/>
        </w:tabs>
      </w:pPr>
      <w:hyperlink w:anchor="_Toc28625" w:history="1">
        <w:r>
          <w:rPr>
            <w:rFonts w:ascii="仿宋" w:eastAsia="仿宋" w:hAnsi="仿宋" w:cs="仿宋" w:hint="eastAsia"/>
            <w:lang w:eastAsia="zh-CN"/>
          </w:rPr>
          <w:t>(一)、建筑工程设计原则</w:t>
        </w:r>
        <w:r>
          <w:tab/>
        </w:r>
        <w:r>
          <w:fldChar w:fldCharType="begin"/>
        </w:r>
        <w:r>
          <w:instrText xml:space="preserve"> PAGEREF _Toc28625 \h </w:instrText>
        </w:r>
        <w:r>
          <w:fldChar w:fldCharType="separate"/>
        </w:r>
        <w:r>
          <w:t>50</w:t>
        </w:r>
        <w:r>
          <w:fldChar w:fldCharType="end"/>
        </w:r>
      </w:hyperlink>
    </w:p>
    <w:p>
      <w:pPr>
        <w:pStyle w:val="TOC2"/>
        <w:tabs>
          <w:tab w:val="right" w:leader="dot" w:pos="8306"/>
        </w:tabs>
      </w:pPr>
      <w:hyperlink w:anchor="_Toc25067" w:history="1">
        <w:r>
          <w:rPr>
            <w:rFonts w:ascii="仿宋" w:eastAsia="仿宋" w:hAnsi="仿宋" w:cs="仿宋" w:hint="eastAsia"/>
            <w:lang w:eastAsia="zh-CN"/>
          </w:rPr>
          <w:t>(二)、土建工程建设指标</w:t>
        </w:r>
        <w:r>
          <w:tab/>
        </w:r>
        <w:r>
          <w:fldChar w:fldCharType="begin"/>
        </w:r>
        <w:r>
          <w:instrText xml:space="preserve"> PAGEREF _Toc25067 \h </w:instrText>
        </w:r>
        <w:r>
          <w:fldChar w:fldCharType="separate"/>
        </w:r>
        <w:r>
          <w:t>54</w:t>
        </w:r>
        <w:r>
          <w:fldChar w:fldCharType="end"/>
        </w:r>
      </w:hyperlink>
    </w:p>
    <w:p>
      <w:pPr>
        <w:pStyle w:val="TOC1"/>
        <w:tabs>
          <w:tab w:val="right" w:leader="dot" w:pos="8306"/>
        </w:tabs>
      </w:pPr>
      <w:hyperlink w:anchor="_Toc31786" w:history="1">
        <w:r>
          <w:rPr>
            <w:rFonts w:ascii="仿宋" w:eastAsia="仿宋" w:hAnsi="仿宋" w:cs="仿宋" w:hint="eastAsia"/>
            <w:lang w:eastAsia="zh-CN"/>
          </w:rPr>
          <w:t>十七、营销与推广策略</w:t>
        </w:r>
        <w:r>
          <w:tab/>
        </w:r>
        <w:r>
          <w:fldChar w:fldCharType="begin"/>
        </w:r>
        <w:r>
          <w:instrText xml:space="preserve"> PAGEREF _Toc31786 \h </w:instrText>
        </w:r>
        <w:r>
          <w:fldChar w:fldCharType="separate"/>
        </w:r>
        <w:r>
          <w:t>55</w:t>
        </w:r>
        <w:r>
          <w:fldChar w:fldCharType="end"/>
        </w:r>
      </w:hyperlink>
    </w:p>
    <w:p>
      <w:pPr>
        <w:pStyle w:val="TOC2"/>
        <w:tabs>
          <w:tab w:val="right" w:leader="dot" w:pos="8306"/>
        </w:tabs>
      </w:pPr>
      <w:hyperlink w:anchor="_Toc27124" w:history="1">
        <w:r>
          <w:rPr>
            <w:rFonts w:ascii="仿宋" w:eastAsia="仿宋" w:hAnsi="仿宋" w:cs="仿宋" w:hint="eastAsia"/>
            <w:lang w:eastAsia="zh-CN"/>
          </w:rPr>
          <w:t>(一)、产品/服务定位与特点</w:t>
        </w:r>
        <w:r>
          <w:tab/>
        </w:r>
        <w:r>
          <w:fldChar w:fldCharType="begin"/>
        </w:r>
        <w:r>
          <w:instrText xml:space="preserve"> PAGEREF _Toc27124 \h </w:instrText>
        </w:r>
        <w:r>
          <w:fldChar w:fldCharType="separate"/>
        </w:r>
        <w:r>
          <w:t>55</w:t>
        </w:r>
        <w:r>
          <w:fldChar w:fldCharType="end"/>
        </w:r>
      </w:hyperlink>
    </w:p>
    <w:p>
      <w:pPr>
        <w:pStyle w:val="TOC2"/>
        <w:tabs>
          <w:tab w:val="right" w:leader="dot" w:pos="8306"/>
        </w:tabs>
      </w:pPr>
      <w:hyperlink w:anchor="_Toc114" w:history="1">
        <w:r>
          <w:rPr>
            <w:rFonts w:ascii="仿宋" w:eastAsia="仿宋" w:hAnsi="仿宋" w:cs="仿宋" w:hint="eastAsia"/>
            <w:lang w:eastAsia="zh-CN"/>
          </w:rPr>
          <w:t>(二)、市场定位与竞争分析</w:t>
        </w:r>
        <w:r>
          <w:tab/>
        </w:r>
        <w:r>
          <w:fldChar w:fldCharType="begin"/>
        </w:r>
        <w:r>
          <w:instrText xml:space="preserve"> PAGEREF _Toc114 \h </w:instrText>
        </w:r>
        <w:r>
          <w:fldChar w:fldCharType="separate"/>
        </w:r>
        <w:r>
          <w:t>57</w:t>
        </w:r>
        <w:r>
          <w:fldChar w:fldCharType="end"/>
        </w:r>
      </w:hyperlink>
    </w:p>
    <w:p>
      <w:pPr>
        <w:pStyle w:val="TOC2"/>
        <w:tabs>
          <w:tab w:val="right" w:leader="dot" w:pos="8306"/>
        </w:tabs>
      </w:pPr>
      <w:hyperlink w:anchor="_Toc7444" w:history="1">
        <w:r>
          <w:rPr>
            <w:rFonts w:ascii="仿宋" w:eastAsia="仿宋" w:hAnsi="仿宋" w:cs="仿宋" w:hint="eastAsia"/>
            <w:lang w:eastAsia="zh-CN"/>
          </w:rPr>
          <w:t>(三)、营销渠道与策略</w:t>
        </w:r>
        <w:r>
          <w:tab/>
        </w:r>
        <w:r>
          <w:fldChar w:fldCharType="begin"/>
        </w:r>
        <w:r>
          <w:instrText xml:space="preserve"> PAGEREF _Toc7444 \h </w:instrText>
        </w:r>
        <w:r>
          <w:fldChar w:fldCharType="separate"/>
        </w:r>
        <w:r>
          <w:t>58</w:t>
        </w:r>
        <w:r>
          <w:fldChar w:fldCharType="end"/>
        </w:r>
      </w:hyperlink>
    </w:p>
    <w:p>
      <w:pPr>
        <w:pStyle w:val="TOC2"/>
        <w:tabs>
          <w:tab w:val="right" w:leader="dot" w:pos="8306"/>
        </w:tabs>
      </w:pPr>
      <w:hyperlink w:anchor="_Toc26573" w:history="1">
        <w:r>
          <w:rPr>
            <w:rFonts w:ascii="仿宋" w:eastAsia="仿宋" w:hAnsi="仿宋" w:cs="仿宋" w:hint="eastAsia"/>
            <w:lang w:eastAsia="zh-CN"/>
          </w:rPr>
          <w:t>(四)、推广与宣传活动</w:t>
        </w:r>
        <w:r>
          <w:tab/>
        </w:r>
        <w:r>
          <w:fldChar w:fldCharType="begin"/>
        </w:r>
        <w:r>
          <w:instrText xml:space="preserve"> PAGEREF _Toc26573 \h </w:instrText>
        </w:r>
        <w:r>
          <w:fldChar w:fldCharType="separate"/>
        </w:r>
        <w:r>
          <w:t>59</w:t>
        </w:r>
        <w:r>
          <w:fldChar w:fldCharType="end"/>
        </w:r>
      </w:hyperlink>
    </w:p>
    <w:p>
      <w:pPr>
        <w:pStyle w:val="TOC1"/>
        <w:tabs>
          <w:tab w:val="right" w:leader="dot" w:pos="8306"/>
        </w:tabs>
      </w:pPr>
      <w:hyperlink w:anchor="_Toc8953" w:history="1">
        <w:r>
          <w:rPr>
            <w:rFonts w:ascii="仿宋" w:eastAsia="仿宋" w:hAnsi="仿宋" w:cs="仿宋" w:hint="eastAsia"/>
            <w:lang w:eastAsia="zh-CN"/>
          </w:rPr>
          <w:t>十八、分频器项目实施保障措施</w:t>
        </w:r>
        <w:r>
          <w:tab/>
        </w:r>
        <w:r>
          <w:fldChar w:fldCharType="begin"/>
        </w:r>
        <w:r>
          <w:instrText xml:space="preserve"> PAGEREF _Toc8953 \h </w:instrText>
        </w:r>
        <w:r>
          <w:fldChar w:fldCharType="separate"/>
        </w:r>
        <w:r>
          <w:t>64</w:t>
        </w:r>
        <w:r>
          <w:fldChar w:fldCharType="end"/>
        </w:r>
      </w:hyperlink>
    </w:p>
    <w:p>
      <w:pPr>
        <w:pStyle w:val="TOC2"/>
        <w:tabs>
          <w:tab w:val="right" w:leader="dot" w:pos="8306"/>
        </w:tabs>
      </w:pPr>
      <w:hyperlink w:anchor="_Toc26589" w:history="1">
        <w:r>
          <w:rPr>
            <w:rFonts w:ascii="仿宋" w:eastAsia="仿宋" w:hAnsi="仿宋" w:cs="仿宋" w:hint="eastAsia"/>
            <w:lang w:eastAsia="zh-CN"/>
          </w:rPr>
          <w:t>(一)、分频器项目实施保障机制</w:t>
        </w:r>
        <w:r>
          <w:tab/>
        </w:r>
        <w:r>
          <w:fldChar w:fldCharType="begin"/>
        </w:r>
        <w:r>
          <w:instrText xml:space="preserve"> PAGEREF _Toc26589 \h </w:instrText>
        </w:r>
        <w:r>
          <w:fldChar w:fldCharType="separate"/>
        </w:r>
        <w:r>
          <w:t>64</w:t>
        </w:r>
        <w:r>
          <w:fldChar w:fldCharType="end"/>
        </w:r>
      </w:hyperlink>
    </w:p>
    <w:p>
      <w:pPr>
        <w:pStyle w:val="TOC2"/>
        <w:tabs>
          <w:tab w:val="right" w:leader="dot" w:pos="8306"/>
        </w:tabs>
      </w:pPr>
      <w:hyperlink w:anchor="_Toc7333" w:history="1">
        <w:r>
          <w:rPr>
            <w:rFonts w:ascii="仿宋" w:eastAsia="仿宋" w:hAnsi="仿宋" w:cs="仿宋" w:hint="eastAsia"/>
            <w:lang w:eastAsia="zh-CN"/>
          </w:rPr>
          <w:t>(二)、分频器项目法律合规要求</w:t>
        </w:r>
        <w:r>
          <w:tab/>
        </w:r>
        <w:r>
          <w:fldChar w:fldCharType="begin"/>
        </w:r>
        <w:r>
          <w:instrText xml:space="preserve"> PAGEREF _Toc7333 \h </w:instrText>
        </w:r>
        <w:r>
          <w:fldChar w:fldCharType="separate"/>
        </w:r>
        <w:r>
          <w:t>68</w:t>
        </w:r>
        <w:r>
          <w:fldChar w:fldCharType="end"/>
        </w:r>
      </w:hyperlink>
    </w:p>
    <w:p>
      <w:pPr>
        <w:pStyle w:val="TOC2"/>
        <w:tabs>
          <w:tab w:val="right" w:leader="dot" w:pos="8306"/>
        </w:tabs>
      </w:pPr>
      <w:hyperlink w:anchor="_Toc32742" w:history="1">
        <w:r>
          <w:rPr>
            <w:rFonts w:ascii="仿宋" w:eastAsia="仿宋" w:hAnsi="仿宋" w:cs="仿宋" w:hint="eastAsia"/>
            <w:lang w:eastAsia="zh-CN"/>
          </w:rPr>
          <w:t>(三)、分频器项目合同管理与法律事务</w:t>
        </w:r>
        <w:r>
          <w:tab/>
        </w:r>
        <w:r>
          <w:fldChar w:fldCharType="begin"/>
        </w:r>
        <w:r>
          <w:instrText xml:space="preserve"> PAGEREF _Toc32742 \h </w:instrText>
        </w:r>
        <w:r>
          <w:fldChar w:fldCharType="separate"/>
        </w:r>
        <w:r>
          <w:t>72</w:t>
        </w:r>
        <w:r>
          <w:fldChar w:fldCharType="end"/>
        </w:r>
      </w:hyperlink>
    </w:p>
    <w:p>
      <w:pPr>
        <w:pStyle w:val="TOC2"/>
        <w:tabs>
          <w:tab w:val="right" w:leader="dot" w:pos="8306"/>
        </w:tabs>
      </w:pPr>
      <w:hyperlink w:anchor="_Toc28039" w:history="1">
        <w:r>
          <w:rPr>
            <w:rFonts w:ascii="仿宋" w:eastAsia="仿宋" w:hAnsi="仿宋" w:cs="仿宋" w:hint="eastAsia"/>
            <w:lang w:eastAsia="zh-CN"/>
          </w:rPr>
          <w:t>(四)、分频器项目知识产权保护策略</w:t>
        </w:r>
        <w:r>
          <w:tab/>
        </w:r>
        <w:r>
          <w:fldChar w:fldCharType="begin"/>
        </w:r>
        <w:r>
          <w:instrText xml:space="preserve"> PAGEREF _Toc28039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22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983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的技术管理特点体现在其创新导向。通过引入最先进的技术趋势和解决方案，分频器项目致力于提升科技含量、提高质量和效率水平。这意味着我们将采用最新的工具和方法，确保分频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分频器项目技术管理的显著特征。通过整合不同领域的技术资源，我们实现了跨学科的协同工作。这有助于优化技术架构，提高整体效能。此外，整合性策略还促进了不同技术团队之间的紧密沟通和高效合作，确保分频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分频器项目所采用的技术。通过不断优化技术方案，分频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分频器项目团队将在分频器项目初期识别可能的技术风险，并采取相应的预防和应对措施。通过建立健全的风险评估机制，分频器项目能够在实施过程中及时发现并解决潜在的技术问题，保障分频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通过这些独特的技术管理特点，我们确信在分频器项目中，技术将成为分频器项目成功的有力支持。这一深度剖析揭示了技术管理在分频器项目实施中的关键作用，为分频器项目的技术基础奠定了坚实的基础。</w:t>
      </w:r>
    </w:p>
    <w:p>
      <w:pPr>
        <w:pStyle w:val="Heading2"/>
        <w:ind w:firstLine="560" w:firstLineChars="200"/>
        <w:rPr>
          <w:rFonts w:ascii="仿宋" w:eastAsia="仿宋" w:hAnsi="仿宋" w:cs="仿宋" w:hint="eastAsia"/>
          <w:sz w:val="28"/>
          <w:lang w:eastAsia="zh-CN"/>
        </w:rPr>
      </w:pPr>
      <w:bookmarkStart w:id="4" w:name="_Toc4432"/>
      <w:r>
        <w:rPr>
          <w:rFonts w:ascii="仿宋" w:eastAsia="仿宋" w:hAnsi="仿宋" w:cs="仿宋" w:hint="eastAsia"/>
          <w:sz w:val="28"/>
          <w:lang w:eastAsia="zh-CN"/>
        </w:rPr>
        <w:t>(二)、分频器项目工艺技术设计方案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分频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分频器项目将严格按照相关行业规范要求进行组织。通过有效控制产品质量，分频器项目将致力于为顾客提供优质的分频器项目产品和良好的服务。这体现了分频器项目对于生产活动合规性和质量标准的高度重视，为分频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分频器项目注重生态效益和清洁生产原则。分频器项目建设将紧密结合地方特色经济发展，与社会经济发展规划和区域环境保护规划方案相协调一致。通过与当地区域自然生态系统的结合，分频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分频器项目产品具有多样化的客户需求和个性化的特点。因此，分频器项目产品规格品种多样，且单批生产数量较小。为满足这一特点，分频器项目承办单位将建设先进的柔性制造生产线。通过广泛应用柔性制造技术，分频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分频器项目采用的技术具有较高的技术含量和自动化水平，处于国内先进水平。这一技术选用不仅体现了对生产效率、质量和环境友好性的高标准要求，同时为分频器项目的可持续发展奠定了坚实的基础。</w:t>
      </w:r>
    </w:p>
    <w:p>
      <w:pPr>
        <w:pStyle w:val="Heading2"/>
        <w:ind w:firstLine="560" w:firstLineChars="200"/>
        <w:rPr>
          <w:rFonts w:ascii="仿宋" w:eastAsia="仿宋" w:hAnsi="仿宋" w:cs="仿宋" w:hint="eastAsia"/>
          <w:sz w:val="28"/>
          <w:lang w:eastAsia="zh-CN"/>
        </w:rPr>
      </w:pPr>
      <w:bookmarkStart w:id="5" w:name="_Toc2792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为确保分频器项目的高效生产和技术实施，我们制定了一套精心设计的设备选型方案，以满足分频器项目生产、质量和环保的要求。该方案的主要特点如下：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分频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针对分频器项目产品的多样性和小批量生产的特点，我们将建设柔性制造生产线。通过在设备选型中考虑柔性制造技术，可以灵活应对不同产品规格和生产需求，实现生产线的高度灵活性和适应性。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422"/>
      <w:r>
        <w:rPr>
          <w:rFonts w:ascii="仿宋" w:eastAsia="仿宋" w:hAnsi="仿宋" w:cs="仿宋" w:hint="eastAsia"/>
          <w:sz w:val="28"/>
          <w:lang w:eastAsia="zh-CN"/>
        </w:rPr>
        <w:t>二、分频器项目建设单位说明</w:t>
      </w:r>
      <w:bookmarkEnd w:id="6"/>
    </w:p>
    <w:p>
      <w:pPr>
        <w:pStyle w:val="Heading2"/>
        <w:rPr>
          <w:rFonts w:ascii="仿宋" w:eastAsia="仿宋" w:hAnsi="仿宋" w:cs="仿宋" w:hint="eastAsia"/>
          <w:lang w:eastAsia="zh-CN"/>
        </w:rPr>
      </w:pPr>
      <w:bookmarkStart w:id="7" w:name="_Toc7532"/>
      <w:r>
        <w:rPr>
          <w:rFonts w:ascii="仿宋" w:eastAsia="仿宋" w:hAnsi="仿宋" w:cs="仿宋" w:hint="eastAsia"/>
          <w:lang w:eastAsia="zh-CN"/>
        </w:rPr>
        <w:t>(一)、分频器项目承办单位基本情况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602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分频器项目承办单位的XXXX，我们着眼于实现可持续的经济效益。通过技术创新和解决方案的提供，公司预计在分频器项目执行期间将获得可观的收入增长。这一收入来源主要包括分频器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同时，我们注重成本控制和效率提升，以确保分频器项目的可持续盈利。透过精细的管理和资源优化，公司期望实现分频器项目利润最大化。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分频器项目实施进行全面的投资评估，包括分频器项目启动阶段的资金投入和后续运营成本。通过对分频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分频器项目实施过程中具备足够的资金流动性，公司将进行详尽的现金流分析。这包括资金需求的合理预测、分频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497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9144"/>
      <w:r>
        <w:rPr>
          <w:rFonts w:ascii="仿宋" w:eastAsia="仿宋" w:hAnsi="仿宋" w:cs="仿宋" w:hint="eastAsia"/>
          <w:lang w:eastAsia="zh-CN"/>
        </w:rPr>
        <w:t>(一)、分频器行业分析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分频器行业一直以来都是市场的关注焦点。行业内的发展趋势、竞争态势以及潜在机会都对分频器项目的推进产生深远的影响。通过深入研究行业的整体概貌，我们将更好地理解行业的核心特征，为分频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分频器行业，技术一直是推动创新和发展的关键因素。我们将对当前技术趋势进行详尽分析，包括但不限于人工智能、大数据应用、先进制造技术等。这有助于分频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分频器项目成功的基础。我们将对主要竞争对手进行深入研究，包括其市场份额、产品特点、市场定位等。通过全面了解竞争对手的优势和劣势，分频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8067"/>
      <w:r>
        <w:rPr>
          <w:rFonts w:ascii="仿宋" w:eastAsia="仿宋" w:hAnsi="仿宋" w:cs="仿宋" w:hint="eastAsia"/>
          <w:sz w:val="28"/>
          <w:lang w:eastAsia="zh-CN"/>
        </w:rPr>
        <w:t>(二)、分频器市场分析预测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通过对市场规模的深入调研，我们将预测分频器市场未来的增长趋势。这包括市场的整体规模、各细分领域的发展趋势等。分频器项目可以根据市场的扩张速度和潜在机会，制定更符合市场需求的发展策略。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了解消费者的需求是市场分析的核心。我们将通过调查研究，深入挖掘目标消费者的需求特点、购买习惯以及对产品和服务的期望。这有助于分频器项目更好地定位目标市场，提供更符合消费者期待的解决方案。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分频器项目实施过程中需要充分考虑的因素。我们将对市场风险进行全面评估，包括但不限于政策法规风险、市场竞争风险、技术变革风险等。通过对潜在风险的深入分析，分频器项目可以制定相应的风险缓解策略，降低不确定性对分频器项目的影响。</w:t>
      </w:r>
    </w:p>
    <w:p>
      <w:pPr>
        <w:pStyle w:val="Heading1"/>
        <w:ind w:firstLine="560" w:firstLineChars="200"/>
        <w:rPr>
          <w:rFonts w:ascii="仿宋" w:eastAsia="仿宋" w:hAnsi="仿宋" w:cs="仿宋" w:hint="eastAsia"/>
          <w:sz w:val="28"/>
          <w:lang w:eastAsia="zh-CN"/>
        </w:rPr>
      </w:pPr>
      <w:bookmarkStart w:id="12" w:name="_Toc23179"/>
      <w:r>
        <w:rPr>
          <w:rFonts w:ascii="仿宋" w:eastAsia="仿宋" w:hAnsi="仿宋" w:cs="仿宋" w:hint="eastAsia"/>
          <w:sz w:val="28"/>
          <w:lang w:eastAsia="zh-CN"/>
        </w:rPr>
        <w:t>四、分频器项目选址可行性分析</w:t>
      </w:r>
      <w:bookmarkEnd w:id="12"/>
    </w:p>
    <w:p>
      <w:pPr>
        <w:pStyle w:val="Heading2"/>
        <w:rPr>
          <w:rFonts w:ascii="仿宋" w:eastAsia="仿宋" w:hAnsi="仿宋" w:cs="仿宋" w:hint="eastAsia"/>
          <w:lang w:eastAsia="zh-CN"/>
        </w:rPr>
      </w:pPr>
      <w:bookmarkStart w:id="13" w:name="_Toc24620"/>
      <w:r>
        <w:rPr>
          <w:rFonts w:ascii="仿宋" w:eastAsia="仿宋" w:hAnsi="仿宋" w:cs="仿宋" w:hint="eastAsia"/>
          <w:lang w:eastAsia="zh-CN"/>
        </w:rPr>
        <w:t>(一)、分频器项目选址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该分频器项目选址位于XX省XX市XX区XXX街道</w:t>
      </w:r>
    </w:p>
    <w:p>
      <w:pPr>
        <w:pStyle w:val="Heading2"/>
        <w:ind w:firstLine="560" w:firstLineChars="200"/>
        <w:rPr>
          <w:rFonts w:ascii="仿宋" w:eastAsia="仿宋" w:hAnsi="仿宋" w:cs="仿宋" w:hint="eastAsia"/>
          <w:sz w:val="28"/>
          <w:lang w:eastAsia="zh-CN"/>
        </w:rPr>
      </w:pPr>
      <w:bookmarkStart w:id="14" w:name="_Toc955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分频器项目的征地面积将根据分频器项目的实际规模和需求进行精确规划。具体面积XXX平方米，旨在确保分频器项目不仅能够满足当前的发展需求，还能够预留空间以适应未来的扩展。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净用地面积是在征地面积基础上去除不可利用面积后的实际可开发用地。具体面积XXX平方米，考虑到环保、交通、安全等多方面因素，以确保分频器项目在整体利用效率上达到最优。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分频器项目计划建设的建筑总规模具体面积XXX平方米。这一规模的确定综合考虑了分频器项目的性质、规模，以及城市规划的相关要求，确保建筑布局与周边环境协调一致。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绿地率是分频器项目用地中被规划为绿地的比例。具体面积XXX平方米，旨在通过合理规划绿地，改善分频器项目周边环境，提升居民生活质量，并符合城市整体绿化规划。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容积率是用地上可以建设的建筑总体积与用地面积之比。具体面积XXX，通过合理的容积率规划，确保分频器项目建筑规模与周边环境和谐共生。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确保分频器项目选址与当地城市规划相一致，具体面积XXX平方米。通过与城市规划部门深入沟通，确保分频器项目不仅符合城市的整体发展方向，还能够融入城市的发展布局，为城市的长远发展贡献力量。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充分了解并确保分频器项目选址符合当地产业政策，具体面积XXX平方米。这包括分频器项目对当地经济的促进作用，以及对相关产业的带动效应，确保分频器项目与地方政府的产业政策保持一致，促进共赢合作。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用地总体要求必须符合环保和可持续发展的原则，具体面积XXX平方米。通过采用绿色建筑设计、节能减排等措施，确保分频器项目在建设和运营过程中对环境的影响最小化，达到可持续发展的要求。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确保分频器项目选址具备必要的公共设施配套，具体面积XXX平方米。这包括交通便利性、教育、医疗等基础设施，以提高居民生活品质，使得分频器项目选址更具吸引力。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考虑用地总体要求对当地社会稳定性的影响，具体面积XXX平方米。通过深入了解当地社区反馈，确保分频器项目的选址和建设过程对当地社会和谐稳定产生积极作用。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分频器项目选址不仅符合法规和规划，还在实际操作中具有可行性。这一全面规划将为分频器项目的成功实施提供坚实的基础，确保分频器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9543"/>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频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分频器项目的设备规划和空间设计中，我们将采取灵活设备布局的措施。设备布局将根据实际需求进行灵活设计，避免不必要的浪费。通过合理规划设备摆放位置，我们将提高设备的利用率，减少设备间距，以确保分频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分频器项目内部引入共享设施的概念，例如共享会议室、办公区等。通过这种方式，我们可以减少对资源的重复建设，提高资源共享效率，从而减小分频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75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分频器项目的总图布置中，我们将不同功能区域进行明确的规划，以最大程度满足分频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182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我们首先关注市场因素，包括潜在客户分布、竞争对手位置、市场需求等。通过深入的市场调研，我们能够更准确地评估选址对于市场开拓和产品销售的影响，确保分频器项目能够在有利的市场环境中蓬勃发展。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分频器项目对环境的影响是综合评价的重要因素之一。我们将详细考虑选址周边的自然环境、生态保护区、水源地等情况，确保分频器项目的建设和运营对环境影响最小化，并符合当地的环保法规标准。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对选址的评价还需充分考虑当地政府的产业政策和法规。我们将详细了解分频器项目所在地的相关政策，确保分频器项目的规划和运营与当地法规相符，降低不必要的法律风险。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考虑到社会稳定性对企业运营的重要性，我们将评估选址地区的社会安全情况、劳工关系、社区反馈等方面，以确保分频器项目的建设和运营不会受到社会稳定性的负面影响。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最后，我们将综合考虑用地成本，包括土地购置费用、土地开发成本等。通过对用地成本的详细评估，我们能够做出更为精确的经济效益分析，为分频器项目的投资决策提供有力支持。</w:t>
      </w:r>
    </w:p>
    <w:p>
      <w:pPr>
        <w:pStyle w:val="Heading1"/>
        <w:ind w:firstLine="560" w:firstLineChars="200"/>
        <w:rPr>
          <w:rFonts w:ascii="仿宋" w:eastAsia="仿宋" w:hAnsi="仿宋" w:cs="仿宋" w:hint="eastAsia"/>
          <w:sz w:val="28"/>
          <w:lang w:eastAsia="zh-CN"/>
        </w:rPr>
      </w:pPr>
      <w:bookmarkStart w:id="18" w:name="_Toc2290"/>
      <w:r>
        <w:rPr>
          <w:rFonts w:ascii="仿宋" w:eastAsia="仿宋" w:hAnsi="仿宋" w:cs="仿宋" w:hint="eastAsia"/>
          <w:sz w:val="28"/>
          <w:lang w:eastAsia="zh-CN"/>
        </w:rPr>
        <w:t>五、分频器项目土建工程</w:t>
      </w:r>
      <w:bookmarkEnd w:id="18"/>
    </w:p>
    <w:p>
      <w:pPr>
        <w:pStyle w:val="Heading2"/>
        <w:rPr>
          <w:rFonts w:ascii="仿宋" w:eastAsia="仿宋" w:hAnsi="仿宋" w:cs="仿宋" w:hint="eastAsia"/>
          <w:lang w:eastAsia="zh-CN"/>
        </w:rPr>
      </w:pPr>
      <w:bookmarkStart w:id="19" w:name="_Toc10120"/>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在分频器项目的建筑工程设计中，我们将秉承一系列重要的设计原则，以确保分频器项目建筑在功能、美观、可持续性等方面达到最佳效果。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首要原则是确保建筑的功能性得到最大化的发挥。我们将充分理解分频器项目的实际需求，合理布局各个功能区域，保证建筑在满足业务需求的同时，提供高效的工作环境。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在建筑设计中，我们将综合考虑建设和运营成本。通过精细的经济效益分析，确保设计方案在高效利用资源的同时，对分频器项目的长期盈利能力有积极的贡献。</w:t>
      </w:r>
    </w:p>
    <w:p>
      <w:pPr>
        <w:pStyle w:val="Heading2"/>
        <w:ind w:firstLine="560" w:firstLineChars="200"/>
        <w:rPr>
          <w:rFonts w:ascii="仿宋" w:eastAsia="仿宋" w:hAnsi="仿宋" w:cs="仿宋" w:hint="eastAsia"/>
          <w:sz w:val="28"/>
          <w:lang w:eastAsia="zh-CN"/>
        </w:rPr>
      </w:pPr>
      <w:bookmarkStart w:id="20" w:name="_Toc12768"/>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频器项目的土建工程设计中，我们将精准设定设计年限，结合分频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https://d.book118.com/117041043064006035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381D5C"/>
    <w:rsid w:val="06381D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041043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2024-01-29T05:47:00Z</dcterms:created>
  <dcterms:modified xsi:type="dcterms:W3CDTF">2024-01-29T05:47:40Z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827D88BDF2B2449EB3335A8DA2829228_11</vt:lpwstr>
  </property>
  <property fmtid="{D5CDD505-2E9C-101B-9397-08002B2CF9AE}" pid="3" name="KSOProductBuildVer">
    <vt:lpwstr>2052-12.1.0.16250</vt:lpwstr>
  </property>
</Properties>
</file>