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17" w:history="1">
        <w:r>
          <w:rPr>
            <w:rFonts w:ascii="仿宋" w:eastAsia="仿宋" w:hAnsi="仿宋" w:cs="仿宋" w:hint="eastAsia"/>
            <w:lang w:eastAsia="zh-CN"/>
          </w:rPr>
          <w:t>序言</w:t>
        </w:r>
        <w:r>
          <w:tab/>
        </w:r>
        <w:r>
          <w:fldChar w:fldCharType="begin"/>
        </w:r>
        <w:r>
          <w:instrText xml:space="preserve"> PAGEREF _Toc21617 \h </w:instrText>
        </w:r>
        <w:r>
          <w:fldChar w:fldCharType="separate"/>
        </w:r>
        <w:r>
          <w:t>3</w:t>
        </w:r>
        <w:r>
          <w:fldChar w:fldCharType="end"/>
        </w:r>
      </w:hyperlink>
    </w:p>
    <w:p>
      <w:pPr>
        <w:pStyle w:val="TOC1"/>
        <w:tabs>
          <w:tab w:val="right" w:leader="dot" w:pos="8306"/>
        </w:tabs>
      </w:pPr>
      <w:hyperlink w:anchor="_Toc21205" w:history="1">
        <w:r>
          <w:rPr>
            <w:rFonts w:ascii="仿宋" w:eastAsia="仿宋" w:hAnsi="仿宋" w:cs="仿宋" w:hint="eastAsia"/>
            <w:lang w:eastAsia="zh-CN"/>
          </w:rPr>
          <w:t>一、压裂设备专用件项目概论</w:t>
        </w:r>
        <w:r>
          <w:tab/>
        </w:r>
        <w:r>
          <w:fldChar w:fldCharType="begin"/>
        </w:r>
        <w:r>
          <w:instrText xml:space="preserve"> PAGEREF _Toc21205 \h </w:instrText>
        </w:r>
        <w:r>
          <w:fldChar w:fldCharType="separate"/>
        </w:r>
        <w:r>
          <w:t>3</w:t>
        </w:r>
        <w:r>
          <w:fldChar w:fldCharType="end"/>
        </w:r>
      </w:hyperlink>
    </w:p>
    <w:p>
      <w:pPr>
        <w:pStyle w:val="TOC2"/>
        <w:tabs>
          <w:tab w:val="right" w:leader="dot" w:pos="8306"/>
        </w:tabs>
      </w:pPr>
      <w:hyperlink w:anchor="_Toc5901" w:history="1">
        <w:r>
          <w:rPr>
            <w:rFonts w:ascii="仿宋" w:eastAsia="仿宋" w:hAnsi="仿宋" w:cs="仿宋" w:hint="eastAsia"/>
            <w:lang w:eastAsia="zh-CN"/>
          </w:rPr>
          <w:t>(一)、项目申报单位概况</w:t>
        </w:r>
        <w:r>
          <w:tab/>
        </w:r>
        <w:r>
          <w:fldChar w:fldCharType="begin"/>
        </w:r>
        <w:r>
          <w:instrText xml:space="preserve"> PAGEREF _Toc5901 \h </w:instrText>
        </w:r>
        <w:r>
          <w:fldChar w:fldCharType="separate"/>
        </w:r>
        <w:r>
          <w:t>3</w:t>
        </w:r>
        <w:r>
          <w:fldChar w:fldCharType="end"/>
        </w:r>
      </w:hyperlink>
    </w:p>
    <w:p>
      <w:pPr>
        <w:pStyle w:val="TOC2"/>
        <w:tabs>
          <w:tab w:val="right" w:leader="dot" w:pos="8306"/>
        </w:tabs>
      </w:pPr>
      <w:hyperlink w:anchor="_Toc29291" w:history="1">
        <w:r>
          <w:rPr>
            <w:rFonts w:ascii="仿宋" w:eastAsia="仿宋" w:hAnsi="仿宋" w:cs="仿宋" w:hint="eastAsia"/>
            <w:lang w:eastAsia="zh-CN"/>
          </w:rPr>
          <w:t>(二)、项目概况</w:t>
        </w:r>
        <w:r>
          <w:tab/>
        </w:r>
        <w:r>
          <w:fldChar w:fldCharType="begin"/>
        </w:r>
        <w:r>
          <w:instrText xml:space="preserve"> PAGEREF _Toc29291 \h </w:instrText>
        </w:r>
        <w:r>
          <w:fldChar w:fldCharType="separate"/>
        </w:r>
        <w:r>
          <w:t>4</w:t>
        </w:r>
        <w:r>
          <w:fldChar w:fldCharType="end"/>
        </w:r>
      </w:hyperlink>
    </w:p>
    <w:p>
      <w:pPr>
        <w:pStyle w:val="TOC1"/>
        <w:tabs>
          <w:tab w:val="right" w:leader="dot" w:pos="8306"/>
        </w:tabs>
      </w:pPr>
      <w:hyperlink w:anchor="_Toc30132" w:history="1">
        <w:r>
          <w:rPr>
            <w:rFonts w:ascii="仿宋" w:eastAsia="仿宋" w:hAnsi="仿宋" w:cs="仿宋" w:hint="eastAsia"/>
            <w:lang w:eastAsia="zh-CN"/>
          </w:rPr>
          <w:t>二、发展规划、产业政策和行业准入分析</w:t>
        </w:r>
        <w:r>
          <w:tab/>
        </w:r>
        <w:r>
          <w:fldChar w:fldCharType="begin"/>
        </w:r>
        <w:r>
          <w:instrText xml:space="preserve"> PAGEREF _Toc30132 \h </w:instrText>
        </w:r>
        <w:r>
          <w:fldChar w:fldCharType="separate"/>
        </w:r>
        <w:r>
          <w:t>7</w:t>
        </w:r>
        <w:r>
          <w:fldChar w:fldCharType="end"/>
        </w:r>
      </w:hyperlink>
    </w:p>
    <w:p>
      <w:pPr>
        <w:pStyle w:val="TOC2"/>
        <w:tabs>
          <w:tab w:val="right" w:leader="dot" w:pos="8306"/>
        </w:tabs>
      </w:pPr>
      <w:hyperlink w:anchor="_Toc17250" w:history="1">
        <w:r>
          <w:rPr>
            <w:rFonts w:ascii="仿宋" w:eastAsia="仿宋" w:hAnsi="仿宋" w:cs="仿宋" w:hint="eastAsia"/>
            <w:lang w:eastAsia="zh-CN"/>
          </w:rPr>
          <w:t>(一)、发展规划分析</w:t>
        </w:r>
        <w:r>
          <w:tab/>
        </w:r>
        <w:r>
          <w:fldChar w:fldCharType="begin"/>
        </w:r>
        <w:r>
          <w:instrText xml:space="preserve"> PAGEREF _Toc17250 \h </w:instrText>
        </w:r>
        <w:r>
          <w:fldChar w:fldCharType="separate"/>
        </w:r>
        <w:r>
          <w:t>7</w:t>
        </w:r>
        <w:r>
          <w:fldChar w:fldCharType="end"/>
        </w:r>
      </w:hyperlink>
    </w:p>
    <w:p>
      <w:pPr>
        <w:pStyle w:val="TOC2"/>
        <w:tabs>
          <w:tab w:val="right" w:leader="dot" w:pos="8306"/>
        </w:tabs>
      </w:pPr>
      <w:hyperlink w:anchor="_Toc19626" w:history="1">
        <w:r>
          <w:rPr>
            <w:rFonts w:ascii="仿宋" w:eastAsia="仿宋" w:hAnsi="仿宋" w:cs="仿宋" w:hint="eastAsia"/>
            <w:lang w:eastAsia="zh-CN"/>
          </w:rPr>
          <w:t>(二)、产业政策分析</w:t>
        </w:r>
        <w:r>
          <w:tab/>
        </w:r>
        <w:r>
          <w:fldChar w:fldCharType="begin"/>
        </w:r>
        <w:r>
          <w:instrText xml:space="preserve"> PAGEREF _Toc19626 \h </w:instrText>
        </w:r>
        <w:r>
          <w:fldChar w:fldCharType="separate"/>
        </w:r>
        <w:r>
          <w:t>9</w:t>
        </w:r>
        <w:r>
          <w:fldChar w:fldCharType="end"/>
        </w:r>
      </w:hyperlink>
    </w:p>
    <w:p>
      <w:pPr>
        <w:pStyle w:val="TOC2"/>
        <w:tabs>
          <w:tab w:val="right" w:leader="dot" w:pos="8306"/>
        </w:tabs>
      </w:pPr>
      <w:hyperlink w:anchor="_Toc12040" w:history="1">
        <w:r>
          <w:rPr>
            <w:rFonts w:ascii="仿宋" w:eastAsia="仿宋" w:hAnsi="仿宋" w:cs="仿宋" w:hint="eastAsia"/>
            <w:lang w:eastAsia="zh-CN"/>
          </w:rPr>
          <w:t>(三)、行业准入分析</w:t>
        </w:r>
        <w:r>
          <w:tab/>
        </w:r>
        <w:r>
          <w:fldChar w:fldCharType="begin"/>
        </w:r>
        <w:r>
          <w:instrText xml:space="preserve"> PAGEREF _Toc12040 \h </w:instrText>
        </w:r>
        <w:r>
          <w:fldChar w:fldCharType="separate"/>
        </w:r>
        <w:r>
          <w:t>10</w:t>
        </w:r>
        <w:r>
          <w:fldChar w:fldCharType="end"/>
        </w:r>
      </w:hyperlink>
    </w:p>
    <w:p>
      <w:pPr>
        <w:pStyle w:val="TOC1"/>
        <w:tabs>
          <w:tab w:val="right" w:leader="dot" w:pos="8306"/>
        </w:tabs>
      </w:pPr>
      <w:hyperlink w:anchor="_Toc19903" w:history="1">
        <w:r>
          <w:rPr>
            <w:rFonts w:ascii="仿宋" w:eastAsia="仿宋" w:hAnsi="仿宋" w:cs="仿宋" w:hint="eastAsia"/>
            <w:lang w:eastAsia="zh-CN"/>
          </w:rPr>
          <w:t>三、项目监理与质量保证</w:t>
        </w:r>
        <w:r>
          <w:tab/>
        </w:r>
        <w:r>
          <w:fldChar w:fldCharType="begin"/>
        </w:r>
        <w:r>
          <w:instrText xml:space="preserve"> PAGEREF _Toc19903 \h </w:instrText>
        </w:r>
        <w:r>
          <w:fldChar w:fldCharType="separate"/>
        </w:r>
        <w:r>
          <w:t>12</w:t>
        </w:r>
        <w:r>
          <w:fldChar w:fldCharType="end"/>
        </w:r>
      </w:hyperlink>
    </w:p>
    <w:p>
      <w:pPr>
        <w:pStyle w:val="TOC2"/>
        <w:tabs>
          <w:tab w:val="right" w:leader="dot" w:pos="8306"/>
        </w:tabs>
      </w:pPr>
      <w:hyperlink w:anchor="_Toc7897" w:history="1">
        <w:r>
          <w:rPr>
            <w:rFonts w:ascii="仿宋" w:eastAsia="仿宋" w:hAnsi="仿宋" w:cs="仿宋" w:hint="eastAsia"/>
            <w:lang w:eastAsia="zh-CN"/>
          </w:rPr>
          <w:t>(一)、监理体系构建</w:t>
        </w:r>
        <w:r>
          <w:tab/>
        </w:r>
        <w:r>
          <w:fldChar w:fldCharType="begin"/>
        </w:r>
        <w:r>
          <w:instrText xml:space="preserve"> PAGEREF _Toc7897 \h </w:instrText>
        </w:r>
        <w:r>
          <w:fldChar w:fldCharType="separate"/>
        </w:r>
        <w:r>
          <w:t>12</w:t>
        </w:r>
        <w:r>
          <w:fldChar w:fldCharType="end"/>
        </w:r>
      </w:hyperlink>
    </w:p>
    <w:p>
      <w:pPr>
        <w:pStyle w:val="TOC2"/>
        <w:tabs>
          <w:tab w:val="right" w:leader="dot" w:pos="8306"/>
        </w:tabs>
      </w:pPr>
      <w:hyperlink w:anchor="_Toc26555" w:history="1">
        <w:r>
          <w:rPr>
            <w:rFonts w:ascii="仿宋" w:eastAsia="仿宋" w:hAnsi="仿宋" w:cs="仿宋" w:hint="eastAsia"/>
            <w:lang w:eastAsia="zh-CN"/>
          </w:rPr>
          <w:t>(二)、质量保证体系实施</w:t>
        </w:r>
        <w:r>
          <w:tab/>
        </w:r>
        <w:r>
          <w:fldChar w:fldCharType="begin"/>
        </w:r>
        <w:r>
          <w:instrText xml:space="preserve"> PAGEREF _Toc26555 \h </w:instrText>
        </w:r>
        <w:r>
          <w:fldChar w:fldCharType="separate"/>
        </w:r>
        <w:r>
          <w:t>12</w:t>
        </w:r>
        <w:r>
          <w:fldChar w:fldCharType="end"/>
        </w:r>
      </w:hyperlink>
    </w:p>
    <w:p>
      <w:pPr>
        <w:pStyle w:val="TOC2"/>
        <w:tabs>
          <w:tab w:val="right" w:leader="dot" w:pos="8306"/>
        </w:tabs>
      </w:pPr>
      <w:hyperlink w:anchor="_Toc19639" w:history="1">
        <w:r>
          <w:rPr>
            <w:rFonts w:ascii="仿宋" w:eastAsia="仿宋" w:hAnsi="仿宋" w:cs="仿宋" w:hint="eastAsia"/>
            <w:lang w:eastAsia="zh-CN"/>
          </w:rPr>
          <w:t>(三)、监理与质量控制流程</w:t>
        </w:r>
        <w:r>
          <w:tab/>
        </w:r>
        <w:r>
          <w:fldChar w:fldCharType="begin"/>
        </w:r>
        <w:r>
          <w:instrText xml:space="preserve"> PAGEREF _Toc19639 \h </w:instrText>
        </w:r>
        <w:r>
          <w:fldChar w:fldCharType="separate"/>
        </w:r>
        <w:r>
          <w:t>13</w:t>
        </w:r>
        <w:r>
          <w:fldChar w:fldCharType="end"/>
        </w:r>
      </w:hyperlink>
    </w:p>
    <w:p>
      <w:pPr>
        <w:pStyle w:val="TOC1"/>
        <w:tabs>
          <w:tab w:val="right" w:leader="dot" w:pos="8306"/>
        </w:tabs>
      </w:pPr>
      <w:hyperlink w:anchor="_Toc16972" w:history="1">
        <w:r>
          <w:rPr>
            <w:rFonts w:ascii="仿宋" w:eastAsia="仿宋" w:hAnsi="仿宋" w:cs="仿宋" w:hint="eastAsia"/>
            <w:lang w:eastAsia="zh-CN"/>
          </w:rPr>
          <w:t>四、背景、必要性分析</w:t>
        </w:r>
        <w:r>
          <w:tab/>
        </w:r>
        <w:r>
          <w:fldChar w:fldCharType="begin"/>
        </w:r>
        <w:r>
          <w:instrText xml:space="preserve"> PAGEREF _Toc16972 \h </w:instrText>
        </w:r>
        <w:r>
          <w:fldChar w:fldCharType="separate"/>
        </w:r>
        <w:r>
          <w:t>14</w:t>
        </w:r>
        <w:r>
          <w:fldChar w:fldCharType="end"/>
        </w:r>
      </w:hyperlink>
    </w:p>
    <w:p>
      <w:pPr>
        <w:pStyle w:val="TOC2"/>
        <w:tabs>
          <w:tab w:val="right" w:leader="dot" w:pos="8306"/>
        </w:tabs>
      </w:pPr>
      <w:hyperlink w:anchor="_Toc2465" w:history="1">
        <w:r>
          <w:rPr>
            <w:rFonts w:ascii="仿宋" w:eastAsia="仿宋" w:hAnsi="仿宋" w:cs="仿宋" w:hint="eastAsia"/>
            <w:lang w:eastAsia="zh-CN"/>
          </w:rPr>
          <w:t>(一)、项目建设背景</w:t>
        </w:r>
        <w:r>
          <w:tab/>
        </w:r>
        <w:r>
          <w:fldChar w:fldCharType="begin"/>
        </w:r>
        <w:r>
          <w:instrText xml:space="preserve"> PAGEREF _Toc2465 \h </w:instrText>
        </w:r>
        <w:r>
          <w:fldChar w:fldCharType="separate"/>
        </w:r>
        <w:r>
          <w:t>14</w:t>
        </w:r>
        <w:r>
          <w:fldChar w:fldCharType="end"/>
        </w:r>
      </w:hyperlink>
    </w:p>
    <w:p>
      <w:pPr>
        <w:pStyle w:val="TOC2"/>
        <w:tabs>
          <w:tab w:val="right" w:leader="dot" w:pos="8306"/>
        </w:tabs>
      </w:pPr>
      <w:hyperlink w:anchor="_Toc14936" w:history="1">
        <w:r>
          <w:rPr>
            <w:rFonts w:ascii="仿宋" w:eastAsia="仿宋" w:hAnsi="仿宋" w:cs="仿宋" w:hint="eastAsia"/>
            <w:lang w:eastAsia="zh-CN"/>
          </w:rPr>
          <w:t>(二)、必要性分析</w:t>
        </w:r>
        <w:r>
          <w:tab/>
        </w:r>
        <w:r>
          <w:fldChar w:fldCharType="begin"/>
        </w:r>
        <w:r>
          <w:instrText xml:space="preserve"> PAGEREF _Toc14936 \h </w:instrText>
        </w:r>
        <w:r>
          <w:fldChar w:fldCharType="separate"/>
        </w:r>
        <w:r>
          <w:t>15</w:t>
        </w:r>
        <w:r>
          <w:fldChar w:fldCharType="end"/>
        </w:r>
      </w:hyperlink>
    </w:p>
    <w:p>
      <w:pPr>
        <w:pStyle w:val="TOC2"/>
        <w:tabs>
          <w:tab w:val="right" w:leader="dot" w:pos="8306"/>
        </w:tabs>
      </w:pPr>
      <w:hyperlink w:anchor="_Toc22333" w:history="1">
        <w:r>
          <w:rPr>
            <w:rFonts w:ascii="仿宋" w:eastAsia="仿宋" w:hAnsi="仿宋" w:cs="仿宋" w:hint="eastAsia"/>
            <w:lang w:eastAsia="zh-CN"/>
          </w:rPr>
          <w:t>(三)、项目建设有利条件</w:t>
        </w:r>
        <w:r>
          <w:tab/>
        </w:r>
        <w:r>
          <w:fldChar w:fldCharType="begin"/>
        </w:r>
        <w:r>
          <w:instrText xml:space="preserve"> PAGEREF _Toc22333 \h </w:instrText>
        </w:r>
        <w:r>
          <w:fldChar w:fldCharType="separate"/>
        </w:r>
        <w:r>
          <w:t>16</w:t>
        </w:r>
        <w:r>
          <w:fldChar w:fldCharType="end"/>
        </w:r>
      </w:hyperlink>
    </w:p>
    <w:p>
      <w:pPr>
        <w:pStyle w:val="TOC1"/>
        <w:tabs>
          <w:tab w:val="right" w:leader="dot" w:pos="8306"/>
        </w:tabs>
      </w:pPr>
      <w:hyperlink w:anchor="_Toc27101" w:history="1">
        <w:r>
          <w:rPr>
            <w:rFonts w:ascii="仿宋" w:eastAsia="仿宋" w:hAnsi="仿宋" w:cs="仿宋" w:hint="eastAsia"/>
            <w:lang w:eastAsia="zh-CN"/>
          </w:rPr>
          <w:t>五、建设风险评估分析</w:t>
        </w:r>
        <w:r>
          <w:tab/>
        </w:r>
        <w:r>
          <w:fldChar w:fldCharType="begin"/>
        </w:r>
        <w:r>
          <w:instrText xml:space="preserve"> PAGEREF _Toc27101 \h </w:instrText>
        </w:r>
        <w:r>
          <w:fldChar w:fldCharType="separate"/>
        </w:r>
        <w:r>
          <w:t>18</w:t>
        </w:r>
        <w:r>
          <w:fldChar w:fldCharType="end"/>
        </w:r>
      </w:hyperlink>
    </w:p>
    <w:p>
      <w:pPr>
        <w:pStyle w:val="TOC2"/>
        <w:tabs>
          <w:tab w:val="right" w:leader="dot" w:pos="8306"/>
        </w:tabs>
      </w:pPr>
      <w:hyperlink w:anchor="_Toc21184" w:history="1">
        <w:r>
          <w:rPr>
            <w:rFonts w:ascii="仿宋" w:eastAsia="仿宋" w:hAnsi="仿宋" w:cs="仿宋" w:hint="eastAsia"/>
            <w:lang w:eastAsia="zh-CN"/>
          </w:rPr>
          <w:t>(一)、政策风险分析</w:t>
        </w:r>
        <w:r>
          <w:tab/>
        </w:r>
        <w:r>
          <w:fldChar w:fldCharType="begin"/>
        </w:r>
        <w:r>
          <w:instrText xml:space="preserve"> PAGEREF _Toc21184 \h </w:instrText>
        </w:r>
        <w:r>
          <w:fldChar w:fldCharType="separate"/>
        </w:r>
        <w:r>
          <w:t>18</w:t>
        </w:r>
        <w:r>
          <w:fldChar w:fldCharType="end"/>
        </w:r>
      </w:hyperlink>
    </w:p>
    <w:p>
      <w:pPr>
        <w:pStyle w:val="TOC2"/>
        <w:tabs>
          <w:tab w:val="right" w:leader="dot" w:pos="8306"/>
        </w:tabs>
      </w:pPr>
      <w:hyperlink w:anchor="_Toc24513" w:history="1">
        <w:r>
          <w:rPr>
            <w:rFonts w:ascii="仿宋" w:eastAsia="仿宋" w:hAnsi="仿宋" w:cs="仿宋" w:hint="eastAsia"/>
            <w:lang w:eastAsia="zh-CN"/>
          </w:rPr>
          <w:t>(二)、社会风险分析</w:t>
        </w:r>
        <w:r>
          <w:tab/>
        </w:r>
        <w:r>
          <w:fldChar w:fldCharType="begin"/>
        </w:r>
        <w:r>
          <w:instrText xml:space="preserve"> PAGEREF _Toc24513 \h </w:instrText>
        </w:r>
        <w:r>
          <w:fldChar w:fldCharType="separate"/>
        </w:r>
        <w:r>
          <w:t>19</w:t>
        </w:r>
        <w:r>
          <w:fldChar w:fldCharType="end"/>
        </w:r>
      </w:hyperlink>
    </w:p>
    <w:p>
      <w:pPr>
        <w:pStyle w:val="TOC2"/>
        <w:tabs>
          <w:tab w:val="right" w:leader="dot" w:pos="8306"/>
        </w:tabs>
      </w:pPr>
      <w:hyperlink w:anchor="_Toc9199" w:history="1">
        <w:r>
          <w:rPr>
            <w:rFonts w:ascii="仿宋" w:eastAsia="仿宋" w:hAnsi="仿宋" w:cs="仿宋" w:hint="eastAsia"/>
            <w:lang w:eastAsia="zh-CN"/>
          </w:rPr>
          <w:t>(三)、市场风险分析</w:t>
        </w:r>
        <w:r>
          <w:tab/>
        </w:r>
        <w:r>
          <w:fldChar w:fldCharType="begin"/>
        </w:r>
        <w:r>
          <w:instrText xml:space="preserve"> PAGEREF _Toc9199 \h </w:instrText>
        </w:r>
        <w:r>
          <w:fldChar w:fldCharType="separate"/>
        </w:r>
        <w:r>
          <w:t>20</w:t>
        </w:r>
        <w:r>
          <w:fldChar w:fldCharType="end"/>
        </w:r>
      </w:hyperlink>
    </w:p>
    <w:p>
      <w:pPr>
        <w:pStyle w:val="TOC2"/>
        <w:tabs>
          <w:tab w:val="right" w:leader="dot" w:pos="8306"/>
        </w:tabs>
      </w:pPr>
      <w:hyperlink w:anchor="_Toc3909" w:history="1">
        <w:r>
          <w:rPr>
            <w:rFonts w:ascii="仿宋" w:eastAsia="仿宋" w:hAnsi="仿宋" w:cs="仿宋" w:hint="eastAsia"/>
            <w:lang w:eastAsia="zh-CN"/>
          </w:rPr>
          <w:t>(四)、资金风险分析</w:t>
        </w:r>
        <w:r>
          <w:tab/>
        </w:r>
        <w:r>
          <w:fldChar w:fldCharType="begin"/>
        </w:r>
        <w:r>
          <w:instrText xml:space="preserve"> PAGEREF _Toc3909 \h </w:instrText>
        </w:r>
        <w:r>
          <w:fldChar w:fldCharType="separate"/>
        </w:r>
        <w:r>
          <w:t>21</w:t>
        </w:r>
        <w:r>
          <w:fldChar w:fldCharType="end"/>
        </w:r>
      </w:hyperlink>
    </w:p>
    <w:p>
      <w:pPr>
        <w:pStyle w:val="TOC2"/>
        <w:tabs>
          <w:tab w:val="right" w:leader="dot" w:pos="8306"/>
        </w:tabs>
      </w:pPr>
      <w:hyperlink w:anchor="_Toc31055" w:history="1">
        <w:r>
          <w:rPr>
            <w:rFonts w:ascii="仿宋" w:eastAsia="仿宋" w:hAnsi="仿宋" w:cs="仿宋" w:hint="eastAsia"/>
            <w:lang w:eastAsia="zh-CN"/>
          </w:rPr>
          <w:t>(五)、技术风险分析</w:t>
        </w:r>
        <w:r>
          <w:tab/>
        </w:r>
        <w:r>
          <w:fldChar w:fldCharType="begin"/>
        </w:r>
        <w:r>
          <w:instrText xml:space="preserve"> PAGEREF _Toc31055 \h </w:instrText>
        </w:r>
        <w:r>
          <w:fldChar w:fldCharType="separate"/>
        </w:r>
        <w:r>
          <w:t>22</w:t>
        </w:r>
        <w:r>
          <w:fldChar w:fldCharType="end"/>
        </w:r>
      </w:hyperlink>
    </w:p>
    <w:p>
      <w:pPr>
        <w:pStyle w:val="TOC2"/>
        <w:tabs>
          <w:tab w:val="right" w:leader="dot" w:pos="8306"/>
        </w:tabs>
      </w:pPr>
      <w:hyperlink w:anchor="_Toc31740" w:history="1">
        <w:r>
          <w:rPr>
            <w:rFonts w:ascii="仿宋" w:eastAsia="仿宋" w:hAnsi="仿宋" w:cs="仿宋" w:hint="eastAsia"/>
            <w:lang w:eastAsia="zh-CN"/>
          </w:rPr>
          <w:t>(六)、财务风险分析</w:t>
        </w:r>
        <w:r>
          <w:tab/>
        </w:r>
        <w:r>
          <w:fldChar w:fldCharType="begin"/>
        </w:r>
        <w:r>
          <w:instrText xml:space="preserve"> PAGEREF _Toc31740 \h </w:instrText>
        </w:r>
        <w:r>
          <w:fldChar w:fldCharType="separate"/>
        </w:r>
        <w:r>
          <w:t>24</w:t>
        </w:r>
        <w:r>
          <w:fldChar w:fldCharType="end"/>
        </w:r>
      </w:hyperlink>
    </w:p>
    <w:p>
      <w:pPr>
        <w:pStyle w:val="TOC2"/>
        <w:tabs>
          <w:tab w:val="right" w:leader="dot" w:pos="8306"/>
        </w:tabs>
      </w:pPr>
      <w:hyperlink w:anchor="_Toc8901" w:history="1">
        <w:r>
          <w:rPr>
            <w:rFonts w:ascii="仿宋" w:eastAsia="仿宋" w:hAnsi="仿宋" w:cs="仿宋" w:hint="eastAsia"/>
            <w:lang w:eastAsia="zh-CN"/>
          </w:rPr>
          <w:t>(七)、管理风险分析</w:t>
        </w:r>
        <w:r>
          <w:tab/>
        </w:r>
        <w:r>
          <w:fldChar w:fldCharType="begin"/>
        </w:r>
        <w:r>
          <w:instrText xml:space="preserve"> PAGEREF _Toc8901 \h </w:instrText>
        </w:r>
        <w:r>
          <w:fldChar w:fldCharType="separate"/>
        </w:r>
        <w:r>
          <w:t>25</w:t>
        </w:r>
        <w:r>
          <w:fldChar w:fldCharType="end"/>
        </w:r>
      </w:hyperlink>
    </w:p>
    <w:p>
      <w:pPr>
        <w:pStyle w:val="TOC2"/>
        <w:tabs>
          <w:tab w:val="right" w:leader="dot" w:pos="8306"/>
        </w:tabs>
      </w:pPr>
      <w:hyperlink w:anchor="_Toc3691" w:history="1">
        <w:r>
          <w:rPr>
            <w:rFonts w:ascii="仿宋" w:eastAsia="仿宋" w:hAnsi="仿宋" w:cs="仿宋" w:hint="eastAsia"/>
            <w:lang w:eastAsia="zh-CN"/>
          </w:rPr>
          <w:t>(八)、其它风险分析</w:t>
        </w:r>
        <w:r>
          <w:tab/>
        </w:r>
        <w:r>
          <w:fldChar w:fldCharType="begin"/>
        </w:r>
        <w:r>
          <w:instrText xml:space="preserve"> PAGEREF _Toc3691 \h </w:instrText>
        </w:r>
        <w:r>
          <w:fldChar w:fldCharType="separate"/>
        </w:r>
        <w:r>
          <w:t>27</w:t>
        </w:r>
        <w:r>
          <w:fldChar w:fldCharType="end"/>
        </w:r>
      </w:hyperlink>
    </w:p>
    <w:p>
      <w:pPr>
        <w:pStyle w:val="TOC2"/>
        <w:tabs>
          <w:tab w:val="right" w:leader="dot" w:pos="8306"/>
        </w:tabs>
      </w:pPr>
      <w:hyperlink w:anchor="_Toc9771" w:history="1">
        <w:r>
          <w:rPr>
            <w:rFonts w:ascii="仿宋" w:eastAsia="仿宋" w:hAnsi="仿宋" w:cs="仿宋" w:hint="eastAsia"/>
            <w:lang w:eastAsia="zh-CN"/>
          </w:rPr>
          <w:t>(九)、社会影响评估</w:t>
        </w:r>
        <w:r>
          <w:tab/>
        </w:r>
        <w:r>
          <w:fldChar w:fldCharType="begin"/>
        </w:r>
        <w:r>
          <w:instrText xml:space="preserve"> PAGEREF _Toc9771 \h </w:instrText>
        </w:r>
        <w:r>
          <w:fldChar w:fldCharType="separate"/>
        </w:r>
        <w:r>
          <w:t>28</w:t>
        </w:r>
        <w:r>
          <w:fldChar w:fldCharType="end"/>
        </w:r>
      </w:hyperlink>
    </w:p>
    <w:p>
      <w:pPr>
        <w:pStyle w:val="TOC1"/>
        <w:tabs>
          <w:tab w:val="right" w:leader="dot" w:pos="8306"/>
        </w:tabs>
      </w:pPr>
      <w:hyperlink w:anchor="_Toc7872" w:history="1">
        <w:r>
          <w:rPr>
            <w:rFonts w:ascii="仿宋" w:eastAsia="仿宋" w:hAnsi="仿宋" w:cs="仿宋" w:hint="eastAsia"/>
            <w:lang w:eastAsia="zh-CN"/>
          </w:rPr>
          <w:t>六、资源开发及综合利用分析</w:t>
        </w:r>
        <w:r>
          <w:tab/>
        </w:r>
        <w:r>
          <w:fldChar w:fldCharType="begin"/>
        </w:r>
        <w:r>
          <w:instrText xml:space="preserve"> PAGEREF _Toc7872 \h </w:instrText>
        </w:r>
        <w:r>
          <w:fldChar w:fldCharType="separate"/>
        </w:r>
        <w:r>
          <w:t>30</w:t>
        </w:r>
        <w:r>
          <w:fldChar w:fldCharType="end"/>
        </w:r>
      </w:hyperlink>
    </w:p>
    <w:p>
      <w:pPr>
        <w:pStyle w:val="TOC2"/>
        <w:tabs>
          <w:tab w:val="right" w:leader="dot" w:pos="8306"/>
        </w:tabs>
      </w:pPr>
      <w:hyperlink w:anchor="_Toc17839" w:history="1">
        <w:r>
          <w:rPr>
            <w:rFonts w:ascii="仿宋" w:eastAsia="仿宋" w:hAnsi="仿宋" w:cs="仿宋" w:hint="eastAsia"/>
            <w:lang w:eastAsia="zh-CN"/>
          </w:rPr>
          <w:t>(一)、资源开发方案</w:t>
        </w:r>
        <w:r>
          <w:tab/>
        </w:r>
        <w:r>
          <w:fldChar w:fldCharType="begin"/>
        </w:r>
        <w:r>
          <w:instrText xml:space="preserve"> PAGEREF _Toc17839 \h </w:instrText>
        </w:r>
        <w:r>
          <w:fldChar w:fldCharType="separate"/>
        </w:r>
        <w:r>
          <w:t>30</w:t>
        </w:r>
        <w:r>
          <w:fldChar w:fldCharType="end"/>
        </w:r>
      </w:hyperlink>
    </w:p>
    <w:p>
      <w:pPr>
        <w:pStyle w:val="TOC2"/>
        <w:tabs>
          <w:tab w:val="right" w:leader="dot" w:pos="8306"/>
        </w:tabs>
      </w:pPr>
      <w:hyperlink w:anchor="_Toc28235" w:history="1">
        <w:r>
          <w:rPr>
            <w:rFonts w:ascii="仿宋" w:eastAsia="仿宋" w:hAnsi="仿宋" w:cs="仿宋" w:hint="eastAsia"/>
            <w:lang w:eastAsia="zh-CN"/>
          </w:rPr>
          <w:t>(二)、资源利用方案</w:t>
        </w:r>
        <w:r>
          <w:tab/>
        </w:r>
        <w:r>
          <w:fldChar w:fldCharType="begin"/>
        </w:r>
        <w:r>
          <w:instrText xml:space="preserve"> PAGEREF _Toc28235 \h </w:instrText>
        </w:r>
        <w:r>
          <w:fldChar w:fldCharType="separate"/>
        </w:r>
        <w:r>
          <w:t>31</w:t>
        </w:r>
        <w:r>
          <w:fldChar w:fldCharType="end"/>
        </w:r>
      </w:hyperlink>
    </w:p>
    <w:p>
      <w:pPr>
        <w:pStyle w:val="TOC2"/>
        <w:tabs>
          <w:tab w:val="right" w:leader="dot" w:pos="8306"/>
        </w:tabs>
      </w:pPr>
      <w:hyperlink w:anchor="_Toc28142" w:history="1">
        <w:r>
          <w:rPr>
            <w:rFonts w:ascii="仿宋" w:eastAsia="仿宋" w:hAnsi="仿宋" w:cs="仿宋" w:hint="eastAsia"/>
            <w:lang w:eastAsia="zh-CN"/>
          </w:rPr>
          <w:t>(三)、资源节约措施</w:t>
        </w:r>
        <w:r>
          <w:tab/>
        </w:r>
        <w:r>
          <w:fldChar w:fldCharType="begin"/>
        </w:r>
        <w:r>
          <w:instrText xml:space="preserve"> PAGEREF _Toc28142 \h </w:instrText>
        </w:r>
        <w:r>
          <w:fldChar w:fldCharType="separate"/>
        </w:r>
        <w:r>
          <w:t>32</w:t>
        </w:r>
        <w:r>
          <w:fldChar w:fldCharType="end"/>
        </w:r>
      </w:hyperlink>
    </w:p>
    <w:p>
      <w:pPr>
        <w:pStyle w:val="TOC1"/>
        <w:tabs>
          <w:tab w:val="right" w:leader="dot" w:pos="8306"/>
        </w:tabs>
      </w:pPr>
      <w:hyperlink w:anchor="_Toc19858" w:history="1">
        <w:r>
          <w:rPr>
            <w:rFonts w:ascii="仿宋" w:eastAsia="仿宋" w:hAnsi="仿宋" w:cs="仿宋" w:hint="eastAsia"/>
            <w:lang w:eastAsia="zh-CN"/>
          </w:rPr>
          <w:t>七、经济效益与社会效益优化</w:t>
        </w:r>
        <w:r>
          <w:tab/>
        </w:r>
        <w:r>
          <w:fldChar w:fldCharType="begin"/>
        </w:r>
        <w:r>
          <w:instrText xml:space="preserve"> PAGEREF _Toc19858 \h </w:instrText>
        </w:r>
        <w:r>
          <w:fldChar w:fldCharType="separate"/>
        </w:r>
        <w:r>
          <w:t>34</w:t>
        </w:r>
        <w:r>
          <w:fldChar w:fldCharType="end"/>
        </w:r>
      </w:hyperlink>
    </w:p>
    <w:p>
      <w:pPr>
        <w:pStyle w:val="TOC2"/>
        <w:tabs>
          <w:tab w:val="right" w:leader="dot" w:pos="8306"/>
        </w:tabs>
      </w:pPr>
      <w:hyperlink w:anchor="_Toc29228" w:history="1">
        <w:r>
          <w:rPr>
            <w:rFonts w:ascii="仿宋" w:eastAsia="仿宋" w:hAnsi="仿宋" w:cs="仿宋" w:hint="eastAsia"/>
            <w:lang w:eastAsia="zh-CN"/>
          </w:rPr>
          <w:t>(一)、经济效益提升策略</w:t>
        </w:r>
        <w:r>
          <w:tab/>
        </w:r>
        <w:r>
          <w:fldChar w:fldCharType="begin"/>
        </w:r>
        <w:r>
          <w:instrText xml:space="preserve"> PAGEREF _Toc29228 \h </w:instrText>
        </w:r>
        <w:r>
          <w:fldChar w:fldCharType="separate"/>
        </w:r>
        <w:r>
          <w:t>34</w:t>
        </w:r>
        <w:r>
          <w:fldChar w:fldCharType="end"/>
        </w:r>
      </w:hyperlink>
    </w:p>
    <w:p>
      <w:pPr>
        <w:pStyle w:val="TOC2"/>
        <w:tabs>
          <w:tab w:val="right" w:leader="dot" w:pos="8306"/>
        </w:tabs>
      </w:pPr>
      <w:hyperlink w:anchor="_Toc23613" w:history="1">
        <w:r>
          <w:rPr>
            <w:rFonts w:ascii="仿宋" w:eastAsia="仿宋" w:hAnsi="仿宋" w:cs="仿宋" w:hint="eastAsia"/>
            <w:lang w:eastAsia="zh-CN"/>
          </w:rPr>
          <w:t>(二)、社会效益增强方案</w:t>
        </w:r>
        <w:r>
          <w:tab/>
        </w:r>
        <w:r>
          <w:fldChar w:fldCharType="begin"/>
        </w:r>
        <w:r>
          <w:instrText xml:space="preserve"> PAGEREF _Toc23613 \h </w:instrText>
        </w:r>
        <w:r>
          <w:fldChar w:fldCharType="separate"/>
        </w:r>
        <w:r>
          <w:t>35</w:t>
        </w:r>
        <w:r>
          <w:fldChar w:fldCharType="end"/>
        </w:r>
      </w:hyperlink>
    </w:p>
    <w:p>
      <w:pPr>
        <w:pStyle w:val="TOC1"/>
        <w:tabs>
          <w:tab w:val="right" w:leader="dot" w:pos="8306"/>
        </w:tabs>
      </w:pPr>
      <w:hyperlink w:anchor="_Toc28446" w:history="1">
        <w:r>
          <w:rPr>
            <w:rFonts w:ascii="仿宋" w:eastAsia="仿宋" w:hAnsi="仿宋" w:cs="仿宋" w:hint="eastAsia"/>
            <w:lang w:eastAsia="zh-CN"/>
          </w:rPr>
          <w:t>八、客户关系管理与市场拓展</w:t>
        </w:r>
        <w:r>
          <w:tab/>
        </w:r>
        <w:r>
          <w:fldChar w:fldCharType="begin"/>
        </w:r>
        <w:r>
          <w:instrText xml:space="preserve"> PAGEREF _Toc28446 \h </w:instrText>
        </w:r>
        <w:r>
          <w:fldChar w:fldCharType="separate"/>
        </w:r>
        <w:r>
          <w:t>36</w:t>
        </w:r>
        <w:r>
          <w:fldChar w:fldCharType="end"/>
        </w:r>
      </w:hyperlink>
    </w:p>
    <w:p>
      <w:pPr>
        <w:pStyle w:val="TOC2"/>
        <w:tabs>
          <w:tab w:val="right" w:leader="dot" w:pos="8306"/>
        </w:tabs>
      </w:pPr>
      <w:hyperlink w:anchor="_Toc31022" w:history="1">
        <w:r>
          <w:rPr>
            <w:rFonts w:ascii="仿宋" w:eastAsia="仿宋" w:hAnsi="仿宋" w:cs="仿宋" w:hint="eastAsia"/>
            <w:lang w:eastAsia="zh-CN"/>
          </w:rPr>
          <w:t>(一)、客户关系管理策略</w:t>
        </w:r>
        <w:r>
          <w:tab/>
        </w:r>
        <w:r>
          <w:fldChar w:fldCharType="begin"/>
        </w:r>
        <w:r>
          <w:instrText xml:space="preserve"> PAGEREF _Toc31022 \h </w:instrText>
        </w:r>
        <w:r>
          <w:fldChar w:fldCharType="separate"/>
        </w:r>
        <w:r>
          <w:t>36</w:t>
        </w:r>
        <w:r>
          <w:fldChar w:fldCharType="end"/>
        </w:r>
      </w:hyperlink>
    </w:p>
    <w:p>
      <w:pPr>
        <w:pStyle w:val="TOC2"/>
        <w:tabs>
          <w:tab w:val="right" w:leader="dot" w:pos="8306"/>
        </w:tabs>
      </w:pPr>
      <w:hyperlink w:anchor="_Toc12568" w:history="1">
        <w:r>
          <w:rPr>
            <w:rFonts w:ascii="仿宋" w:eastAsia="仿宋" w:hAnsi="仿宋" w:cs="仿宋" w:hint="eastAsia"/>
            <w:lang w:eastAsia="zh-CN"/>
          </w:rPr>
          <w:t>(二)、市场拓展方案</w:t>
        </w:r>
        <w:r>
          <w:tab/>
        </w:r>
        <w:r>
          <w:fldChar w:fldCharType="begin"/>
        </w:r>
        <w:r>
          <w:instrText xml:space="preserve"> PAGEREF _Toc12568 \h </w:instrText>
        </w:r>
        <w:r>
          <w:fldChar w:fldCharType="separate"/>
        </w:r>
        <w:r>
          <w:t>37</w:t>
        </w:r>
        <w:r>
          <w:fldChar w:fldCharType="end"/>
        </w:r>
      </w:hyperlink>
    </w:p>
    <w:p>
      <w:pPr>
        <w:pStyle w:val="TOC1"/>
        <w:tabs>
          <w:tab w:val="right" w:leader="dot" w:pos="8306"/>
        </w:tabs>
      </w:pPr>
      <w:hyperlink w:anchor="_Toc27770" w:history="1">
        <w:r>
          <w:rPr>
            <w:rFonts w:ascii="仿宋" w:eastAsia="仿宋" w:hAnsi="仿宋" w:cs="仿宋" w:hint="eastAsia"/>
            <w:lang w:eastAsia="zh-CN"/>
          </w:rPr>
          <w:t>九、资金管理与财务规划</w:t>
        </w:r>
        <w:r>
          <w:tab/>
        </w:r>
        <w:r>
          <w:fldChar w:fldCharType="begin"/>
        </w:r>
        <w:r>
          <w:instrText xml:space="preserve"> PAGEREF _Toc27770 \h </w:instrText>
        </w:r>
        <w:r>
          <w:fldChar w:fldCharType="separate"/>
        </w:r>
        <w:r>
          <w:t>38</w:t>
        </w:r>
        <w:r>
          <w:fldChar w:fldCharType="end"/>
        </w:r>
      </w:hyperlink>
    </w:p>
    <w:p>
      <w:pPr>
        <w:pStyle w:val="TOC2"/>
        <w:tabs>
          <w:tab w:val="right" w:leader="dot" w:pos="8306"/>
        </w:tabs>
      </w:pPr>
      <w:hyperlink w:anchor="_Toc8356" w:history="1">
        <w:r>
          <w:rPr>
            <w:rFonts w:ascii="仿宋" w:eastAsia="仿宋" w:hAnsi="仿宋" w:cs="仿宋" w:hint="eastAsia"/>
            <w:lang w:eastAsia="zh-CN"/>
          </w:rPr>
          <w:t>(一)、项目资金来源与筹措</w:t>
        </w:r>
        <w:r>
          <w:tab/>
        </w:r>
        <w:r>
          <w:fldChar w:fldCharType="begin"/>
        </w:r>
        <w:r>
          <w:instrText xml:space="preserve"> PAGEREF _Toc8356 \h </w:instrText>
        </w:r>
        <w:r>
          <w:fldChar w:fldCharType="separate"/>
        </w:r>
        <w:r>
          <w:t>38</w:t>
        </w:r>
        <w:r>
          <w:fldChar w:fldCharType="end"/>
        </w:r>
      </w:hyperlink>
    </w:p>
    <w:p>
      <w:pPr>
        <w:pStyle w:val="TOC2"/>
        <w:tabs>
          <w:tab w:val="right" w:leader="dot" w:pos="8306"/>
        </w:tabs>
      </w:pPr>
      <w:hyperlink w:anchor="_Toc25128" w:history="1">
        <w:r>
          <w:rPr>
            <w:rFonts w:ascii="仿宋" w:eastAsia="仿宋" w:hAnsi="仿宋" w:cs="仿宋" w:hint="eastAsia"/>
            <w:lang w:eastAsia="zh-CN"/>
          </w:rPr>
          <w:t>(二)、资金使用与监管</w:t>
        </w:r>
        <w:r>
          <w:tab/>
        </w:r>
        <w:r>
          <w:fldChar w:fldCharType="begin"/>
        </w:r>
        <w:r>
          <w:instrText xml:space="preserve"> PAGEREF _Toc25128 \h </w:instrText>
        </w:r>
        <w:r>
          <w:fldChar w:fldCharType="separate"/>
        </w:r>
        <w:r>
          <w:t>39</w:t>
        </w:r>
        <w:r>
          <w:fldChar w:fldCharType="end"/>
        </w:r>
      </w:hyperlink>
    </w:p>
    <w:p>
      <w:pPr>
        <w:pStyle w:val="TOC2"/>
        <w:tabs>
          <w:tab w:val="right" w:leader="dot" w:pos="8306"/>
        </w:tabs>
      </w:pPr>
      <w:hyperlink w:anchor="_Toc4293" w:history="1">
        <w:r>
          <w:rPr>
            <w:rFonts w:ascii="仿宋" w:eastAsia="仿宋" w:hAnsi="仿宋" w:cs="仿宋" w:hint="eastAsia"/>
            <w:lang w:eastAsia="zh-CN"/>
          </w:rPr>
          <w:t>(三)、财务规划与预测</w:t>
        </w:r>
        <w:r>
          <w:tab/>
        </w:r>
        <w:r>
          <w:fldChar w:fldCharType="begin"/>
        </w:r>
        <w:r>
          <w:instrText xml:space="preserve"> PAGEREF _Toc4293 \h </w:instrText>
        </w:r>
        <w:r>
          <w:fldChar w:fldCharType="separate"/>
        </w:r>
        <w:r>
          <w:t>41</w:t>
        </w:r>
        <w:r>
          <w:fldChar w:fldCharType="end"/>
        </w:r>
      </w:hyperlink>
    </w:p>
    <w:p>
      <w:pPr>
        <w:pStyle w:val="TOC1"/>
        <w:tabs>
          <w:tab w:val="right" w:leader="dot" w:pos="8306"/>
        </w:tabs>
      </w:pPr>
      <w:hyperlink w:anchor="_Toc17372" w:history="1">
        <w:r>
          <w:rPr>
            <w:rFonts w:ascii="仿宋" w:eastAsia="仿宋" w:hAnsi="仿宋" w:cs="仿宋" w:hint="eastAsia"/>
            <w:lang w:eastAsia="zh-CN"/>
          </w:rPr>
          <w:t>十、项目实施与管理方案</w:t>
        </w:r>
        <w:r>
          <w:tab/>
        </w:r>
        <w:r>
          <w:fldChar w:fldCharType="begin"/>
        </w:r>
        <w:r>
          <w:instrText xml:space="preserve"> PAGEREF _Toc17372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7" w:history="1">
        <w:r>
          <w:rPr>
            <w:rFonts w:ascii="仿宋" w:eastAsia="仿宋" w:hAnsi="仿宋" w:cs="仿宋" w:hint="eastAsia"/>
            <w:lang w:eastAsia="zh-CN"/>
          </w:rPr>
          <w:t>(一)、项目实施计划</w:t>
        </w:r>
        <w:r>
          <w:tab/>
        </w:r>
        <w:r>
          <w:fldChar w:fldCharType="begin"/>
        </w:r>
        <w:r>
          <w:instrText xml:space="preserve"> PAGEREF _Toc25727 \h </w:instrText>
        </w:r>
        <w:r>
          <w:fldChar w:fldCharType="separate"/>
        </w:r>
        <w:r>
          <w:t>42</w:t>
        </w:r>
        <w:r>
          <w:fldChar w:fldCharType="end"/>
        </w:r>
      </w:hyperlink>
    </w:p>
    <w:p>
      <w:pPr>
        <w:pStyle w:val="TOC2"/>
        <w:tabs>
          <w:tab w:val="right" w:leader="dot" w:pos="8306"/>
        </w:tabs>
      </w:pPr>
      <w:hyperlink w:anchor="_Toc12499" w:history="1">
        <w:r>
          <w:rPr>
            <w:rFonts w:ascii="仿宋" w:eastAsia="仿宋" w:hAnsi="仿宋" w:cs="仿宋" w:hint="eastAsia"/>
            <w:lang w:eastAsia="zh-CN"/>
          </w:rPr>
          <w:t>(二)、项目组织机构与职责</w:t>
        </w:r>
        <w:r>
          <w:tab/>
        </w:r>
        <w:r>
          <w:fldChar w:fldCharType="begin"/>
        </w:r>
        <w:r>
          <w:instrText xml:space="preserve"> PAGEREF _Toc12499 \h </w:instrText>
        </w:r>
        <w:r>
          <w:fldChar w:fldCharType="separate"/>
        </w:r>
        <w:r>
          <w:t>43</w:t>
        </w:r>
        <w:r>
          <w:fldChar w:fldCharType="end"/>
        </w:r>
      </w:hyperlink>
    </w:p>
    <w:p>
      <w:pPr>
        <w:pStyle w:val="TOC2"/>
        <w:tabs>
          <w:tab w:val="right" w:leader="dot" w:pos="8306"/>
        </w:tabs>
      </w:pPr>
      <w:hyperlink w:anchor="_Toc27982" w:history="1">
        <w:r>
          <w:rPr>
            <w:rFonts w:ascii="仿宋" w:eastAsia="仿宋" w:hAnsi="仿宋" w:cs="仿宋" w:hint="eastAsia"/>
            <w:lang w:eastAsia="zh-CN"/>
          </w:rPr>
          <w:t>(三)、项目管理与监控体系</w:t>
        </w:r>
        <w:r>
          <w:tab/>
        </w:r>
        <w:r>
          <w:fldChar w:fldCharType="begin"/>
        </w:r>
        <w:r>
          <w:instrText xml:space="preserve"> PAGEREF _Toc27982 \h </w:instrText>
        </w:r>
        <w:r>
          <w:fldChar w:fldCharType="separate"/>
        </w:r>
        <w:r>
          <w:t>46</w:t>
        </w:r>
        <w:r>
          <w:fldChar w:fldCharType="end"/>
        </w:r>
      </w:hyperlink>
    </w:p>
    <w:p>
      <w:pPr>
        <w:pStyle w:val="TOC1"/>
        <w:tabs>
          <w:tab w:val="right" w:leader="dot" w:pos="8306"/>
        </w:tabs>
      </w:pPr>
      <w:hyperlink w:anchor="_Toc3813" w:history="1">
        <w:r>
          <w:rPr>
            <w:rFonts w:ascii="仿宋" w:eastAsia="仿宋" w:hAnsi="仿宋" w:cs="仿宋" w:hint="eastAsia"/>
            <w:lang w:eastAsia="zh-CN"/>
          </w:rPr>
          <w:t>十一、土地利用与规划方案</w:t>
        </w:r>
        <w:r>
          <w:tab/>
        </w:r>
        <w:r>
          <w:fldChar w:fldCharType="begin"/>
        </w:r>
        <w:r>
          <w:instrText xml:space="preserve"> PAGEREF _Toc3813 \h </w:instrText>
        </w:r>
        <w:r>
          <w:fldChar w:fldCharType="separate"/>
        </w:r>
        <w:r>
          <w:t>47</w:t>
        </w:r>
        <w:r>
          <w:fldChar w:fldCharType="end"/>
        </w:r>
      </w:hyperlink>
    </w:p>
    <w:p>
      <w:pPr>
        <w:pStyle w:val="TOC2"/>
        <w:tabs>
          <w:tab w:val="right" w:leader="dot" w:pos="8306"/>
        </w:tabs>
      </w:pPr>
      <w:hyperlink w:anchor="_Toc12985" w:history="1">
        <w:r>
          <w:rPr>
            <w:rFonts w:ascii="仿宋" w:eastAsia="仿宋" w:hAnsi="仿宋" w:cs="仿宋" w:hint="eastAsia"/>
            <w:lang w:eastAsia="zh-CN"/>
          </w:rPr>
          <w:t>(一)、项目用地情况分析</w:t>
        </w:r>
        <w:r>
          <w:tab/>
        </w:r>
        <w:r>
          <w:fldChar w:fldCharType="begin"/>
        </w:r>
        <w:r>
          <w:instrText xml:space="preserve"> PAGEREF _Toc12985 \h </w:instrText>
        </w:r>
        <w:r>
          <w:fldChar w:fldCharType="separate"/>
        </w:r>
        <w:r>
          <w:t>47</w:t>
        </w:r>
        <w:r>
          <w:fldChar w:fldCharType="end"/>
        </w:r>
      </w:hyperlink>
    </w:p>
    <w:p>
      <w:pPr>
        <w:pStyle w:val="TOC2"/>
        <w:tabs>
          <w:tab w:val="right" w:leader="dot" w:pos="8306"/>
        </w:tabs>
      </w:pPr>
      <w:hyperlink w:anchor="_Toc17506" w:history="1">
        <w:r>
          <w:rPr>
            <w:rFonts w:ascii="仿宋" w:eastAsia="仿宋" w:hAnsi="仿宋" w:cs="仿宋" w:hint="eastAsia"/>
            <w:lang w:eastAsia="zh-CN"/>
          </w:rPr>
          <w:t>(二)、土地利用规划方案</w:t>
        </w:r>
        <w:r>
          <w:tab/>
        </w:r>
        <w:r>
          <w:fldChar w:fldCharType="begin"/>
        </w:r>
        <w:r>
          <w:instrText xml:space="preserve"> PAGEREF _Toc17506 \h </w:instrText>
        </w:r>
        <w:r>
          <w:fldChar w:fldCharType="separate"/>
        </w:r>
        <w:r>
          <w:t>48</w:t>
        </w:r>
        <w:r>
          <w:fldChar w:fldCharType="end"/>
        </w:r>
      </w:hyperlink>
    </w:p>
    <w:p>
      <w:pPr>
        <w:pStyle w:val="TOC1"/>
        <w:tabs>
          <w:tab w:val="right" w:leader="dot" w:pos="8306"/>
        </w:tabs>
      </w:pPr>
      <w:hyperlink w:anchor="_Toc4904" w:history="1">
        <w:r>
          <w:rPr>
            <w:rFonts w:ascii="仿宋" w:eastAsia="仿宋" w:hAnsi="仿宋" w:cs="仿宋" w:hint="eastAsia"/>
            <w:lang w:eastAsia="zh-CN"/>
          </w:rPr>
          <w:t>十二、项目变更管理</w:t>
        </w:r>
        <w:r>
          <w:tab/>
        </w:r>
        <w:r>
          <w:fldChar w:fldCharType="begin"/>
        </w:r>
        <w:r>
          <w:instrText xml:space="preserve"> PAGEREF _Toc4904 \h </w:instrText>
        </w:r>
        <w:r>
          <w:fldChar w:fldCharType="separate"/>
        </w:r>
        <w:r>
          <w:t>50</w:t>
        </w:r>
        <w:r>
          <w:fldChar w:fldCharType="end"/>
        </w:r>
      </w:hyperlink>
    </w:p>
    <w:p>
      <w:pPr>
        <w:pStyle w:val="TOC2"/>
        <w:tabs>
          <w:tab w:val="right" w:leader="dot" w:pos="8306"/>
        </w:tabs>
      </w:pPr>
      <w:hyperlink w:anchor="_Toc27139" w:history="1">
        <w:r>
          <w:rPr>
            <w:rFonts w:ascii="仿宋" w:eastAsia="仿宋" w:hAnsi="仿宋" w:cs="仿宋" w:hint="eastAsia"/>
            <w:lang w:eastAsia="zh-CN"/>
          </w:rPr>
          <w:t>(一)、变更控制流程</w:t>
        </w:r>
        <w:r>
          <w:tab/>
        </w:r>
        <w:r>
          <w:fldChar w:fldCharType="begin"/>
        </w:r>
        <w:r>
          <w:instrText xml:space="preserve"> PAGEREF _Toc27139 \h </w:instrText>
        </w:r>
        <w:r>
          <w:fldChar w:fldCharType="separate"/>
        </w:r>
        <w:r>
          <w:t>50</w:t>
        </w:r>
        <w:r>
          <w:fldChar w:fldCharType="end"/>
        </w:r>
      </w:hyperlink>
    </w:p>
    <w:p>
      <w:pPr>
        <w:pStyle w:val="TOC2"/>
        <w:tabs>
          <w:tab w:val="right" w:leader="dot" w:pos="8306"/>
        </w:tabs>
      </w:pPr>
      <w:hyperlink w:anchor="_Toc28826" w:history="1">
        <w:r>
          <w:rPr>
            <w:rFonts w:ascii="仿宋" w:eastAsia="仿宋" w:hAnsi="仿宋" w:cs="仿宋" w:hint="eastAsia"/>
            <w:lang w:eastAsia="zh-CN"/>
          </w:rPr>
          <w:t>(二)、影响评估与处理</w:t>
        </w:r>
        <w:r>
          <w:tab/>
        </w:r>
        <w:r>
          <w:fldChar w:fldCharType="begin"/>
        </w:r>
        <w:r>
          <w:instrText xml:space="preserve"> PAGEREF _Toc28826 \h </w:instrText>
        </w:r>
        <w:r>
          <w:fldChar w:fldCharType="separate"/>
        </w:r>
        <w:r>
          <w:t>50</w:t>
        </w:r>
        <w:r>
          <w:fldChar w:fldCharType="end"/>
        </w:r>
      </w:hyperlink>
    </w:p>
    <w:p>
      <w:pPr>
        <w:pStyle w:val="TOC2"/>
        <w:tabs>
          <w:tab w:val="right" w:leader="dot" w:pos="8306"/>
        </w:tabs>
      </w:pPr>
      <w:hyperlink w:anchor="_Toc32077" w:history="1">
        <w:r>
          <w:rPr>
            <w:rFonts w:ascii="仿宋" w:eastAsia="仿宋" w:hAnsi="仿宋" w:cs="仿宋" w:hint="eastAsia"/>
            <w:lang w:eastAsia="zh-CN"/>
          </w:rPr>
          <w:t>(三)、变更记录与追踪</w:t>
        </w:r>
        <w:r>
          <w:tab/>
        </w:r>
        <w:r>
          <w:fldChar w:fldCharType="begin"/>
        </w:r>
        <w:r>
          <w:instrText xml:space="preserve"> PAGEREF _Toc32077 \h </w:instrText>
        </w:r>
        <w:r>
          <w:fldChar w:fldCharType="separate"/>
        </w:r>
        <w:r>
          <w:t>52</w:t>
        </w:r>
        <w:r>
          <w:fldChar w:fldCharType="end"/>
        </w:r>
      </w:hyperlink>
    </w:p>
    <w:p>
      <w:pPr>
        <w:pStyle w:val="TOC2"/>
        <w:tabs>
          <w:tab w:val="right" w:leader="dot" w:pos="8306"/>
        </w:tabs>
      </w:pPr>
      <w:hyperlink w:anchor="_Toc28666" w:history="1">
        <w:r>
          <w:rPr>
            <w:rFonts w:ascii="仿宋" w:eastAsia="仿宋" w:hAnsi="仿宋" w:cs="仿宋" w:hint="eastAsia"/>
            <w:lang w:eastAsia="zh-CN"/>
          </w:rPr>
          <w:t>(四)、变更管理策略</w:t>
        </w:r>
        <w:r>
          <w:tab/>
        </w:r>
        <w:r>
          <w:fldChar w:fldCharType="begin"/>
        </w:r>
        <w:r>
          <w:instrText xml:space="preserve"> PAGEREF _Toc28666 \h </w:instrText>
        </w:r>
        <w:r>
          <w:fldChar w:fldCharType="separate"/>
        </w:r>
        <w:r>
          <w:t>54</w:t>
        </w:r>
        <w:r>
          <w:fldChar w:fldCharType="end"/>
        </w:r>
      </w:hyperlink>
    </w:p>
    <w:p>
      <w:pPr>
        <w:pStyle w:val="TOC1"/>
        <w:tabs>
          <w:tab w:val="right" w:leader="dot" w:pos="8306"/>
        </w:tabs>
      </w:pPr>
      <w:hyperlink w:anchor="_Toc7954" w:history="1">
        <w:r>
          <w:rPr>
            <w:rFonts w:ascii="仿宋" w:eastAsia="仿宋" w:hAnsi="仿宋" w:cs="仿宋" w:hint="eastAsia"/>
            <w:lang w:eastAsia="zh-CN"/>
          </w:rPr>
          <w:t>十三、产业协同与集群发展</w:t>
        </w:r>
        <w:r>
          <w:tab/>
        </w:r>
        <w:r>
          <w:fldChar w:fldCharType="begin"/>
        </w:r>
        <w:r>
          <w:instrText xml:space="preserve"> PAGEREF _Toc7954 \h </w:instrText>
        </w:r>
        <w:r>
          <w:fldChar w:fldCharType="separate"/>
        </w:r>
        <w:r>
          <w:t>55</w:t>
        </w:r>
        <w:r>
          <w:fldChar w:fldCharType="end"/>
        </w:r>
      </w:hyperlink>
    </w:p>
    <w:p>
      <w:pPr>
        <w:pStyle w:val="TOC2"/>
        <w:tabs>
          <w:tab w:val="right" w:leader="dot" w:pos="8306"/>
        </w:tabs>
      </w:pPr>
      <w:hyperlink w:anchor="_Toc18461" w:history="1">
        <w:r>
          <w:rPr>
            <w:rFonts w:ascii="仿宋" w:eastAsia="仿宋" w:hAnsi="仿宋" w:cs="仿宋" w:hint="eastAsia"/>
            <w:lang w:eastAsia="zh-CN"/>
          </w:rPr>
          <w:t>(一)、产业协同机制建设</w:t>
        </w:r>
        <w:r>
          <w:tab/>
        </w:r>
        <w:r>
          <w:fldChar w:fldCharType="begin"/>
        </w:r>
        <w:r>
          <w:instrText xml:space="preserve"> PAGEREF _Toc18461 \h </w:instrText>
        </w:r>
        <w:r>
          <w:fldChar w:fldCharType="separate"/>
        </w:r>
        <w:r>
          <w:t>55</w:t>
        </w:r>
        <w:r>
          <w:fldChar w:fldCharType="end"/>
        </w:r>
      </w:hyperlink>
    </w:p>
    <w:p>
      <w:pPr>
        <w:pStyle w:val="TOC2"/>
        <w:tabs>
          <w:tab w:val="right" w:leader="dot" w:pos="8306"/>
        </w:tabs>
      </w:pPr>
      <w:hyperlink w:anchor="_Toc1783" w:history="1">
        <w:r>
          <w:rPr>
            <w:rFonts w:ascii="仿宋" w:eastAsia="仿宋" w:hAnsi="仿宋" w:cs="仿宋" w:hint="eastAsia"/>
            <w:lang w:eastAsia="zh-CN"/>
          </w:rPr>
          <w:t>(二)、产业集群培育与发展</w:t>
        </w:r>
        <w:r>
          <w:tab/>
        </w:r>
        <w:r>
          <w:fldChar w:fldCharType="begin"/>
        </w:r>
        <w:r>
          <w:instrText xml:space="preserve"> PAGEREF _Toc1783 \h </w:instrText>
        </w:r>
        <w:r>
          <w:fldChar w:fldCharType="separate"/>
        </w:r>
        <w:r>
          <w:t>57</w:t>
        </w:r>
        <w:r>
          <w:fldChar w:fldCharType="end"/>
        </w:r>
      </w:hyperlink>
    </w:p>
    <w:p>
      <w:pPr>
        <w:pStyle w:val="TOC1"/>
        <w:tabs>
          <w:tab w:val="right" w:leader="dot" w:pos="8306"/>
        </w:tabs>
      </w:pPr>
      <w:hyperlink w:anchor="_Toc23587" w:history="1">
        <w:r>
          <w:rPr>
            <w:rFonts w:ascii="仿宋" w:eastAsia="仿宋" w:hAnsi="仿宋" w:cs="仿宋" w:hint="eastAsia"/>
            <w:lang w:eastAsia="zh-CN"/>
          </w:rPr>
          <w:t>十四、质量管理与控制</w:t>
        </w:r>
        <w:r>
          <w:tab/>
        </w:r>
        <w:r>
          <w:fldChar w:fldCharType="begin"/>
        </w:r>
        <w:r>
          <w:instrText xml:space="preserve"> PAGEREF _Toc23587 \h </w:instrText>
        </w:r>
        <w:r>
          <w:fldChar w:fldCharType="separate"/>
        </w:r>
        <w:r>
          <w:t>57</w:t>
        </w:r>
        <w:r>
          <w:fldChar w:fldCharType="end"/>
        </w:r>
      </w:hyperlink>
    </w:p>
    <w:p>
      <w:pPr>
        <w:pStyle w:val="TOC2"/>
        <w:tabs>
          <w:tab w:val="right" w:leader="dot" w:pos="8306"/>
        </w:tabs>
      </w:pPr>
      <w:hyperlink w:anchor="_Toc5024" w:history="1">
        <w:r>
          <w:rPr>
            <w:rFonts w:ascii="仿宋" w:eastAsia="仿宋" w:hAnsi="仿宋" w:cs="仿宋" w:hint="eastAsia"/>
            <w:lang w:eastAsia="zh-CN"/>
          </w:rPr>
          <w:t>(一)、质量管理体系建设</w:t>
        </w:r>
        <w:r>
          <w:tab/>
        </w:r>
        <w:r>
          <w:fldChar w:fldCharType="begin"/>
        </w:r>
        <w:r>
          <w:instrText xml:space="preserve"> PAGEREF _Toc5024 \h </w:instrText>
        </w:r>
        <w:r>
          <w:fldChar w:fldCharType="separate"/>
        </w:r>
        <w:r>
          <w:t>57</w:t>
        </w:r>
        <w:r>
          <w:fldChar w:fldCharType="end"/>
        </w:r>
      </w:hyperlink>
    </w:p>
    <w:p>
      <w:pPr>
        <w:pStyle w:val="TOC2"/>
        <w:tabs>
          <w:tab w:val="right" w:leader="dot" w:pos="8306"/>
        </w:tabs>
      </w:pPr>
      <w:hyperlink w:anchor="_Toc25741" w:history="1">
        <w:r>
          <w:rPr>
            <w:rFonts w:ascii="仿宋" w:eastAsia="仿宋" w:hAnsi="仿宋" w:cs="仿宋" w:hint="eastAsia"/>
            <w:lang w:eastAsia="zh-CN"/>
          </w:rPr>
          <w:t>(二)、质量控制措施</w:t>
        </w:r>
        <w:r>
          <w:tab/>
        </w:r>
        <w:r>
          <w:fldChar w:fldCharType="begin"/>
        </w:r>
        <w:r>
          <w:instrText xml:space="preserve"> PAGEREF _Toc25741 \h </w:instrText>
        </w:r>
        <w:r>
          <w:fldChar w:fldCharType="separate"/>
        </w:r>
        <w:r>
          <w:t>59</w:t>
        </w:r>
        <w:r>
          <w:fldChar w:fldCharType="end"/>
        </w:r>
      </w:hyperlink>
    </w:p>
    <w:p>
      <w:pPr>
        <w:pStyle w:val="TOC1"/>
        <w:tabs>
          <w:tab w:val="right" w:leader="dot" w:pos="8306"/>
        </w:tabs>
      </w:pPr>
      <w:hyperlink w:anchor="_Toc5065" w:history="1">
        <w:r>
          <w:rPr>
            <w:rFonts w:ascii="仿宋" w:eastAsia="仿宋" w:hAnsi="仿宋" w:cs="仿宋" w:hint="eastAsia"/>
            <w:lang w:eastAsia="zh-CN"/>
          </w:rPr>
          <w:t>十五、知识产权管理与保护</w:t>
        </w:r>
        <w:r>
          <w:tab/>
        </w:r>
        <w:r>
          <w:fldChar w:fldCharType="begin"/>
        </w:r>
        <w:r>
          <w:instrText xml:space="preserve"> PAGEREF _Toc5065 \h </w:instrText>
        </w:r>
        <w:r>
          <w:fldChar w:fldCharType="separate"/>
        </w:r>
        <w:r>
          <w:t>60</w:t>
        </w:r>
        <w:r>
          <w:fldChar w:fldCharType="end"/>
        </w:r>
      </w:hyperlink>
    </w:p>
    <w:p>
      <w:pPr>
        <w:pStyle w:val="TOC2"/>
        <w:tabs>
          <w:tab w:val="right" w:leader="dot" w:pos="8306"/>
        </w:tabs>
      </w:pPr>
      <w:hyperlink w:anchor="_Toc18300" w:history="1">
        <w:r>
          <w:rPr>
            <w:rFonts w:ascii="仿宋" w:eastAsia="仿宋" w:hAnsi="仿宋" w:cs="仿宋" w:hint="eastAsia"/>
            <w:lang w:eastAsia="zh-CN"/>
          </w:rPr>
          <w:t>(一)、知识产权管理体系建设</w:t>
        </w:r>
        <w:r>
          <w:tab/>
        </w:r>
        <w:r>
          <w:fldChar w:fldCharType="begin"/>
        </w:r>
        <w:r>
          <w:instrText xml:space="preserve"> PAGEREF _Toc18300 \h </w:instrText>
        </w:r>
        <w:r>
          <w:fldChar w:fldCharType="separate"/>
        </w:r>
        <w:r>
          <w:t>60</w:t>
        </w:r>
        <w:r>
          <w:fldChar w:fldCharType="end"/>
        </w:r>
      </w:hyperlink>
    </w:p>
    <w:p>
      <w:pPr>
        <w:pStyle w:val="TOC2"/>
        <w:tabs>
          <w:tab w:val="right" w:leader="dot" w:pos="8306"/>
        </w:tabs>
      </w:pPr>
      <w:hyperlink w:anchor="_Toc12767" w:history="1">
        <w:r>
          <w:rPr>
            <w:rFonts w:ascii="仿宋" w:eastAsia="仿宋" w:hAnsi="仿宋" w:cs="仿宋" w:hint="eastAsia"/>
            <w:lang w:eastAsia="zh-CN"/>
          </w:rPr>
          <w:t>(二)、知识产权保护措施</w:t>
        </w:r>
        <w:r>
          <w:tab/>
        </w:r>
        <w:r>
          <w:fldChar w:fldCharType="begin"/>
        </w:r>
        <w:r>
          <w:instrText xml:space="preserve"> PAGEREF _Toc12767 \h </w:instrText>
        </w:r>
        <w:r>
          <w:fldChar w:fldCharType="separate"/>
        </w:r>
        <w:r>
          <w:t>61</w:t>
        </w:r>
        <w:r>
          <w:fldChar w:fldCharType="end"/>
        </w:r>
      </w:hyperlink>
    </w:p>
    <w:p>
      <w:pPr>
        <w:pStyle w:val="TOC1"/>
        <w:tabs>
          <w:tab w:val="right" w:leader="dot" w:pos="8306"/>
        </w:tabs>
      </w:pPr>
      <w:hyperlink w:anchor="_Toc17713" w:history="1">
        <w:r>
          <w:rPr>
            <w:rFonts w:ascii="仿宋" w:eastAsia="仿宋" w:hAnsi="仿宋" w:cs="仿宋" w:hint="eastAsia"/>
            <w:lang w:eastAsia="zh-CN"/>
          </w:rPr>
          <w:t>十六、创新驱动与持续发展</w:t>
        </w:r>
        <w:r>
          <w:tab/>
        </w:r>
        <w:r>
          <w:fldChar w:fldCharType="begin"/>
        </w:r>
        <w:r>
          <w:instrText xml:space="preserve"> PAGEREF _Toc17713 \h </w:instrText>
        </w:r>
        <w:r>
          <w:fldChar w:fldCharType="separate"/>
        </w:r>
        <w:r>
          <w:t>62</w:t>
        </w:r>
        <w:r>
          <w:fldChar w:fldCharType="end"/>
        </w:r>
      </w:hyperlink>
    </w:p>
    <w:p>
      <w:pPr>
        <w:pStyle w:val="TOC2"/>
        <w:tabs>
          <w:tab w:val="right" w:leader="dot" w:pos="8306"/>
        </w:tabs>
      </w:pPr>
      <w:hyperlink w:anchor="_Toc11000" w:history="1">
        <w:r>
          <w:rPr>
            <w:rFonts w:ascii="仿宋" w:eastAsia="仿宋" w:hAnsi="仿宋" w:cs="仿宋" w:hint="eastAsia"/>
            <w:lang w:eastAsia="zh-CN"/>
          </w:rPr>
          <w:t>(一)、创新驱动战略实施</w:t>
        </w:r>
        <w:r>
          <w:tab/>
        </w:r>
        <w:r>
          <w:fldChar w:fldCharType="begin"/>
        </w:r>
        <w:r>
          <w:instrText xml:space="preserve"> PAGEREF _Toc11000 \h </w:instrText>
        </w:r>
        <w:r>
          <w:fldChar w:fldCharType="separate"/>
        </w:r>
        <w:r>
          <w:t>62</w:t>
        </w:r>
        <w:r>
          <w:fldChar w:fldCharType="end"/>
        </w:r>
      </w:hyperlink>
    </w:p>
    <w:p>
      <w:pPr>
        <w:pStyle w:val="TOC2"/>
        <w:tabs>
          <w:tab w:val="right" w:leader="dot" w:pos="8306"/>
        </w:tabs>
      </w:pPr>
      <w:hyperlink w:anchor="_Toc5344" w:history="1">
        <w:r>
          <w:rPr>
            <w:rFonts w:ascii="仿宋" w:eastAsia="仿宋" w:hAnsi="仿宋" w:cs="仿宋" w:hint="eastAsia"/>
            <w:lang w:eastAsia="zh-CN"/>
          </w:rPr>
          <w:t>(二)、持续发展路径探索</w:t>
        </w:r>
        <w:r>
          <w:tab/>
        </w:r>
        <w:r>
          <w:fldChar w:fldCharType="begin"/>
        </w:r>
        <w:r>
          <w:instrText xml:space="preserve"> PAGEREF _Toc5344 \h </w:instrText>
        </w:r>
        <w:r>
          <w:fldChar w:fldCharType="separate"/>
        </w:r>
        <w:r>
          <w:t>64</w:t>
        </w:r>
        <w:r>
          <w:fldChar w:fldCharType="end"/>
        </w:r>
      </w:hyperlink>
    </w:p>
    <w:p>
      <w:pPr>
        <w:pStyle w:val="TOC1"/>
        <w:tabs>
          <w:tab w:val="right" w:leader="dot" w:pos="8306"/>
        </w:tabs>
      </w:pPr>
      <w:hyperlink w:anchor="_Toc22051" w:history="1">
        <w:r>
          <w:rPr>
            <w:rFonts w:ascii="仿宋" w:eastAsia="仿宋" w:hAnsi="仿宋" w:cs="仿宋" w:hint="eastAsia"/>
            <w:lang w:eastAsia="zh-CN"/>
          </w:rPr>
          <w:t>十七、法律法规与政策遵循</w:t>
        </w:r>
        <w:r>
          <w:tab/>
        </w:r>
        <w:r>
          <w:fldChar w:fldCharType="begin"/>
        </w:r>
        <w:r>
          <w:instrText xml:space="preserve"> PAGEREF _Toc22051 \h </w:instrText>
        </w:r>
        <w:r>
          <w:fldChar w:fldCharType="separate"/>
        </w:r>
        <w:r>
          <w:t>68</w:t>
        </w:r>
        <w:r>
          <w:fldChar w:fldCharType="end"/>
        </w:r>
      </w:hyperlink>
    </w:p>
    <w:p>
      <w:pPr>
        <w:pStyle w:val="TOC2"/>
        <w:tabs>
          <w:tab w:val="right" w:leader="dot" w:pos="8306"/>
        </w:tabs>
      </w:pPr>
      <w:hyperlink w:anchor="_Toc25432" w:history="1">
        <w:r>
          <w:rPr>
            <w:rFonts w:ascii="仿宋" w:eastAsia="仿宋" w:hAnsi="仿宋" w:cs="仿宋" w:hint="eastAsia"/>
            <w:lang w:eastAsia="zh-CN"/>
          </w:rPr>
          <w:t>(一)、法律法规遵守</w:t>
        </w:r>
        <w:r>
          <w:tab/>
        </w:r>
        <w:r>
          <w:fldChar w:fldCharType="begin"/>
        </w:r>
        <w:r>
          <w:instrText xml:space="preserve"> PAGEREF _Toc25432 \h </w:instrText>
        </w:r>
        <w:r>
          <w:fldChar w:fldCharType="separate"/>
        </w:r>
        <w:r>
          <w:t>68</w:t>
        </w:r>
        <w:r>
          <w:fldChar w:fldCharType="end"/>
        </w:r>
      </w:hyperlink>
    </w:p>
    <w:p>
      <w:pPr>
        <w:pStyle w:val="TOC2"/>
        <w:tabs>
          <w:tab w:val="right" w:leader="dot" w:pos="8306"/>
        </w:tabs>
      </w:pPr>
      <w:hyperlink w:anchor="_Toc7915" w:history="1">
        <w:r>
          <w:rPr>
            <w:rFonts w:ascii="仿宋" w:eastAsia="仿宋" w:hAnsi="仿宋" w:cs="仿宋" w:hint="eastAsia"/>
            <w:lang w:eastAsia="zh-CN"/>
          </w:rPr>
          <w:t>(二)、政策导向与利用</w:t>
        </w:r>
        <w:r>
          <w:tab/>
        </w:r>
        <w:r>
          <w:fldChar w:fldCharType="begin"/>
        </w:r>
        <w:r>
          <w:instrText xml:space="preserve"> PAGEREF _Toc7915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05"/>
      <w:r>
        <w:rPr>
          <w:rFonts w:ascii="仿宋" w:eastAsia="仿宋" w:hAnsi="仿宋" w:cs="仿宋" w:hint="eastAsia"/>
          <w:sz w:val="28"/>
          <w:lang w:eastAsia="zh-CN"/>
        </w:rPr>
        <w:t>一、压裂设备专用件项目概论</w:t>
      </w:r>
      <w:bookmarkEnd w:id="2"/>
    </w:p>
    <w:p>
      <w:pPr>
        <w:pStyle w:val="Heading2"/>
        <w:rPr>
          <w:rFonts w:ascii="仿宋" w:eastAsia="仿宋" w:hAnsi="仿宋" w:cs="仿宋" w:hint="eastAsia"/>
          <w:lang w:eastAsia="zh-CN"/>
        </w:rPr>
      </w:pPr>
      <w:bookmarkStart w:id="3" w:name="_Toc59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申报单位是“XXX实业发展公司”，这是一家在其所处行业内备受尊敬的企业。公司自成立以来，通过其在压裂设备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该公司的法定代表人秦XX，在压裂设备专用件项目及其他多个行业领域中都有着显著的贡献。秦XX以其出色的领导才能和敏锐的商业洞察力，带领公司在压裂设备专用件项目等多个领域实现了持续的成长和成功。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裂设备专用件项目的重要合作伙伴。公司专注于[行业名称]领域，以创新作为驱动力，不断推动技术进步和市场扩张。在压裂设备专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裂设备专用件项目中展现了强劲的增长和稳定的财务表现。公司通过有效的策略，在压裂设备专用件项目中扩大了其市场份额并增强了盈利能力。同时，公司积极承担社会责任，参与各类社会公益项目，增强了其在压裂设备专用件项目中的品牌形象和社会影响力。</w:t>
      </w:r>
    </w:p>
    <w:p>
      <w:pPr>
        <w:pStyle w:val="Heading2"/>
        <w:ind w:firstLine="560" w:firstLineChars="200"/>
        <w:rPr>
          <w:rFonts w:ascii="仿宋" w:eastAsia="仿宋" w:hAnsi="仿宋" w:cs="仿宋" w:hint="eastAsia"/>
          <w:sz w:val="28"/>
          <w:lang w:eastAsia="zh-CN"/>
        </w:rPr>
      </w:pPr>
      <w:bookmarkStart w:id="4" w:name="_Toc292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裂设备专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裂设备专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13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25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962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0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一、压裂设备专用件项目的市场准入条件分析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裂设备专用件项目而言，市场准入条件首先取决于政策法规环境。政府对于[行业名称]领域的法规，如环保标准、税收政策、和技术使用规范，直接影响压裂设备专用件项目的运营和成本结构。例如，若政府针对使用可再生能源的企业提供税收优惠，这将对压裂设备专用件项目的财务规划产生重要影响。同时，考虑经济环境和消费者偏好的变化对压裂设备专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二、压裂设备专用件项目的行业规范与合规性要求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裂设备专用件项目来说，遵守行业规范和合规性要求是确保项目顺利进行的基础。这包括遵循质量控制标准、安全规定、数据保护法规等。例如，若压裂设备专用件项目涉及数据处理，须严格遵守相关的数据保护法规。此外，行业内部的自律规范，如产品标准和服务流程，也对于提升压裂设备专用件项目在行业内的认可度和竞争力至关重要。项目管理团队必须不断更新策略，以应对行业规范和法规的变化，确保压裂设备专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三、压裂设备专用件项目的竞争格局和战略定位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的发展规划中，理解行业的竞争格局对于制定有效的市场策略极为关键。这包括分析主要竞争对手的市场地位、优势及其业务模式。压裂设备专用件项目面临的竞争对手可能包括大型成熟企业和创新型初创公司，各自采取不同的市场策略。因此，压裂设备专用件项目需精确地定位自己的市场策略，如专注于产品创新、客户服务或成本效率，以在竞争中占据优势。通过深入的市场和竞争分析，压裂设备专用件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https://d.book118.com/117043152155006046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57605"/>
    <w:rsid w:val="30C576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4315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2024-02-23T17:02:00Z</dcterms:created>
  <dcterms:modified xsi:type="dcterms:W3CDTF">2024-02-23T17:02:40Z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124CACE6E6D94031A902C12A8146C8C3_11</vt:lpwstr>
  </property>
  <property fmtid="{D5CDD505-2E9C-101B-9397-08002B2CF9AE}" pid="3" name="KSOProductBuildVer">
    <vt:lpwstr>2052-12.1.0.16250</vt:lpwstr>
  </property>
</Properties>
</file>