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D1650" w14:paraId="3EED84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1650" w14:paraId="2A6867D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1650" w14:paraId="6E2C8D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1650" w:rsidRPr="00CD1650" w14:paraId="505D3678" w14:textId="06EBA86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D1650">
        <w:rPr>
          <w:rFonts w:ascii="宋体" w:eastAsia="宋体" w:hAnsi="宋体" w:hint="eastAsia"/>
          <w:b/>
          <w:sz w:val="60"/>
        </w:rPr>
        <w:t>媒介代理项目安全风险评价报告</w:t>
      </w:r>
    </w:p>
    <w:p w:rsidR="00CD1650" w:rsidP="00CD1650" w14:paraId="1736FFBB" w14:textId="3E940A5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D1650">
        <w:rPr>
          <w:rFonts w:ascii="仿宋" w:eastAsia="仿宋" w:hAnsi="仿宋" w:hint="eastAsia"/>
          <w:b/>
          <w:sz w:val="40"/>
        </w:rPr>
        <w:t>目录</w:t>
      </w:r>
    </w:p>
    <w:p w:rsidR="00CD1650" w14:paraId="5E3546D2" w14:textId="12646A6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_Toc159100978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1650" w14:paraId="3CEADF39" w14:textId="2600E8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一、评价媒介代理项目概述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_Toc159100979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1650" w14:paraId="19826DFE" w14:textId="1FFB4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_Toc159100980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1650" w14:paraId="3BC26C69" w14:textId="2B7E46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(二)、媒介代理行业企业所在地的自然条件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_Toc159100981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D1650" w14:paraId="2CC5C865" w14:textId="643B0F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_Toc159100982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D1650" w14:paraId="3AA592C6" w14:textId="702AB3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_Toc159100983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D1650" w14:paraId="7CFC85BA" w14:textId="4FE24C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_Toc159100984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D1650" w14:paraId="7EA31B90" w14:textId="6B1037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_Toc159100985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D1650" w14:paraId="52657233" w14:textId="3D0300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_Toc159100986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D1650" w14:paraId="18DAF75B" w14:textId="07ED89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_Toc159100987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D1650" w14:paraId="235015F5" w14:textId="5BF67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_Toc159100988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D1650" w14:paraId="52671ECF" w14:textId="3A51C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_Toc159100989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D1650" w14:paraId="5915DDFD" w14:textId="1C9451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_Toc159100990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D1650" w14:paraId="36F2173D" w14:textId="3E5F6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_Toc159100991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D1650" w14:paraId="00726152" w14:textId="7C0B35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_Toc159100992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D1650" w14:paraId="3F0C3851" w14:textId="414AD7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_Toc159100993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D1650" w14:paraId="52D957BD" w14:textId="209E87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_Toc159100994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D1650" w14:paraId="7707CA91" w14:textId="311348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_Toc159100995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D1650" w14:paraId="00F325E0" w14:textId="4F1A8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_Toc159100996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D1650" w14:paraId="0B00A5F8" w14:textId="238965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_Toc159100997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D1650" w14:paraId="32EBD949" w14:textId="64F99F0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_Toc159100998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D1650" w14:paraId="1CFBA1B9" w14:textId="549A6C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_Toc159100999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D1650" w14:paraId="7C77EA04" w14:textId="310267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_Toc159101000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D1650" w14:paraId="1F599FAB" w14:textId="1FCA4A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_Toc159101001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D1650" w14:paraId="4C4F16E5" w14:textId="421B1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_Toc159101002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D1650" w14:paraId="112E3CBD" w14:textId="740C58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_Toc159101003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D1650" w14:paraId="35DCE791" w14:textId="4994E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_Toc159101004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D1650" w14:paraId="76AC7565" w14:textId="2FCB1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D1650" w14:paraId="5120AE15" w14:textId="1A61E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_Toc159101006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D1650" w14:paraId="6DC34859" w14:textId="752DE8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_Toc159101007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D1650" w14:paraId="77BB6DAC" w14:textId="392821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_Toc159101008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D1650" w14:paraId="6C6B5CB0" w14:textId="1305E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(二)、媒介代理项目对当地经济的影响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_Toc159101009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D1650" w14:paraId="6DCFB9DB" w14:textId="159EA4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(三)、媒介代理项目对当地社会的影响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_Toc159101010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D1650" w14:paraId="5519F261" w14:textId="76292B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(四)、媒介代理项目对当地文化的影响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_Toc159101011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D1650" w14:paraId="5F745BC3" w14:textId="54460C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_Toc159101012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D1650" w14:paraId="0DF13098" w14:textId="7C862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_Toc159101013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D1650" w14:paraId="78E1E825" w14:textId="09BBEB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_Toc159101014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D1650" w14:paraId="0D93C4BD" w14:textId="04A49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_Toc159101015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D1650" w14:paraId="78EF2C59" w14:textId="5E974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_Toc159101016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D1650" w14:paraId="0A853A30" w14:textId="3A69A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_Toc159101017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D1650" w14:paraId="3415EDA0" w14:textId="644750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_Toc159101018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D1650" w14:paraId="4849D0B7" w14:textId="4CED9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_Toc159101019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D1650" w14:paraId="52D8E228" w14:textId="3BB648F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(二)、评价媒介代理项目风险分析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_Toc159101020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D1650" w14:paraId="65690507" w14:textId="63E57A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_Toc159101021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D1650" w14:paraId="08F2B7FC" w14:textId="1656E7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_Toc159101022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D1650" w14:paraId="6288FB3D" w14:textId="1A25A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_Toc159101023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D1650" w14:paraId="3C1B31F2" w14:textId="3ECD22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_Toc159101024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D1650" w14:paraId="7A57E222" w14:textId="3D6D64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_Toc159101025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D1650" w14:paraId="188B2EA9" w14:textId="70B376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_Toc159101026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D1650" w14:paraId="2E89CA0F" w14:textId="0BA8A9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_Toc159101027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D1650" w14:paraId="771971EB" w14:textId="7CA4F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_Toc159101028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D1650" w14:paraId="263447B9" w14:textId="762149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_Toc159101029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D1650" w14:paraId="3EB047B8" w14:textId="38BAF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_Toc159101030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D1650" w14:paraId="0BBC2A93" w14:textId="7AFCC2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_Toc159101031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D1650" w14:paraId="4CB9FCE1" w14:textId="5CB1A3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_Toc159101032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D1650" w14:paraId="1627156A" w14:textId="5E3359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_Toc159101033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D1650" w14:paraId="746D3688" w14:textId="2F5892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_Toc159101034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D1650" w14:paraId="1CD1F3FF" w14:textId="022FFE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_Toc159101035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D1650" w14:paraId="3D8A4964" w14:textId="41D980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_Toc159101036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CD1650" w14:paraId="7D2E4D4D" w14:textId="6C4AB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_Toc159101037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CD1650" w14:paraId="74588A37" w14:textId="253875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_Toc159101038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CD1650" w14:paraId="03BB5AF1" w14:textId="07CD2F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_Toc159101039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CD1650" w14:paraId="459C85E0" w14:textId="43B4E8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_Toc159101040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CD1650" w14:paraId="20C8B04D" w14:textId="4A1754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_Toc159101041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CD1650" w14:paraId="4E205037" w14:textId="4C54C53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_Toc159101042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CD1650" w14:paraId="48B22A71" w14:textId="12115C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十三、媒介代理项目安全现状评价报告的审核与批准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_Toc159101043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CD1650" w14:paraId="7613106E" w14:textId="7718DB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_Toc159101044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CD1650" w14:paraId="546A54EE" w14:textId="76636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_Toc159101045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CD1650" w14:paraId="0E4909CD" w14:textId="4A7E92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_Toc159101046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CD1650" w14:paraId="2309C10F" w14:textId="07ED8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_Toc159101047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CD1650" w:rsidP="00CD1650" w14:paraId="4487A253" w14:textId="4840302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https://d.book118.com/117043165121006043</w:t>
        </w:r>
      </w:hyperlink>
    </w:p>
    <w:p w:rsidR="00CD1650" w:rsidP="00CD165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:rsidP="00276EA9" w14:paraId="409A46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1650" w14:paraId="2F0FFEF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:rsidP="00276EA9" w14:paraId="797FB94B" w14:textId="4195B1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D1650" w14:paraId="01CF979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14:paraId="550ED67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:rsidP="00276E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165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:rsidP="00276EA9" w14:textId="4195B1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D165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:rsidP="00276E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165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:rsidP="00276EA9" w14:textId="4195B1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D165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:rsidP="00276E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165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:rsidP="00276EA9" w14:textId="4195B1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D165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:rsidP="00276E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165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:rsidP="00276EA9" w14:textId="4195B1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D165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14:paraId="1DC86AB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:rsidRPr="00CD1650" w:rsidP="00CD1650" w14:paraId="0941FC3D" w14:textId="35461C99">
    <w:pPr>
      <w:pStyle w:val="Header"/>
      <w:rPr>
        <w:rFonts w:ascii="仿宋" w:eastAsia="仿宋" w:hAnsi="仿宋"/>
      </w:rPr>
    </w:pPr>
    <w:r w:rsidRPr="00CD1650">
      <w:rPr>
        <w:rFonts w:ascii="仿宋" w:eastAsia="仿宋" w:hAnsi="仿宋" w:hint="eastAsia"/>
      </w:rPr>
      <w:t>媒介代理项目安全风险评价报告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14:paraId="12F59B7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:rsidRPr="00CD1650" w:rsidP="00CD1650" w14:textId="35461C99">
    <w:pPr>
      <w:pStyle w:val="Header"/>
      <w:rPr>
        <w:rFonts w:ascii="仿宋" w:eastAsia="仿宋" w:hAnsi="仿宋"/>
      </w:rPr>
    </w:pPr>
    <w:r w:rsidRPr="00CD1650">
      <w:rPr>
        <w:rFonts w:ascii="仿宋" w:eastAsia="仿宋" w:hAnsi="仿宋" w:hint="eastAsia"/>
      </w:rPr>
      <w:t>媒介代理项目安全风险评价报告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:rsidRPr="00CD1650" w:rsidP="00CD1650" w14:textId="35461C99">
    <w:pPr>
      <w:pStyle w:val="Header"/>
      <w:rPr>
        <w:rFonts w:ascii="仿宋" w:eastAsia="仿宋" w:hAnsi="仿宋"/>
      </w:rPr>
    </w:pPr>
    <w:r w:rsidRPr="00CD1650">
      <w:rPr>
        <w:rFonts w:ascii="仿宋" w:eastAsia="仿宋" w:hAnsi="仿宋" w:hint="eastAsia"/>
      </w:rPr>
      <w:t>媒介代理项目安全风险评价报告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:rsidRPr="00CD1650" w:rsidP="00CD1650" w14:textId="35461C99">
    <w:pPr>
      <w:pStyle w:val="Header"/>
      <w:rPr>
        <w:rFonts w:ascii="仿宋" w:eastAsia="仿宋" w:hAnsi="仿宋"/>
      </w:rPr>
    </w:pPr>
    <w:r w:rsidRPr="00CD1650">
      <w:rPr>
        <w:rFonts w:ascii="仿宋" w:eastAsia="仿宋" w:hAnsi="仿宋" w:hint="eastAsia"/>
      </w:rPr>
      <w:t>媒介代理项目安全风险评价报告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:rsidRPr="00CD1650" w:rsidP="00CD1650" w14:textId="35461C99">
    <w:pPr>
      <w:pStyle w:val="Header"/>
      <w:rPr>
        <w:rFonts w:ascii="仿宋" w:eastAsia="仿宋" w:hAnsi="仿宋"/>
      </w:rPr>
    </w:pPr>
    <w:r w:rsidRPr="00CD1650">
      <w:rPr>
        <w:rFonts w:ascii="仿宋" w:eastAsia="仿宋" w:hAnsi="仿宋" w:hint="eastAsia"/>
      </w:rPr>
      <w:t>媒介代理项目安全风险评价报告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65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650"/>
    <w:rsid w:val="00276EA9"/>
    <w:rsid w:val="00CD165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D31E295"/>
  <w15:chartTrackingRefBased/>
  <w15:docId w15:val="{12C2AC54-F005-4ECD-9152-4AAABC5DA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D165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D165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D165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D165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D165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D165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D16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D165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D1650"/>
  </w:style>
  <w:style w:type="paragraph" w:styleId="TOC1">
    <w:name w:val="toc 1"/>
    <w:basedOn w:val="Normal"/>
    <w:next w:val="Normal"/>
    <w:autoRedefine/>
    <w:uiPriority w:val="39"/>
    <w:unhideWhenUsed/>
    <w:rsid w:val="00CD1650"/>
  </w:style>
  <w:style w:type="paragraph" w:styleId="TOC2">
    <w:name w:val="toc 2"/>
    <w:basedOn w:val="Normal"/>
    <w:next w:val="Normal"/>
    <w:autoRedefine/>
    <w:uiPriority w:val="39"/>
    <w:unhideWhenUsed/>
    <w:rsid w:val="00CD165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17043165121006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7164</Words>
  <Characters>40841</Characters>
  <Application>Microsoft Office Word</Application>
  <DocSecurity>0</DocSecurity>
  <Lines>340</Lines>
  <Paragraphs>95</Paragraphs>
  <ScaleCrop>false</ScaleCrop>
  <Company/>
  <LinksUpToDate>false</LinksUpToDate>
  <CharactersWithSpaces>47910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2024-02-17T14:21:00Z</dcterms:created>
  <dcterms:modified xsi:type="dcterms:W3CDTF">2024-02-17T14:22:00Z</dcterms:modified>
</cp:coreProperties>
</file>