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清梳联生产线项目构思建设方案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2" w:history="1">
        <w:r>
          <w:rPr>
            <w:rFonts w:ascii="仿宋" w:eastAsia="仿宋" w:hAnsi="仿宋" w:cs="仿宋" w:hint="eastAsia"/>
            <w:lang w:eastAsia="zh-CN"/>
          </w:rPr>
          <w:t>序言</w:t>
        </w:r>
        <w:r>
          <w:tab/>
        </w:r>
        <w:r>
          <w:fldChar w:fldCharType="begin"/>
        </w:r>
        <w:r>
          <w:instrText xml:space="preserve"> PAGEREF _Toc1802 \h </w:instrText>
        </w:r>
        <w:r>
          <w:fldChar w:fldCharType="separate"/>
        </w:r>
        <w:r>
          <w:t>3</w:t>
        </w:r>
        <w:r>
          <w:fldChar w:fldCharType="end"/>
        </w:r>
      </w:hyperlink>
    </w:p>
    <w:p>
      <w:pPr>
        <w:pStyle w:val="TOC1"/>
        <w:tabs>
          <w:tab w:val="right" w:leader="dot" w:pos="8306"/>
        </w:tabs>
      </w:pPr>
      <w:hyperlink w:anchor="_Toc11386" w:history="1">
        <w:r>
          <w:rPr>
            <w:rFonts w:ascii="仿宋" w:eastAsia="仿宋" w:hAnsi="仿宋" w:cs="仿宋" w:hint="eastAsia"/>
            <w:lang w:eastAsia="zh-CN"/>
          </w:rPr>
          <w:t>一、环境和生态影响分析</w:t>
        </w:r>
        <w:r>
          <w:tab/>
        </w:r>
        <w:r>
          <w:fldChar w:fldCharType="begin"/>
        </w:r>
        <w:r>
          <w:instrText xml:space="preserve"> PAGEREF _Toc11386 \h </w:instrText>
        </w:r>
        <w:r>
          <w:fldChar w:fldCharType="separate"/>
        </w:r>
        <w:r>
          <w:t>3</w:t>
        </w:r>
        <w:r>
          <w:fldChar w:fldCharType="end"/>
        </w:r>
      </w:hyperlink>
    </w:p>
    <w:p>
      <w:pPr>
        <w:pStyle w:val="TOC2"/>
        <w:tabs>
          <w:tab w:val="right" w:leader="dot" w:pos="8306"/>
        </w:tabs>
      </w:pPr>
      <w:hyperlink w:anchor="_Toc24155" w:history="1">
        <w:r>
          <w:rPr>
            <w:rFonts w:ascii="仿宋" w:eastAsia="仿宋" w:hAnsi="仿宋" w:cs="仿宋" w:hint="eastAsia"/>
            <w:lang w:eastAsia="zh-CN"/>
          </w:rPr>
          <w:t>(一)、环境和生态现状</w:t>
        </w:r>
        <w:r>
          <w:tab/>
        </w:r>
        <w:r>
          <w:fldChar w:fldCharType="begin"/>
        </w:r>
        <w:r>
          <w:instrText xml:space="preserve"> PAGEREF _Toc24155 \h </w:instrText>
        </w:r>
        <w:r>
          <w:fldChar w:fldCharType="separate"/>
        </w:r>
        <w:r>
          <w:t>3</w:t>
        </w:r>
        <w:r>
          <w:fldChar w:fldCharType="end"/>
        </w:r>
      </w:hyperlink>
    </w:p>
    <w:p>
      <w:pPr>
        <w:pStyle w:val="TOC2"/>
        <w:tabs>
          <w:tab w:val="right" w:leader="dot" w:pos="8306"/>
        </w:tabs>
      </w:pPr>
      <w:hyperlink w:anchor="_Toc26137" w:history="1">
        <w:r>
          <w:rPr>
            <w:rFonts w:ascii="仿宋" w:eastAsia="仿宋" w:hAnsi="仿宋" w:cs="仿宋" w:hint="eastAsia"/>
            <w:lang w:eastAsia="zh-CN"/>
          </w:rPr>
          <w:t>(二)、生态环境影响分析</w:t>
        </w:r>
        <w:r>
          <w:tab/>
        </w:r>
        <w:r>
          <w:fldChar w:fldCharType="begin"/>
        </w:r>
        <w:r>
          <w:instrText xml:space="preserve"> PAGEREF _Toc26137 \h </w:instrText>
        </w:r>
        <w:r>
          <w:fldChar w:fldCharType="separate"/>
        </w:r>
        <w:r>
          <w:t>5</w:t>
        </w:r>
        <w:r>
          <w:fldChar w:fldCharType="end"/>
        </w:r>
      </w:hyperlink>
    </w:p>
    <w:p>
      <w:pPr>
        <w:pStyle w:val="TOC2"/>
        <w:tabs>
          <w:tab w:val="right" w:leader="dot" w:pos="8306"/>
        </w:tabs>
      </w:pPr>
      <w:hyperlink w:anchor="_Toc10992" w:history="1">
        <w:r>
          <w:rPr>
            <w:rFonts w:ascii="仿宋" w:eastAsia="仿宋" w:hAnsi="仿宋" w:cs="仿宋" w:hint="eastAsia"/>
            <w:lang w:eastAsia="zh-CN"/>
          </w:rPr>
          <w:t>(三)、生态环境保护措施</w:t>
        </w:r>
        <w:r>
          <w:tab/>
        </w:r>
        <w:r>
          <w:fldChar w:fldCharType="begin"/>
        </w:r>
        <w:r>
          <w:instrText xml:space="preserve"> PAGEREF _Toc10992 \h </w:instrText>
        </w:r>
        <w:r>
          <w:fldChar w:fldCharType="separate"/>
        </w:r>
        <w:r>
          <w:t>6</w:t>
        </w:r>
        <w:r>
          <w:fldChar w:fldCharType="end"/>
        </w:r>
      </w:hyperlink>
    </w:p>
    <w:p>
      <w:pPr>
        <w:pStyle w:val="TOC2"/>
        <w:tabs>
          <w:tab w:val="right" w:leader="dot" w:pos="8306"/>
        </w:tabs>
      </w:pPr>
      <w:hyperlink w:anchor="_Toc27556" w:history="1">
        <w:r>
          <w:rPr>
            <w:rFonts w:ascii="仿宋" w:eastAsia="仿宋" w:hAnsi="仿宋" w:cs="仿宋" w:hint="eastAsia"/>
            <w:lang w:eastAsia="zh-CN"/>
          </w:rPr>
          <w:t>(四)、地质灾害影响分析</w:t>
        </w:r>
        <w:r>
          <w:tab/>
        </w:r>
        <w:r>
          <w:fldChar w:fldCharType="begin"/>
        </w:r>
        <w:r>
          <w:instrText xml:space="preserve"> PAGEREF _Toc27556 \h </w:instrText>
        </w:r>
        <w:r>
          <w:fldChar w:fldCharType="separate"/>
        </w:r>
        <w:r>
          <w:t>8</w:t>
        </w:r>
        <w:r>
          <w:fldChar w:fldCharType="end"/>
        </w:r>
      </w:hyperlink>
    </w:p>
    <w:p>
      <w:pPr>
        <w:pStyle w:val="TOC2"/>
        <w:tabs>
          <w:tab w:val="right" w:leader="dot" w:pos="8306"/>
        </w:tabs>
      </w:pPr>
      <w:hyperlink w:anchor="_Toc20876" w:history="1">
        <w:r>
          <w:rPr>
            <w:rFonts w:ascii="仿宋" w:eastAsia="仿宋" w:hAnsi="仿宋" w:cs="仿宋" w:hint="eastAsia"/>
            <w:lang w:eastAsia="zh-CN"/>
          </w:rPr>
          <w:t>(五)、特殊环境影响</w:t>
        </w:r>
        <w:r>
          <w:tab/>
        </w:r>
        <w:r>
          <w:fldChar w:fldCharType="begin"/>
        </w:r>
        <w:r>
          <w:instrText xml:space="preserve"> PAGEREF _Toc20876 \h </w:instrText>
        </w:r>
        <w:r>
          <w:fldChar w:fldCharType="separate"/>
        </w:r>
        <w:r>
          <w:t>9</w:t>
        </w:r>
        <w:r>
          <w:fldChar w:fldCharType="end"/>
        </w:r>
      </w:hyperlink>
    </w:p>
    <w:p>
      <w:pPr>
        <w:pStyle w:val="TOC1"/>
        <w:tabs>
          <w:tab w:val="right" w:leader="dot" w:pos="8306"/>
        </w:tabs>
      </w:pPr>
      <w:hyperlink w:anchor="_Toc26300" w:history="1">
        <w:r>
          <w:rPr>
            <w:rFonts w:ascii="仿宋" w:eastAsia="仿宋" w:hAnsi="仿宋" w:cs="仿宋" w:hint="eastAsia"/>
            <w:lang w:eastAsia="zh-CN"/>
          </w:rPr>
          <w:t>二、清梳联生产线项目概论</w:t>
        </w:r>
        <w:r>
          <w:tab/>
        </w:r>
        <w:r>
          <w:fldChar w:fldCharType="begin"/>
        </w:r>
        <w:r>
          <w:instrText xml:space="preserve"> PAGEREF _Toc26300 \h </w:instrText>
        </w:r>
        <w:r>
          <w:fldChar w:fldCharType="separate"/>
        </w:r>
        <w:r>
          <w:t>10</w:t>
        </w:r>
        <w:r>
          <w:fldChar w:fldCharType="end"/>
        </w:r>
      </w:hyperlink>
    </w:p>
    <w:p>
      <w:pPr>
        <w:pStyle w:val="TOC2"/>
        <w:tabs>
          <w:tab w:val="right" w:leader="dot" w:pos="8306"/>
        </w:tabs>
      </w:pPr>
      <w:hyperlink w:anchor="_Toc21926" w:history="1">
        <w:r>
          <w:rPr>
            <w:rFonts w:ascii="仿宋" w:eastAsia="仿宋" w:hAnsi="仿宋" w:cs="仿宋" w:hint="eastAsia"/>
            <w:lang w:eastAsia="zh-CN"/>
          </w:rPr>
          <w:t>(一)、项目申报单位概况</w:t>
        </w:r>
        <w:r>
          <w:tab/>
        </w:r>
        <w:r>
          <w:fldChar w:fldCharType="begin"/>
        </w:r>
        <w:r>
          <w:instrText xml:space="preserve"> PAGEREF _Toc21926 \h </w:instrText>
        </w:r>
        <w:r>
          <w:fldChar w:fldCharType="separate"/>
        </w:r>
        <w:r>
          <w:t>10</w:t>
        </w:r>
        <w:r>
          <w:fldChar w:fldCharType="end"/>
        </w:r>
      </w:hyperlink>
    </w:p>
    <w:p>
      <w:pPr>
        <w:pStyle w:val="TOC2"/>
        <w:tabs>
          <w:tab w:val="right" w:leader="dot" w:pos="8306"/>
        </w:tabs>
      </w:pPr>
      <w:hyperlink w:anchor="_Toc13287" w:history="1">
        <w:r>
          <w:rPr>
            <w:rFonts w:ascii="仿宋" w:eastAsia="仿宋" w:hAnsi="仿宋" w:cs="仿宋" w:hint="eastAsia"/>
            <w:lang w:eastAsia="zh-CN"/>
          </w:rPr>
          <w:t>(二)、项目概况</w:t>
        </w:r>
        <w:r>
          <w:tab/>
        </w:r>
        <w:r>
          <w:fldChar w:fldCharType="begin"/>
        </w:r>
        <w:r>
          <w:instrText xml:space="preserve"> PAGEREF _Toc13287 \h </w:instrText>
        </w:r>
        <w:r>
          <w:fldChar w:fldCharType="separate"/>
        </w:r>
        <w:r>
          <w:t>11</w:t>
        </w:r>
        <w:r>
          <w:fldChar w:fldCharType="end"/>
        </w:r>
      </w:hyperlink>
    </w:p>
    <w:p>
      <w:pPr>
        <w:pStyle w:val="TOC1"/>
        <w:tabs>
          <w:tab w:val="right" w:leader="dot" w:pos="8306"/>
        </w:tabs>
      </w:pPr>
      <w:hyperlink w:anchor="_Toc13525" w:history="1">
        <w:r>
          <w:rPr>
            <w:rFonts w:ascii="仿宋" w:eastAsia="仿宋" w:hAnsi="仿宋" w:cs="仿宋" w:hint="eastAsia"/>
            <w:lang w:eastAsia="zh-CN"/>
          </w:rPr>
          <w:t>三、财务管理与成本控制</w:t>
        </w:r>
        <w:r>
          <w:tab/>
        </w:r>
        <w:r>
          <w:fldChar w:fldCharType="begin"/>
        </w:r>
        <w:r>
          <w:instrText xml:space="preserve"> PAGEREF _Toc13525 \h </w:instrText>
        </w:r>
        <w:r>
          <w:fldChar w:fldCharType="separate"/>
        </w:r>
        <w:r>
          <w:t>14</w:t>
        </w:r>
        <w:r>
          <w:fldChar w:fldCharType="end"/>
        </w:r>
      </w:hyperlink>
    </w:p>
    <w:p>
      <w:pPr>
        <w:pStyle w:val="TOC2"/>
        <w:tabs>
          <w:tab w:val="right" w:leader="dot" w:pos="8306"/>
        </w:tabs>
      </w:pPr>
      <w:hyperlink w:anchor="_Toc18663" w:history="1">
        <w:r>
          <w:rPr>
            <w:rFonts w:ascii="仿宋" w:eastAsia="仿宋" w:hAnsi="仿宋" w:cs="仿宋" w:hint="eastAsia"/>
            <w:lang w:eastAsia="zh-CN"/>
          </w:rPr>
          <w:t>(一)、财务管理体系建设</w:t>
        </w:r>
        <w:r>
          <w:tab/>
        </w:r>
        <w:r>
          <w:fldChar w:fldCharType="begin"/>
        </w:r>
        <w:r>
          <w:instrText xml:space="preserve"> PAGEREF _Toc18663 \h </w:instrText>
        </w:r>
        <w:r>
          <w:fldChar w:fldCharType="separate"/>
        </w:r>
        <w:r>
          <w:t>14</w:t>
        </w:r>
        <w:r>
          <w:fldChar w:fldCharType="end"/>
        </w:r>
      </w:hyperlink>
    </w:p>
    <w:p>
      <w:pPr>
        <w:pStyle w:val="TOC2"/>
        <w:tabs>
          <w:tab w:val="right" w:leader="dot" w:pos="8306"/>
        </w:tabs>
      </w:pPr>
      <w:hyperlink w:anchor="_Toc19024" w:history="1">
        <w:r>
          <w:rPr>
            <w:rFonts w:ascii="仿宋" w:eastAsia="仿宋" w:hAnsi="仿宋" w:cs="仿宋" w:hint="eastAsia"/>
            <w:lang w:eastAsia="zh-CN"/>
          </w:rPr>
          <w:t>(二)、成本控制措施</w:t>
        </w:r>
        <w:r>
          <w:tab/>
        </w:r>
        <w:r>
          <w:fldChar w:fldCharType="begin"/>
        </w:r>
        <w:r>
          <w:instrText xml:space="preserve"> PAGEREF _Toc19024 \h </w:instrText>
        </w:r>
        <w:r>
          <w:fldChar w:fldCharType="separate"/>
        </w:r>
        <w:r>
          <w:t>15</w:t>
        </w:r>
        <w:r>
          <w:fldChar w:fldCharType="end"/>
        </w:r>
      </w:hyperlink>
    </w:p>
    <w:p>
      <w:pPr>
        <w:pStyle w:val="TOC1"/>
        <w:tabs>
          <w:tab w:val="right" w:leader="dot" w:pos="8306"/>
        </w:tabs>
      </w:pPr>
      <w:hyperlink w:anchor="_Toc18087" w:history="1">
        <w:r>
          <w:rPr>
            <w:rFonts w:ascii="仿宋" w:eastAsia="仿宋" w:hAnsi="仿宋" w:cs="仿宋" w:hint="eastAsia"/>
            <w:lang w:eastAsia="zh-CN"/>
          </w:rPr>
          <w:t>四、社会影响分析</w:t>
        </w:r>
        <w:r>
          <w:tab/>
        </w:r>
        <w:r>
          <w:fldChar w:fldCharType="begin"/>
        </w:r>
        <w:r>
          <w:instrText xml:space="preserve"> PAGEREF _Toc18087 \h </w:instrText>
        </w:r>
        <w:r>
          <w:fldChar w:fldCharType="separate"/>
        </w:r>
        <w:r>
          <w:t>17</w:t>
        </w:r>
        <w:r>
          <w:fldChar w:fldCharType="end"/>
        </w:r>
      </w:hyperlink>
    </w:p>
    <w:p>
      <w:pPr>
        <w:pStyle w:val="TOC2"/>
        <w:tabs>
          <w:tab w:val="right" w:leader="dot" w:pos="8306"/>
        </w:tabs>
      </w:pPr>
      <w:hyperlink w:anchor="_Toc25502" w:history="1">
        <w:r>
          <w:rPr>
            <w:rFonts w:ascii="仿宋" w:eastAsia="仿宋" w:hAnsi="仿宋" w:cs="仿宋" w:hint="eastAsia"/>
            <w:lang w:eastAsia="zh-CN"/>
          </w:rPr>
          <w:t>(一)、社会影响效果分析</w:t>
        </w:r>
        <w:r>
          <w:tab/>
        </w:r>
        <w:r>
          <w:fldChar w:fldCharType="begin"/>
        </w:r>
        <w:r>
          <w:instrText xml:space="preserve"> PAGEREF _Toc25502 \h </w:instrText>
        </w:r>
        <w:r>
          <w:fldChar w:fldCharType="separate"/>
        </w:r>
        <w:r>
          <w:t>17</w:t>
        </w:r>
        <w:r>
          <w:fldChar w:fldCharType="end"/>
        </w:r>
      </w:hyperlink>
    </w:p>
    <w:p>
      <w:pPr>
        <w:pStyle w:val="TOC2"/>
        <w:tabs>
          <w:tab w:val="right" w:leader="dot" w:pos="8306"/>
        </w:tabs>
      </w:pPr>
      <w:hyperlink w:anchor="_Toc23474" w:history="1">
        <w:r>
          <w:rPr>
            <w:rFonts w:ascii="仿宋" w:eastAsia="仿宋" w:hAnsi="仿宋" w:cs="仿宋" w:hint="eastAsia"/>
            <w:lang w:eastAsia="zh-CN"/>
          </w:rPr>
          <w:t>(二)、社会适应性分析</w:t>
        </w:r>
        <w:r>
          <w:tab/>
        </w:r>
        <w:r>
          <w:fldChar w:fldCharType="begin"/>
        </w:r>
        <w:r>
          <w:instrText xml:space="preserve"> PAGEREF _Toc23474 \h </w:instrText>
        </w:r>
        <w:r>
          <w:fldChar w:fldCharType="separate"/>
        </w:r>
        <w:r>
          <w:t>19</w:t>
        </w:r>
        <w:r>
          <w:fldChar w:fldCharType="end"/>
        </w:r>
      </w:hyperlink>
    </w:p>
    <w:p>
      <w:pPr>
        <w:pStyle w:val="TOC2"/>
        <w:tabs>
          <w:tab w:val="right" w:leader="dot" w:pos="8306"/>
        </w:tabs>
      </w:pPr>
      <w:hyperlink w:anchor="_Toc14263" w:history="1">
        <w:r>
          <w:rPr>
            <w:rFonts w:ascii="仿宋" w:eastAsia="仿宋" w:hAnsi="仿宋" w:cs="仿宋" w:hint="eastAsia"/>
            <w:lang w:eastAsia="zh-CN"/>
          </w:rPr>
          <w:t>(三)、社会风险及对策分析</w:t>
        </w:r>
        <w:r>
          <w:tab/>
        </w:r>
        <w:r>
          <w:fldChar w:fldCharType="begin"/>
        </w:r>
        <w:r>
          <w:instrText xml:space="preserve"> PAGEREF _Toc14263 \h </w:instrText>
        </w:r>
        <w:r>
          <w:fldChar w:fldCharType="separate"/>
        </w:r>
        <w:r>
          <w:t>21</w:t>
        </w:r>
        <w:r>
          <w:fldChar w:fldCharType="end"/>
        </w:r>
      </w:hyperlink>
    </w:p>
    <w:p>
      <w:pPr>
        <w:pStyle w:val="TOC1"/>
        <w:tabs>
          <w:tab w:val="right" w:leader="dot" w:pos="8306"/>
        </w:tabs>
      </w:pPr>
      <w:hyperlink w:anchor="_Toc857" w:history="1">
        <w:r>
          <w:rPr>
            <w:rFonts w:ascii="仿宋" w:eastAsia="仿宋" w:hAnsi="仿宋" w:cs="仿宋" w:hint="eastAsia"/>
            <w:lang w:eastAsia="zh-CN"/>
          </w:rPr>
          <w:t>五、背景、必要性分析</w:t>
        </w:r>
        <w:r>
          <w:tab/>
        </w:r>
        <w:r>
          <w:fldChar w:fldCharType="begin"/>
        </w:r>
        <w:r>
          <w:instrText xml:space="preserve"> PAGEREF _Toc857 \h </w:instrText>
        </w:r>
        <w:r>
          <w:fldChar w:fldCharType="separate"/>
        </w:r>
        <w:r>
          <w:t>24</w:t>
        </w:r>
        <w:r>
          <w:fldChar w:fldCharType="end"/>
        </w:r>
      </w:hyperlink>
    </w:p>
    <w:p>
      <w:pPr>
        <w:pStyle w:val="TOC2"/>
        <w:tabs>
          <w:tab w:val="right" w:leader="dot" w:pos="8306"/>
        </w:tabs>
      </w:pPr>
      <w:hyperlink w:anchor="_Toc15383" w:history="1">
        <w:r>
          <w:rPr>
            <w:rFonts w:ascii="仿宋" w:eastAsia="仿宋" w:hAnsi="仿宋" w:cs="仿宋" w:hint="eastAsia"/>
            <w:lang w:eastAsia="zh-CN"/>
          </w:rPr>
          <w:t>(一)、项目建设背景</w:t>
        </w:r>
        <w:r>
          <w:tab/>
        </w:r>
        <w:r>
          <w:fldChar w:fldCharType="begin"/>
        </w:r>
        <w:r>
          <w:instrText xml:space="preserve"> PAGEREF _Toc15383 \h </w:instrText>
        </w:r>
        <w:r>
          <w:fldChar w:fldCharType="separate"/>
        </w:r>
        <w:r>
          <w:t>24</w:t>
        </w:r>
        <w:r>
          <w:fldChar w:fldCharType="end"/>
        </w:r>
      </w:hyperlink>
    </w:p>
    <w:p>
      <w:pPr>
        <w:pStyle w:val="TOC2"/>
        <w:tabs>
          <w:tab w:val="right" w:leader="dot" w:pos="8306"/>
        </w:tabs>
      </w:pPr>
      <w:hyperlink w:anchor="_Toc20195" w:history="1">
        <w:r>
          <w:rPr>
            <w:rFonts w:ascii="仿宋" w:eastAsia="仿宋" w:hAnsi="仿宋" w:cs="仿宋" w:hint="eastAsia"/>
            <w:lang w:eastAsia="zh-CN"/>
          </w:rPr>
          <w:t>(二)、必要性分析</w:t>
        </w:r>
        <w:r>
          <w:tab/>
        </w:r>
        <w:r>
          <w:fldChar w:fldCharType="begin"/>
        </w:r>
        <w:r>
          <w:instrText xml:space="preserve"> PAGEREF _Toc20195 \h </w:instrText>
        </w:r>
        <w:r>
          <w:fldChar w:fldCharType="separate"/>
        </w:r>
        <w:r>
          <w:t>25</w:t>
        </w:r>
        <w:r>
          <w:fldChar w:fldCharType="end"/>
        </w:r>
      </w:hyperlink>
    </w:p>
    <w:p>
      <w:pPr>
        <w:pStyle w:val="TOC2"/>
        <w:tabs>
          <w:tab w:val="right" w:leader="dot" w:pos="8306"/>
        </w:tabs>
      </w:pPr>
      <w:hyperlink w:anchor="_Toc28572" w:history="1">
        <w:r>
          <w:rPr>
            <w:rFonts w:ascii="仿宋" w:eastAsia="仿宋" w:hAnsi="仿宋" w:cs="仿宋" w:hint="eastAsia"/>
            <w:lang w:eastAsia="zh-CN"/>
          </w:rPr>
          <w:t>(三)、项目建设有利条件</w:t>
        </w:r>
        <w:r>
          <w:tab/>
        </w:r>
        <w:r>
          <w:fldChar w:fldCharType="begin"/>
        </w:r>
        <w:r>
          <w:instrText xml:space="preserve"> PAGEREF _Toc28572 \h </w:instrText>
        </w:r>
        <w:r>
          <w:fldChar w:fldCharType="separate"/>
        </w:r>
        <w:r>
          <w:t>27</w:t>
        </w:r>
        <w:r>
          <w:fldChar w:fldCharType="end"/>
        </w:r>
      </w:hyperlink>
    </w:p>
    <w:p>
      <w:pPr>
        <w:pStyle w:val="TOC1"/>
        <w:tabs>
          <w:tab w:val="right" w:leader="dot" w:pos="8306"/>
        </w:tabs>
      </w:pPr>
      <w:hyperlink w:anchor="_Toc4489" w:history="1">
        <w:r>
          <w:rPr>
            <w:rFonts w:ascii="仿宋" w:eastAsia="仿宋" w:hAnsi="仿宋" w:cs="仿宋" w:hint="eastAsia"/>
            <w:lang w:eastAsia="zh-CN"/>
          </w:rPr>
          <w:t>六、发展规划、产业政策和行业准入分析</w:t>
        </w:r>
        <w:r>
          <w:tab/>
        </w:r>
        <w:r>
          <w:fldChar w:fldCharType="begin"/>
        </w:r>
        <w:r>
          <w:instrText xml:space="preserve"> PAGEREF _Toc4489 \h </w:instrText>
        </w:r>
        <w:r>
          <w:fldChar w:fldCharType="separate"/>
        </w:r>
        <w:r>
          <w:t>28</w:t>
        </w:r>
        <w:r>
          <w:fldChar w:fldCharType="end"/>
        </w:r>
      </w:hyperlink>
    </w:p>
    <w:p>
      <w:pPr>
        <w:pStyle w:val="TOC2"/>
        <w:tabs>
          <w:tab w:val="right" w:leader="dot" w:pos="8306"/>
        </w:tabs>
      </w:pPr>
      <w:hyperlink w:anchor="_Toc12582" w:history="1">
        <w:r>
          <w:rPr>
            <w:rFonts w:ascii="仿宋" w:eastAsia="仿宋" w:hAnsi="仿宋" w:cs="仿宋" w:hint="eastAsia"/>
            <w:lang w:eastAsia="zh-CN"/>
          </w:rPr>
          <w:t>(一)、发展规划分析</w:t>
        </w:r>
        <w:r>
          <w:tab/>
        </w:r>
        <w:r>
          <w:fldChar w:fldCharType="begin"/>
        </w:r>
        <w:r>
          <w:instrText xml:space="preserve"> PAGEREF _Toc12582 \h </w:instrText>
        </w:r>
        <w:r>
          <w:fldChar w:fldCharType="separate"/>
        </w:r>
        <w:r>
          <w:t>28</w:t>
        </w:r>
        <w:r>
          <w:fldChar w:fldCharType="end"/>
        </w:r>
      </w:hyperlink>
    </w:p>
    <w:p>
      <w:pPr>
        <w:pStyle w:val="TOC2"/>
        <w:tabs>
          <w:tab w:val="right" w:leader="dot" w:pos="8306"/>
        </w:tabs>
      </w:pPr>
      <w:hyperlink w:anchor="_Toc19726" w:history="1">
        <w:r>
          <w:rPr>
            <w:rFonts w:ascii="仿宋" w:eastAsia="仿宋" w:hAnsi="仿宋" w:cs="仿宋" w:hint="eastAsia"/>
            <w:lang w:eastAsia="zh-CN"/>
          </w:rPr>
          <w:t>(二)、产业政策分析</w:t>
        </w:r>
        <w:r>
          <w:tab/>
        </w:r>
        <w:r>
          <w:fldChar w:fldCharType="begin"/>
        </w:r>
        <w:r>
          <w:instrText xml:space="preserve"> PAGEREF _Toc19726 \h </w:instrText>
        </w:r>
        <w:r>
          <w:fldChar w:fldCharType="separate"/>
        </w:r>
        <w:r>
          <w:t>30</w:t>
        </w:r>
        <w:r>
          <w:fldChar w:fldCharType="end"/>
        </w:r>
      </w:hyperlink>
    </w:p>
    <w:p>
      <w:pPr>
        <w:pStyle w:val="TOC2"/>
        <w:tabs>
          <w:tab w:val="right" w:leader="dot" w:pos="8306"/>
        </w:tabs>
      </w:pPr>
      <w:hyperlink w:anchor="_Toc10316" w:history="1">
        <w:r>
          <w:rPr>
            <w:rFonts w:ascii="仿宋" w:eastAsia="仿宋" w:hAnsi="仿宋" w:cs="仿宋" w:hint="eastAsia"/>
            <w:lang w:eastAsia="zh-CN"/>
          </w:rPr>
          <w:t>(三)、行业准入分析</w:t>
        </w:r>
        <w:r>
          <w:tab/>
        </w:r>
        <w:r>
          <w:fldChar w:fldCharType="begin"/>
        </w:r>
        <w:r>
          <w:instrText xml:space="preserve"> PAGEREF _Toc10316 \h </w:instrText>
        </w:r>
        <w:r>
          <w:fldChar w:fldCharType="separate"/>
        </w:r>
        <w:r>
          <w:t>31</w:t>
        </w:r>
        <w:r>
          <w:fldChar w:fldCharType="end"/>
        </w:r>
      </w:hyperlink>
    </w:p>
    <w:p>
      <w:pPr>
        <w:pStyle w:val="TOC1"/>
        <w:tabs>
          <w:tab w:val="right" w:leader="dot" w:pos="8306"/>
        </w:tabs>
      </w:pPr>
      <w:hyperlink w:anchor="_Toc27682" w:history="1">
        <w:r>
          <w:rPr>
            <w:rFonts w:ascii="仿宋" w:eastAsia="仿宋" w:hAnsi="仿宋" w:cs="仿宋" w:hint="eastAsia"/>
            <w:lang w:eastAsia="zh-CN"/>
          </w:rPr>
          <w:t>七、项目质量与标准</w:t>
        </w:r>
        <w:r>
          <w:tab/>
        </w:r>
        <w:r>
          <w:fldChar w:fldCharType="begin"/>
        </w:r>
        <w:r>
          <w:instrText xml:space="preserve"> PAGEREF _Toc27682 \h </w:instrText>
        </w:r>
        <w:r>
          <w:fldChar w:fldCharType="separate"/>
        </w:r>
        <w:r>
          <w:t>33</w:t>
        </w:r>
        <w:r>
          <w:fldChar w:fldCharType="end"/>
        </w:r>
      </w:hyperlink>
    </w:p>
    <w:p>
      <w:pPr>
        <w:pStyle w:val="TOC2"/>
        <w:tabs>
          <w:tab w:val="right" w:leader="dot" w:pos="8306"/>
        </w:tabs>
      </w:pPr>
      <w:hyperlink w:anchor="_Toc14500" w:history="1">
        <w:r>
          <w:rPr>
            <w:rFonts w:ascii="仿宋" w:eastAsia="仿宋" w:hAnsi="仿宋" w:cs="仿宋" w:hint="eastAsia"/>
            <w:lang w:eastAsia="zh-CN"/>
          </w:rPr>
          <w:t>(一)、质量保障体系</w:t>
        </w:r>
        <w:r>
          <w:tab/>
        </w:r>
        <w:r>
          <w:fldChar w:fldCharType="begin"/>
        </w:r>
        <w:r>
          <w:instrText xml:space="preserve"> PAGEREF _Toc14500 \h </w:instrText>
        </w:r>
        <w:r>
          <w:fldChar w:fldCharType="separate"/>
        </w:r>
        <w:r>
          <w:t>33</w:t>
        </w:r>
        <w:r>
          <w:fldChar w:fldCharType="end"/>
        </w:r>
      </w:hyperlink>
    </w:p>
    <w:p>
      <w:pPr>
        <w:pStyle w:val="TOC2"/>
        <w:tabs>
          <w:tab w:val="right" w:leader="dot" w:pos="8306"/>
        </w:tabs>
      </w:pPr>
      <w:hyperlink w:anchor="_Toc257" w:history="1">
        <w:r>
          <w:rPr>
            <w:rFonts w:ascii="仿宋" w:eastAsia="仿宋" w:hAnsi="仿宋" w:cs="仿宋" w:hint="eastAsia"/>
            <w:lang w:eastAsia="zh-CN"/>
          </w:rPr>
          <w:t>(二)、标准化作业流程</w:t>
        </w:r>
        <w:r>
          <w:tab/>
        </w:r>
        <w:r>
          <w:fldChar w:fldCharType="begin"/>
        </w:r>
        <w:r>
          <w:instrText xml:space="preserve"> PAGEREF _Toc257 \h </w:instrText>
        </w:r>
        <w:r>
          <w:fldChar w:fldCharType="separate"/>
        </w:r>
        <w:r>
          <w:t>34</w:t>
        </w:r>
        <w:r>
          <w:fldChar w:fldCharType="end"/>
        </w:r>
      </w:hyperlink>
    </w:p>
    <w:p>
      <w:pPr>
        <w:pStyle w:val="TOC2"/>
        <w:tabs>
          <w:tab w:val="right" w:leader="dot" w:pos="8306"/>
        </w:tabs>
      </w:pPr>
      <w:hyperlink w:anchor="_Toc31860" w:history="1">
        <w:r>
          <w:rPr>
            <w:rFonts w:ascii="仿宋" w:eastAsia="仿宋" w:hAnsi="仿宋" w:cs="仿宋" w:hint="eastAsia"/>
            <w:lang w:eastAsia="zh-CN"/>
          </w:rPr>
          <w:t>(三)、质量监控与评估</w:t>
        </w:r>
        <w:r>
          <w:tab/>
        </w:r>
        <w:r>
          <w:fldChar w:fldCharType="begin"/>
        </w:r>
        <w:r>
          <w:instrText xml:space="preserve"> PAGEREF _Toc31860 \h </w:instrText>
        </w:r>
        <w:r>
          <w:fldChar w:fldCharType="separate"/>
        </w:r>
        <w:r>
          <w:t>36</w:t>
        </w:r>
        <w:r>
          <w:fldChar w:fldCharType="end"/>
        </w:r>
      </w:hyperlink>
    </w:p>
    <w:p>
      <w:pPr>
        <w:pStyle w:val="TOC2"/>
        <w:tabs>
          <w:tab w:val="right" w:leader="dot" w:pos="8306"/>
        </w:tabs>
      </w:pPr>
      <w:hyperlink w:anchor="_Toc12778" w:history="1">
        <w:r>
          <w:rPr>
            <w:rFonts w:ascii="仿宋" w:eastAsia="仿宋" w:hAnsi="仿宋" w:cs="仿宋" w:hint="eastAsia"/>
            <w:lang w:eastAsia="zh-CN"/>
          </w:rPr>
          <w:t>(四)、质量改进计划</w:t>
        </w:r>
        <w:r>
          <w:tab/>
        </w:r>
        <w:r>
          <w:fldChar w:fldCharType="begin"/>
        </w:r>
        <w:r>
          <w:instrText xml:space="preserve"> PAGEREF _Toc12778 \h </w:instrText>
        </w:r>
        <w:r>
          <w:fldChar w:fldCharType="separate"/>
        </w:r>
        <w:r>
          <w:t>37</w:t>
        </w:r>
        <w:r>
          <w:fldChar w:fldCharType="end"/>
        </w:r>
      </w:hyperlink>
    </w:p>
    <w:p>
      <w:pPr>
        <w:pStyle w:val="TOC1"/>
        <w:tabs>
          <w:tab w:val="right" w:leader="dot" w:pos="8306"/>
        </w:tabs>
      </w:pPr>
      <w:hyperlink w:anchor="_Toc27080" w:history="1">
        <w:r>
          <w:rPr>
            <w:rFonts w:ascii="仿宋" w:eastAsia="仿宋" w:hAnsi="仿宋" w:cs="仿宋" w:hint="eastAsia"/>
            <w:lang w:eastAsia="zh-CN"/>
          </w:rPr>
          <w:t>八、客户关系管理与市场拓展</w:t>
        </w:r>
        <w:r>
          <w:tab/>
        </w:r>
        <w:r>
          <w:fldChar w:fldCharType="begin"/>
        </w:r>
        <w:r>
          <w:instrText xml:space="preserve"> PAGEREF _Toc27080 \h </w:instrText>
        </w:r>
        <w:r>
          <w:fldChar w:fldCharType="separate"/>
        </w:r>
        <w:r>
          <w:t>38</w:t>
        </w:r>
        <w:r>
          <w:fldChar w:fldCharType="end"/>
        </w:r>
      </w:hyperlink>
    </w:p>
    <w:p>
      <w:pPr>
        <w:pStyle w:val="TOC2"/>
        <w:tabs>
          <w:tab w:val="right" w:leader="dot" w:pos="8306"/>
        </w:tabs>
      </w:pPr>
      <w:hyperlink w:anchor="_Toc2655" w:history="1">
        <w:r>
          <w:rPr>
            <w:rFonts w:ascii="仿宋" w:eastAsia="仿宋" w:hAnsi="仿宋" w:cs="仿宋" w:hint="eastAsia"/>
            <w:lang w:eastAsia="zh-CN"/>
          </w:rPr>
          <w:t>(一)、客户关系管理策略</w:t>
        </w:r>
        <w:r>
          <w:tab/>
        </w:r>
        <w:r>
          <w:fldChar w:fldCharType="begin"/>
        </w:r>
        <w:r>
          <w:instrText xml:space="preserve"> PAGEREF _Toc2655 \h </w:instrText>
        </w:r>
        <w:r>
          <w:fldChar w:fldCharType="separate"/>
        </w:r>
        <w:r>
          <w:t>38</w:t>
        </w:r>
        <w:r>
          <w:fldChar w:fldCharType="end"/>
        </w:r>
      </w:hyperlink>
    </w:p>
    <w:p>
      <w:pPr>
        <w:pStyle w:val="TOC2"/>
        <w:tabs>
          <w:tab w:val="right" w:leader="dot" w:pos="8306"/>
        </w:tabs>
      </w:pPr>
      <w:hyperlink w:anchor="_Toc7479" w:history="1">
        <w:r>
          <w:rPr>
            <w:rFonts w:ascii="仿宋" w:eastAsia="仿宋" w:hAnsi="仿宋" w:cs="仿宋" w:hint="eastAsia"/>
            <w:lang w:eastAsia="zh-CN"/>
          </w:rPr>
          <w:t>(二)、市场拓展方案</w:t>
        </w:r>
        <w:r>
          <w:tab/>
        </w:r>
        <w:r>
          <w:fldChar w:fldCharType="begin"/>
        </w:r>
        <w:r>
          <w:instrText xml:space="preserve"> PAGEREF _Toc7479 \h </w:instrText>
        </w:r>
        <w:r>
          <w:fldChar w:fldCharType="separate"/>
        </w:r>
        <w:r>
          <w:t>39</w:t>
        </w:r>
        <w:r>
          <w:fldChar w:fldCharType="end"/>
        </w:r>
      </w:hyperlink>
    </w:p>
    <w:p>
      <w:pPr>
        <w:pStyle w:val="TOC1"/>
        <w:tabs>
          <w:tab w:val="right" w:leader="dot" w:pos="8306"/>
        </w:tabs>
      </w:pPr>
      <w:hyperlink w:anchor="_Toc24396" w:history="1">
        <w:r>
          <w:rPr>
            <w:rFonts w:ascii="仿宋" w:eastAsia="仿宋" w:hAnsi="仿宋" w:cs="仿宋" w:hint="eastAsia"/>
            <w:lang w:eastAsia="zh-CN"/>
          </w:rPr>
          <w:t>九、环境保护与绿色发展</w:t>
        </w:r>
        <w:r>
          <w:tab/>
        </w:r>
        <w:r>
          <w:fldChar w:fldCharType="begin"/>
        </w:r>
        <w:r>
          <w:instrText xml:space="preserve"> PAGEREF _Toc24396 \h </w:instrText>
        </w:r>
        <w:r>
          <w:fldChar w:fldCharType="separate"/>
        </w:r>
        <w:r>
          <w:t>40</w:t>
        </w:r>
        <w:r>
          <w:fldChar w:fldCharType="end"/>
        </w:r>
      </w:hyperlink>
    </w:p>
    <w:p>
      <w:pPr>
        <w:pStyle w:val="TOC2"/>
        <w:tabs>
          <w:tab w:val="right" w:leader="dot" w:pos="8306"/>
        </w:tabs>
      </w:pPr>
      <w:hyperlink w:anchor="_Toc24547" w:history="1">
        <w:r>
          <w:rPr>
            <w:rFonts w:ascii="仿宋" w:eastAsia="仿宋" w:hAnsi="仿宋" w:cs="仿宋" w:hint="eastAsia"/>
            <w:lang w:eastAsia="zh-CN"/>
          </w:rPr>
          <w:t>(一)、环境保护措施</w:t>
        </w:r>
        <w:r>
          <w:tab/>
        </w:r>
        <w:r>
          <w:fldChar w:fldCharType="begin"/>
        </w:r>
        <w:r>
          <w:instrText xml:space="preserve"> PAGEREF _Toc24547 \h </w:instrText>
        </w:r>
        <w:r>
          <w:fldChar w:fldCharType="separate"/>
        </w:r>
        <w:r>
          <w:t>40</w:t>
        </w:r>
        <w:r>
          <w:fldChar w:fldCharType="end"/>
        </w:r>
      </w:hyperlink>
    </w:p>
    <w:p>
      <w:pPr>
        <w:pStyle w:val="TOC2"/>
        <w:tabs>
          <w:tab w:val="right" w:leader="dot" w:pos="8306"/>
        </w:tabs>
      </w:pPr>
      <w:hyperlink w:anchor="_Toc9610" w:history="1">
        <w:r>
          <w:rPr>
            <w:rFonts w:ascii="仿宋" w:eastAsia="仿宋" w:hAnsi="仿宋" w:cs="仿宋" w:hint="eastAsia"/>
            <w:lang w:eastAsia="zh-CN"/>
          </w:rPr>
          <w:t>(二)、绿色发展与可持续发展策略</w:t>
        </w:r>
        <w:r>
          <w:tab/>
        </w:r>
        <w:r>
          <w:fldChar w:fldCharType="begin"/>
        </w:r>
        <w:r>
          <w:instrText xml:space="preserve"> PAGEREF _Toc9610 \h </w:instrText>
        </w:r>
        <w:r>
          <w:fldChar w:fldCharType="separate"/>
        </w:r>
        <w:r>
          <w:t>42</w:t>
        </w:r>
        <w:r>
          <w:fldChar w:fldCharType="end"/>
        </w:r>
      </w:hyperlink>
    </w:p>
    <w:p>
      <w:pPr>
        <w:pStyle w:val="TOC1"/>
        <w:tabs>
          <w:tab w:val="right" w:leader="dot" w:pos="8306"/>
        </w:tabs>
      </w:pPr>
      <w:hyperlink w:anchor="_Toc27262" w:history="1">
        <w:r>
          <w:rPr>
            <w:rFonts w:ascii="仿宋" w:eastAsia="仿宋" w:hAnsi="仿宋" w:cs="仿宋" w:hint="eastAsia"/>
            <w:lang w:eastAsia="zh-CN"/>
          </w:rPr>
          <w:t>十、安全与应急管理</w:t>
        </w:r>
        <w:r>
          <w:tab/>
        </w:r>
        <w:r>
          <w:fldChar w:fldCharType="begin"/>
        </w:r>
        <w:r>
          <w:instrText xml:space="preserve"> PAGEREF _Toc27262 \h </w:instrText>
        </w:r>
        <w:r>
          <w:fldChar w:fldCharType="separate"/>
        </w:r>
        <w:r>
          <w:t>43</w:t>
        </w:r>
        <w:r>
          <w:fldChar w:fldCharType="end"/>
        </w:r>
      </w:hyperlink>
    </w:p>
    <w:p>
      <w:pPr>
        <w:pStyle w:val="TOC2"/>
        <w:tabs>
          <w:tab w:val="right" w:leader="dot" w:pos="8306"/>
        </w:tabs>
      </w:pPr>
      <w:hyperlink w:anchor="_Toc21850" w:history="1">
        <w:r>
          <w:rPr>
            <w:rFonts w:ascii="仿宋" w:eastAsia="仿宋" w:hAnsi="仿宋" w:cs="仿宋" w:hint="eastAsia"/>
            <w:lang w:eastAsia="zh-CN"/>
          </w:rPr>
          <w:t>(一)、安全生产管理</w:t>
        </w:r>
        <w:r>
          <w:tab/>
        </w:r>
        <w:r>
          <w:fldChar w:fldCharType="begin"/>
        </w:r>
        <w:r>
          <w:instrText xml:space="preserve"> PAGEREF _Toc21850 \h </w:instrText>
        </w:r>
        <w:r>
          <w:fldChar w:fldCharType="separate"/>
        </w:r>
        <w:r>
          <w:t>43</w:t>
        </w:r>
        <w:r>
          <w:fldChar w:fldCharType="end"/>
        </w:r>
      </w:hyperlink>
    </w:p>
    <w:p>
      <w:pPr>
        <w:pStyle w:val="TOC2"/>
        <w:tabs>
          <w:tab w:val="right" w:leader="dot" w:pos="8306"/>
        </w:tabs>
      </w:pPr>
      <w:hyperlink w:anchor="_Toc13646" w:history="1">
        <w:r>
          <w:rPr>
            <w:rFonts w:ascii="仿宋" w:eastAsia="仿宋" w:hAnsi="仿宋" w:cs="仿宋" w:hint="eastAsia"/>
            <w:lang w:eastAsia="zh-CN"/>
          </w:rPr>
          <w:t>(二)、应急预案与响应</w:t>
        </w:r>
        <w:r>
          <w:tab/>
        </w:r>
        <w:r>
          <w:fldChar w:fldCharType="begin"/>
        </w:r>
        <w:r>
          <w:instrText xml:space="preserve"> PAGEREF _Toc13646 \h </w:instrText>
        </w:r>
        <w:r>
          <w:fldChar w:fldCharType="separate"/>
        </w:r>
        <w:r>
          <w:t>45</w:t>
        </w:r>
        <w:r>
          <w:fldChar w:fldCharType="end"/>
        </w:r>
      </w:hyperlink>
    </w:p>
    <w:p>
      <w:pPr>
        <w:pStyle w:val="TOC1"/>
        <w:tabs>
          <w:tab w:val="right" w:leader="dot" w:pos="8306"/>
        </w:tabs>
      </w:pPr>
      <w:hyperlink w:anchor="_Toc2758" w:history="1">
        <w:r>
          <w:rPr>
            <w:rFonts w:ascii="仿宋" w:eastAsia="仿宋" w:hAnsi="仿宋" w:cs="仿宋" w:hint="eastAsia"/>
            <w:lang w:eastAsia="zh-CN"/>
          </w:rPr>
          <w:t>十一、项目变更管理</w:t>
        </w:r>
        <w:r>
          <w:tab/>
        </w:r>
        <w:r>
          <w:fldChar w:fldCharType="begin"/>
        </w:r>
        <w:r>
          <w:instrText xml:space="preserve"> PAGEREF _Toc2758 \h </w:instrText>
        </w:r>
        <w:r>
          <w:fldChar w:fldCharType="separate"/>
        </w:r>
        <w:r>
          <w:t>47</w:t>
        </w:r>
        <w:r>
          <w:fldChar w:fldCharType="end"/>
        </w:r>
      </w:hyperlink>
    </w:p>
    <w:p>
      <w:pPr>
        <w:pStyle w:val="TOC2"/>
        <w:tabs>
          <w:tab w:val="right" w:leader="dot" w:pos="8306"/>
        </w:tabs>
      </w:pPr>
      <w:hyperlink w:anchor="_Toc25999" w:history="1">
        <w:r>
          <w:rPr>
            <w:rFonts w:ascii="仿宋" w:eastAsia="仿宋" w:hAnsi="仿宋" w:cs="仿宋" w:hint="eastAsia"/>
            <w:lang w:eastAsia="zh-CN"/>
          </w:rPr>
          <w:t>(一)、变更控制流程</w:t>
        </w:r>
        <w:r>
          <w:tab/>
        </w:r>
        <w:r>
          <w:fldChar w:fldCharType="begin"/>
        </w:r>
        <w:r>
          <w:instrText xml:space="preserve"> PAGEREF _Toc25999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0" w:history="1">
        <w:r>
          <w:rPr>
            <w:rFonts w:ascii="仿宋" w:eastAsia="仿宋" w:hAnsi="仿宋" w:cs="仿宋" w:hint="eastAsia"/>
            <w:lang w:eastAsia="zh-CN"/>
          </w:rPr>
          <w:t>(二)、影响评估与处理</w:t>
        </w:r>
        <w:r>
          <w:tab/>
        </w:r>
        <w:r>
          <w:fldChar w:fldCharType="begin"/>
        </w:r>
        <w:r>
          <w:instrText xml:space="preserve"> PAGEREF _Toc21010 \h </w:instrText>
        </w:r>
        <w:r>
          <w:fldChar w:fldCharType="separate"/>
        </w:r>
        <w:r>
          <w:t>47</w:t>
        </w:r>
        <w:r>
          <w:fldChar w:fldCharType="end"/>
        </w:r>
      </w:hyperlink>
    </w:p>
    <w:p>
      <w:pPr>
        <w:pStyle w:val="TOC2"/>
        <w:tabs>
          <w:tab w:val="right" w:leader="dot" w:pos="8306"/>
        </w:tabs>
      </w:pPr>
      <w:hyperlink w:anchor="_Toc10913" w:history="1">
        <w:r>
          <w:rPr>
            <w:rFonts w:ascii="仿宋" w:eastAsia="仿宋" w:hAnsi="仿宋" w:cs="仿宋" w:hint="eastAsia"/>
            <w:lang w:eastAsia="zh-CN"/>
          </w:rPr>
          <w:t>(三)、变更记录与追踪</w:t>
        </w:r>
        <w:r>
          <w:tab/>
        </w:r>
        <w:r>
          <w:fldChar w:fldCharType="begin"/>
        </w:r>
        <w:r>
          <w:instrText xml:space="preserve"> PAGEREF _Toc10913 \h </w:instrText>
        </w:r>
        <w:r>
          <w:fldChar w:fldCharType="separate"/>
        </w:r>
        <w:r>
          <w:t>49</w:t>
        </w:r>
        <w:r>
          <w:fldChar w:fldCharType="end"/>
        </w:r>
      </w:hyperlink>
    </w:p>
    <w:p>
      <w:pPr>
        <w:pStyle w:val="TOC2"/>
        <w:tabs>
          <w:tab w:val="right" w:leader="dot" w:pos="8306"/>
        </w:tabs>
      </w:pPr>
      <w:hyperlink w:anchor="_Toc18588" w:history="1">
        <w:r>
          <w:rPr>
            <w:rFonts w:ascii="仿宋" w:eastAsia="仿宋" w:hAnsi="仿宋" w:cs="仿宋" w:hint="eastAsia"/>
            <w:lang w:eastAsia="zh-CN"/>
          </w:rPr>
          <w:t>(四)、变更管理策略</w:t>
        </w:r>
        <w:r>
          <w:tab/>
        </w:r>
        <w:r>
          <w:fldChar w:fldCharType="begin"/>
        </w:r>
        <w:r>
          <w:instrText xml:space="preserve"> PAGEREF _Toc18588 \h </w:instrText>
        </w:r>
        <w:r>
          <w:fldChar w:fldCharType="separate"/>
        </w:r>
        <w:r>
          <w:t>51</w:t>
        </w:r>
        <w:r>
          <w:fldChar w:fldCharType="end"/>
        </w:r>
      </w:hyperlink>
    </w:p>
    <w:p>
      <w:pPr>
        <w:pStyle w:val="TOC1"/>
        <w:tabs>
          <w:tab w:val="right" w:leader="dot" w:pos="8306"/>
        </w:tabs>
      </w:pPr>
      <w:hyperlink w:anchor="_Toc12770" w:history="1">
        <w:r>
          <w:rPr>
            <w:rFonts w:ascii="仿宋" w:eastAsia="仿宋" w:hAnsi="仿宋" w:cs="仿宋" w:hint="eastAsia"/>
            <w:lang w:eastAsia="zh-CN"/>
          </w:rPr>
          <w:t>十二、环境保护与治理方案</w:t>
        </w:r>
        <w:r>
          <w:tab/>
        </w:r>
        <w:r>
          <w:fldChar w:fldCharType="begin"/>
        </w:r>
        <w:r>
          <w:instrText xml:space="preserve"> PAGEREF _Toc12770 \h </w:instrText>
        </w:r>
        <w:r>
          <w:fldChar w:fldCharType="separate"/>
        </w:r>
        <w:r>
          <w:t>52</w:t>
        </w:r>
        <w:r>
          <w:fldChar w:fldCharType="end"/>
        </w:r>
      </w:hyperlink>
    </w:p>
    <w:p>
      <w:pPr>
        <w:pStyle w:val="TOC2"/>
        <w:tabs>
          <w:tab w:val="right" w:leader="dot" w:pos="8306"/>
        </w:tabs>
      </w:pPr>
      <w:hyperlink w:anchor="_Toc15840" w:history="1">
        <w:r>
          <w:rPr>
            <w:rFonts w:ascii="仿宋" w:eastAsia="仿宋" w:hAnsi="仿宋" w:cs="仿宋" w:hint="eastAsia"/>
            <w:lang w:eastAsia="zh-CN"/>
          </w:rPr>
          <w:t>(一)、项目环境影响评估</w:t>
        </w:r>
        <w:r>
          <w:tab/>
        </w:r>
        <w:r>
          <w:fldChar w:fldCharType="begin"/>
        </w:r>
        <w:r>
          <w:instrText xml:space="preserve"> PAGEREF _Toc15840 \h </w:instrText>
        </w:r>
        <w:r>
          <w:fldChar w:fldCharType="separate"/>
        </w:r>
        <w:r>
          <w:t>52</w:t>
        </w:r>
        <w:r>
          <w:fldChar w:fldCharType="end"/>
        </w:r>
      </w:hyperlink>
    </w:p>
    <w:p>
      <w:pPr>
        <w:pStyle w:val="TOC2"/>
        <w:tabs>
          <w:tab w:val="right" w:leader="dot" w:pos="8306"/>
        </w:tabs>
      </w:pPr>
      <w:hyperlink w:anchor="_Toc20006" w:history="1">
        <w:r>
          <w:rPr>
            <w:rFonts w:ascii="仿宋" w:eastAsia="仿宋" w:hAnsi="仿宋" w:cs="仿宋" w:hint="eastAsia"/>
            <w:lang w:eastAsia="zh-CN"/>
          </w:rPr>
          <w:t>(二)、环境保护措施与治理方案</w:t>
        </w:r>
        <w:r>
          <w:tab/>
        </w:r>
        <w:r>
          <w:fldChar w:fldCharType="begin"/>
        </w:r>
        <w:r>
          <w:instrText xml:space="preserve"> PAGEREF _Toc20006 \h </w:instrText>
        </w:r>
        <w:r>
          <w:fldChar w:fldCharType="separate"/>
        </w:r>
        <w:r>
          <w:t>53</w:t>
        </w:r>
        <w:r>
          <w:fldChar w:fldCharType="end"/>
        </w:r>
      </w:hyperlink>
    </w:p>
    <w:p>
      <w:pPr>
        <w:pStyle w:val="TOC1"/>
        <w:tabs>
          <w:tab w:val="right" w:leader="dot" w:pos="8306"/>
        </w:tabs>
      </w:pPr>
      <w:hyperlink w:anchor="_Toc7549" w:history="1">
        <w:r>
          <w:rPr>
            <w:rFonts w:ascii="仿宋" w:eastAsia="仿宋" w:hAnsi="仿宋" w:cs="仿宋" w:hint="eastAsia"/>
            <w:lang w:eastAsia="zh-CN"/>
          </w:rPr>
          <w:t>十三、知识产权管理与保护</w:t>
        </w:r>
        <w:r>
          <w:tab/>
        </w:r>
        <w:r>
          <w:fldChar w:fldCharType="begin"/>
        </w:r>
        <w:r>
          <w:instrText xml:space="preserve"> PAGEREF _Toc7549 \h </w:instrText>
        </w:r>
        <w:r>
          <w:fldChar w:fldCharType="separate"/>
        </w:r>
        <w:r>
          <w:t>53</w:t>
        </w:r>
        <w:r>
          <w:fldChar w:fldCharType="end"/>
        </w:r>
      </w:hyperlink>
    </w:p>
    <w:p>
      <w:pPr>
        <w:pStyle w:val="TOC2"/>
        <w:tabs>
          <w:tab w:val="right" w:leader="dot" w:pos="8306"/>
        </w:tabs>
      </w:pPr>
      <w:hyperlink w:anchor="_Toc6191" w:history="1">
        <w:r>
          <w:rPr>
            <w:rFonts w:ascii="仿宋" w:eastAsia="仿宋" w:hAnsi="仿宋" w:cs="仿宋" w:hint="eastAsia"/>
            <w:lang w:eastAsia="zh-CN"/>
          </w:rPr>
          <w:t>(一)、知识产权管理体系建设</w:t>
        </w:r>
        <w:r>
          <w:tab/>
        </w:r>
        <w:r>
          <w:fldChar w:fldCharType="begin"/>
        </w:r>
        <w:r>
          <w:instrText xml:space="preserve"> PAGEREF _Toc6191 \h </w:instrText>
        </w:r>
        <w:r>
          <w:fldChar w:fldCharType="separate"/>
        </w:r>
        <w:r>
          <w:t>53</w:t>
        </w:r>
        <w:r>
          <w:fldChar w:fldCharType="end"/>
        </w:r>
      </w:hyperlink>
    </w:p>
    <w:p>
      <w:pPr>
        <w:pStyle w:val="TOC2"/>
        <w:tabs>
          <w:tab w:val="right" w:leader="dot" w:pos="8306"/>
        </w:tabs>
      </w:pPr>
      <w:hyperlink w:anchor="_Toc29285" w:history="1">
        <w:r>
          <w:rPr>
            <w:rFonts w:ascii="仿宋" w:eastAsia="仿宋" w:hAnsi="仿宋" w:cs="仿宋" w:hint="eastAsia"/>
            <w:lang w:eastAsia="zh-CN"/>
          </w:rPr>
          <w:t>(二)、知识产权保护措施</w:t>
        </w:r>
        <w:r>
          <w:tab/>
        </w:r>
        <w:r>
          <w:fldChar w:fldCharType="begin"/>
        </w:r>
        <w:r>
          <w:instrText xml:space="preserve"> PAGEREF _Toc29285 \h </w:instrText>
        </w:r>
        <w:r>
          <w:fldChar w:fldCharType="separate"/>
        </w:r>
        <w:r>
          <w:t>54</w:t>
        </w:r>
        <w:r>
          <w:fldChar w:fldCharType="end"/>
        </w:r>
      </w:hyperlink>
    </w:p>
    <w:p>
      <w:pPr>
        <w:pStyle w:val="TOC1"/>
        <w:tabs>
          <w:tab w:val="right" w:leader="dot" w:pos="8306"/>
        </w:tabs>
      </w:pPr>
      <w:hyperlink w:anchor="_Toc14222" w:history="1">
        <w:r>
          <w:rPr>
            <w:rFonts w:ascii="仿宋" w:eastAsia="仿宋" w:hAnsi="仿宋" w:cs="仿宋" w:hint="eastAsia"/>
            <w:lang w:eastAsia="zh-CN"/>
          </w:rPr>
          <w:t>十四、企业合规与伦理</w:t>
        </w:r>
        <w:r>
          <w:tab/>
        </w:r>
        <w:r>
          <w:fldChar w:fldCharType="begin"/>
        </w:r>
        <w:r>
          <w:instrText xml:space="preserve"> PAGEREF _Toc14222 \h </w:instrText>
        </w:r>
        <w:r>
          <w:fldChar w:fldCharType="separate"/>
        </w:r>
        <w:r>
          <w:t>56</w:t>
        </w:r>
        <w:r>
          <w:fldChar w:fldCharType="end"/>
        </w:r>
      </w:hyperlink>
    </w:p>
    <w:p>
      <w:pPr>
        <w:pStyle w:val="TOC2"/>
        <w:tabs>
          <w:tab w:val="right" w:leader="dot" w:pos="8306"/>
        </w:tabs>
      </w:pPr>
      <w:hyperlink w:anchor="_Toc5288" w:history="1">
        <w:r>
          <w:rPr>
            <w:rFonts w:ascii="仿宋" w:eastAsia="仿宋" w:hAnsi="仿宋" w:cs="仿宋" w:hint="eastAsia"/>
            <w:lang w:eastAsia="zh-CN"/>
          </w:rPr>
          <w:t>(一)、合规政策与程序</w:t>
        </w:r>
        <w:r>
          <w:tab/>
        </w:r>
        <w:r>
          <w:fldChar w:fldCharType="begin"/>
        </w:r>
        <w:r>
          <w:instrText xml:space="preserve"> PAGEREF _Toc5288 \h </w:instrText>
        </w:r>
        <w:r>
          <w:fldChar w:fldCharType="separate"/>
        </w:r>
        <w:r>
          <w:t>56</w:t>
        </w:r>
        <w:r>
          <w:fldChar w:fldCharType="end"/>
        </w:r>
      </w:hyperlink>
    </w:p>
    <w:p>
      <w:pPr>
        <w:pStyle w:val="TOC2"/>
        <w:tabs>
          <w:tab w:val="right" w:leader="dot" w:pos="8306"/>
        </w:tabs>
      </w:pPr>
      <w:hyperlink w:anchor="_Toc16332" w:history="1">
        <w:r>
          <w:rPr>
            <w:rFonts w:ascii="仿宋" w:eastAsia="仿宋" w:hAnsi="仿宋" w:cs="仿宋" w:hint="eastAsia"/>
            <w:lang w:eastAsia="zh-CN"/>
          </w:rPr>
          <w:t>(二)、伦理规范与培训</w:t>
        </w:r>
        <w:r>
          <w:tab/>
        </w:r>
        <w:r>
          <w:fldChar w:fldCharType="begin"/>
        </w:r>
        <w:r>
          <w:instrText xml:space="preserve"> PAGEREF _Toc16332 \h </w:instrText>
        </w:r>
        <w:r>
          <w:fldChar w:fldCharType="separate"/>
        </w:r>
        <w:r>
          <w:t>57</w:t>
        </w:r>
        <w:r>
          <w:fldChar w:fldCharType="end"/>
        </w:r>
      </w:hyperlink>
    </w:p>
    <w:p>
      <w:pPr>
        <w:pStyle w:val="TOC2"/>
        <w:tabs>
          <w:tab w:val="right" w:leader="dot" w:pos="8306"/>
        </w:tabs>
      </w:pPr>
      <w:hyperlink w:anchor="_Toc24183" w:history="1">
        <w:r>
          <w:rPr>
            <w:rFonts w:ascii="仿宋" w:eastAsia="仿宋" w:hAnsi="仿宋" w:cs="仿宋" w:hint="eastAsia"/>
            <w:lang w:eastAsia="zh-CN"/>
          </w:rPr>
          <w:t>(三)、合规风险评估</w:t>
        </w:r>
        <w:r>
          <w:tab/>
        </w:r>
        <w:r>
          <w:fldChar w:fldCharType="begin"/>
        </w:r>
        <w:r>
          <w:instrText xml:space="preserve"> PAGEREF _Toc24183 \h </w:instrText>
        </w:r>
        <w:r>
          <w:fldChar w:fldCharType="separate"/>
        </w:r>
        <w:r>
          <w:t>58</w:t>
        </w:r>
        <w:r>
          <w:fldChar w:fldCharType="end"/>
        </w:r>
      </w:hyperlink>
    </w:p>
    <w:p>
      <w:pPr>
        <w:pStyle w:val="TOC2"/>
        <w:tabs>
          <w:tab w:val="right" w:leader="dot" w:pos="8306"/>
        </w:tabs>
      </w:pPr>
      <w:hyperlink w:anchor="_Toc11234" w:history="1">
        <w:r>
          <w:rPr>
            <w:rFonts w:ascii="仿宋" w:eastAsia="仿宋" w:hAnsi="仿宋" w:cs="仿宋" w:hint="eastAsia"/>
            <w:lang w:eastAsia="zh-CN"/>
          </w:rPr>
          <w:t>(四)、合规监督与执行</w:t>
        </w:r>
        <w:r>
          <w:tab/>
        </w:r>
        <w:r>
          <w:fldChar w:fldCharType="begin"/>
        </w:r>
        <w:r>
          <w:instrText xml:space="preserve"> PAGEREF _Toc11234 \h </w:instrText>
        </w:r>
        <w:r>
          <w:fldChar w:fldCharType="separate"/>
        </w:r>
        <w:r>
          <w:t>59</w:t>
        </w:r>
        <w:r>
          <w:fldChar w:fldCharType="end"/>
        </w:r>
      </w:hyperlink>
    </w:p>
    <w:p>
      <w:pPr>
        <w:pStyle w:val="TOC1"/>
        <w:tabs>
          <w:tab w:val="right" w:leader="dot" w:pos="8306"/>
        </w:tabs>
      </w:pPr>
      <w:hyperlink w:anchor="_Toc27214" w:history="1">
        <w:r>
          <w:rPr>
            <w:rFonts w:ascii="仿宋" w:eastAsia="仿宋" w:hAnsi="仿宋" w:cs="仿宋" w:hint="eastAsia"/>
            <w:lang w:eastAsia="zh-CN"/>
          </w:rPr>
          <w:t>十五、质量管理与控制</w:t>
        </w:r>
        <w:r>
          <w:tab/>
        </w:r>
        <w:r>
          <w:fldChar w:fldCharType="begin"/>
        </w:r>
        <w:r>
          <w:instrText xml:space="preserve"> PAGEREF _Toc27214 \h </w:instrText>
        </w:r>
        <w:r>
          <w:fldChar w:fldCharType="separate"/>
        </w:r>
        <w:r>
          <w:t>60</w:t>
        </w:r>
        <w:r>
          <w:fldChar w:fldCharType="end"/>
        </w:r>
      </w:hyperlink>
    </w:p>
    <w:p>
      <w:pPr>
        <w:pStyle w:val="TOC2"/>
        <w:tabs>
          <w:tab w:val="right" w:leader="dot" w:pos="8306"/>
        </w:tabs>
      </w:pPr>
      <w:hyperlink w:anchor="_Toc4662" w:history="1">
        <w:r>
          <w:rPr>
            <w:rFonts w:ascii="仿宋" w:eastAsia="仿宋" w:hAnsi="仿宋" w:cs="仿宋" w:hint="eastAsia"/>
            <w:lang w:eastAsia="zh-CN"/>
          </w:rPr>
          <w:t>(一)、质量管理体系建设</w:t>
        </w:r>
        <w:r>
          <w:tab/>
        </w:r>
        <w:r>
          <w:fldChar w:fldCharType="begin"/>
        </w:r>
        <w:r>
          <w:instrText xml:space="preserve"> PAGEREF _Toc4662 \h </w:instrText>
        </w:r>
        <w:r>
          <w:fldChar w:fldCharType="separate"/>
        </w:r>
        <w:r>
          <w:t>60</w:t>
        </w:r>
        <w:r>
          <w:fldChar w:fldCharType="end"/>
        </w:r>
      </w:hyperlink>
    </w:p>
    <w:p>
      <w:pPr>
        <w:pStyle w:val="TOC2"/>
        <w:tabs>
          <w:tab w:val="right" w:leader="dot" w:pos="8306"/>
        </w:tabs>
      </w:pPr>
      <w:hyperlink w:anchor="_Toc11113" w:history="1">
        <w:r>
          <w:rPr>
            <w:rFonts w:ascii="仿宋" w:eastAsia="仿宋" w:hAnsi="仿宋" w:cs="仿宋" w:hint="eastAsia"/>
            <w:lang w:eastAsia="zh-CN"/>
          </w:rPr>
          <w:t>(二)、质量控制措施</w:t>
        </w:r>
        <w:r>
          <w:tab/>
        </w:r>
        <w:r>
          <w:fldChar w:fldCharType="begin"/>
        </w:r>
        <w:r>
          <w:instrText xml:space="preserve"> PAGEREF _Toc11113 \h </w:instrText>
        </w:r>
        <w:r>
          <w:fldChar w:fldCharType="separate"/>
        </w:r>
        <w:r>
          <w:t>62</w:t>
        </w:r>
        <w:r>
          <w:fldChar w:fldCharType="end"/>
        </w:r>
      </w:hyperlink>
    </w:p>
    <w:p>
      <w:pPr>
        <w:pStyle w:val="TOC1"/>
        <w:tabs>
          <w:tab w:val="right" w:leader="dot" w:pos="8306"/>
        </w:tabs>
      </w:pPr>
      <w:hyperlink w:anchor="_Toc15804" w:history="1">
        <w:r>
          <w:rPr>
            <w:rFonts w:ascii="仿宋" w:eastAsia="仿宋" w:hAnsi="仿宋" w:cs="仿宋" w:hint="eastAsia"/>
            <w:lang w:eastAsia="zh-CN"/>
          </w:rPr>
          <w:t>十六、法律法规与政策遵循</w:t>
        </w:r>
        <w:r>
          <w:tab/>
        </w:r>
        <w:r>
          <w:fldChar w:fldCharType="begin"/>
        </w:r>
        <w:r>
          <w:instrText xml:space="preserve"> PAGEREF _Toc15804 \h </w:instrText>
        </w:r>
        <w:r>
          <w:fldChar w:fldCharType="separate"/>
        </w:r>
        <w:r>
          <w:t>63</w:t>
        </w:r>
        <w:r>
          <w:fldChar w:fldCharType="end"/>
        </w:r>
      </w:hyperlink>
    </w:p>
    <w:p>
      <w:pPr>
        <w:pStyle w:val="TOC2"/>
        <w:tabs>
          <w:tab w:val="right" w:leader="dot" w:pos="8306"/>
        </w:tabs>
      </w:pPr>
      <w:hyperlink w:anchor="_Toc31475" w:history="1">
        <w:r>
          <w:rPr>
            <w:rFonts w:ascii="仿宋" w:eastAsia="仿宋" w:hAnsi="仿宋" w:cs="仿宋" w:hint="eastAsia"/>
            <w:lang w:eastAsia="zh-CN"/>
          </w:rPr>
          <w:t>(一)、法律法规遵守</w:t>
        </w:r>
        <w:r>
          <w:tab/>
        </w:r>
        <w:r>
          <w:fldChar w:fldCharType="begin"/>
        </w:r>
        <w:r>
          <w:instrText xml:space="preserve"> PAGEREF _Toc31475 \h </w:instrText>
        </w:r>
        <w:r>
          <w:fldChar w:fldCharType="separate"/>
        </w:r>
        <w:r>
          <w:t>63</w:t>
        </w:r>
        <w:r>
          <w:fldChar w:fldCharType="end"/>
        </w:r>
      </w:hyperlink>
    </w:p>
    <w:p>
      <w:pPr>
        <w:pStyle w:val="TOC2"/>
        <w:tabs>
          <w:tab w:val="right" w:leader="dot" w:pos="8306"/>
        </w:tabs>
      </w:pPr>
      <w:hyperlink w:anchor="_Toc31982" w:history="1">
        <w:r>
          <w:rPr>
            <w:rFonts w:ascii="仿宋" w:eastAsia="仿宋" w:hAnsi="仿宋" w:cs="仿宋" w:hint="eastAsia"/>
            <w:lang w:eastAsia="zh-CN"/>
          </w:rPr>
          <w:t>(二)、政策导向与利用</w:t>
        </w:r>
        <w:r>
          <w:tab/>
        </w:r>
        <w:r>
          <w:fldChar w:fldCharType="begin"/>
        </w:r>
        <w:r>
          <w:instrText xml:space="preserve"> PAGEREF _Toc31982 \h </w:instrText>
        </w:r>
        <w:r>
          <w:fldChar w:fldCharType="separate"/>
        </w:r>
        <w:r>
          <w:t>64</w:t>
        </w:r>
        <w:r>
          <w:fldChar w:fldCharType="end"/>
        </w:r>
      </w:hyperlink>
    </w:p>
    <w:p>
      <w:pPr>
        <w:pStyle w:val="TOC1"/>
        <w:tabs>
          <w:tab w:val="right" w:leader="dot" w:pos="8306"/>
        </w:tabs>
      </w:pPr>
      <w:hyperlink w:anchor="_Toc18316" w:history="1">
        <w:r>
          <w:rPr>
            <w:rFonts w:ascii="仿宋" w:eastAsia="仿宋" w:hAnsi="仿宋" w:cs="仿宋" w:hint="eastAsia"/>
            <w:lang w:eastAsia="zh-CN"/>
          </w:rPr>
          <w:t>十七、产业协同与集群发展</w:t>
        </w:r>
        <w:r>
          <w:tab/>
        </w:r>
        <w:r>
          <w:fldChar w:fldCharType="begin"/>
        </w:r>
        <w:r>
          <w:instrText xml:space="preserve"> PAGEREF _Toc18316 \h </w:instrText>
        </w:r>
        <w:r>
          <w:fldChar w:fldCharType="separate"/>
        </w:r>
        <w:r>
          <w:t>65</w:t>
        </w:r>
        <w:r>
          <w:fldChar w:fldCharType="end"/>
        </w:r>
      </w:hyperlink>
    </w:p>
    <w:p>
      <w:pPr>
        <w:pStyle w:val="TOC2"/>
        <w:tabs>
          <w:tab w:val="right" w:leader="dot" w:pos="8306"/>
        </w:tabs>
      </w:pPr>
      <w:hyperlink w:anchor="_Toc15798" w:history="1">
        <w:r>
          <w:rPr>
            <w:rFonts w:ascii="仿宋" w:eastAsia="仿宋" w:hAnsi="仿宋" w:cs="仿宋" w:hint="eastAsia"/>
            <w:lang w:eastAsia="zh-CN"/>
          </w:rPr>
          <w:t>(一)、产业协同机制建设</w:t>
        </w:r>
        <w:r>
          <w:tab/>
        </w:r>
        <w:r>
          <w:fldChar w:fldCharType="begin"/>
        </w:r>
        <w:r>
          <w:instrText xml:space="preserve"> PAGEREF _Toc15798 \h </w:instrText>
        </w:r>
        <w:r>
          <w:fldChar w:fldCharType="separate"/>
        </w:r>
        <w:r>
          <w:t>65</w:t>
        </w:r>
        <w:r>
          <w:fldChar w:fldCharType="end"/>
        </w:r>
      </w:hyperlink>
    </w:p>
    <w:p>
      <w:pPr>
        <w:pStyle w:val="TOC2"/>
        <w:tabs>
          <w:tab w:val="right" w:leader="dot" w:pos="8306"/>
        </w:tabs>
      </w:pPr>
      <w:hyperlink w:anchor="_Toc16919" w:history="1">
        <w:r>
          <w:rPr>
            <w:rFonts w:ascii="仿宋" w:eastAsia="仿宋" w:hAnsi="仿宋" w:cs="仿宋" w:hint="eastAsia"/>
            <w:lang w:eastAsia="zh-CN"/>
          </w:rPr>
          <w:t>(二)、产业集群培育与发展</w:t>
        </w:r>
        <w:r>
          <w:tab/>
        </w:r>
        <w:r>
          <w:fldChar w:fldCharType="begin"/>
        </w:r>
        <w:r>
          <w:instrText xml:space="preserve"> PAGEREF _Toc16919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8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15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梳联生产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清梳联生产线项目还将参与当地的环保活动和计划，如资助当地的环境保护项目或与社区合作进行环保宣传活动。通过这些活动，项目不仅能够提高自身的环境表现，还能在当地社区中树立积极的环保形象。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13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清梳联生产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清梳联生产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清梳联生产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99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55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在清梳联生产线项目启动前，将进行一系列深入的地质调查，包括钻探和土壤取样，以深入了解项目区域的地层结构和土壤组成。特别是对于土壤的承载能力和地下水位的深度进行详细评估。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完成初始的地质风险评估后，清梳联生产线项目将安装长期地质监测设备，如倾斜仪、裂缝计和地下水位计，以持续监测地质条件的变化。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87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300"/>
      <w:r>
        <w:rPr>
          <w:rFonts w:ascii="仿宋" w:eastAsia="仿宋" w:hAnsi="仿宋" w:cs="仿宋" w:hint="eastAsia"/>
          <w:sz w:val="28"/>
          <w:lang w:eastAsia="zh-CN"/>
        </w:rPr>
        <w:t>二、清梳联生产线项目概论</w:t>
      </w:r>
      <w:bookmarkEnd w:id="8"/>
    </w:p>
    <w:p>
      <w:pPr>
        <w:pStyle w:val="Heading2"/>
        <w:rPr>
          <w:rFonts w:ascii="仿宋" w:eastAsia="仿宋" w:hAnsi="仿宋" w:cs="仿宋" w:hint="eastAsia"/>
          <w:lang w:eastAsia="zh-CN"/>
        </w:rPr>
      </w:pPr>
      <w:bookmarkStart w:id="9" w:name="_Toc21926"/>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清梳联生产线项目的申报单位是“XXX实业发展公司”，这是一家在其所处行业内备受尊敬的企业。公司自成立以来，通过其在清梳联生产线项目中表现出的创新精神和卓越执行力，在市场上赢得了显著的地位。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该公司的法定代表人秦XX，在清梳联生产线项目及其他多个行业领域中都有着显著的贡献。秦XX以其出色的领导才能和敏锐的商业洞察力，带领公司在清梳联生产线项目等多个领域实现了持续的成长和成功。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清梳联生产线项目的重要合作伙伴。公司专注于[行业名称]领域，以创新作为驱动力，不断推动技术进步和市场扩张。在清梳联生产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清梳联生产线项目中展现了强劲的增长和稳定的财务表现。公司通过有效的策略，在清梳联生产线项目中扩大了其市场份额并增强了盈利能力。同时，公司积极承担社会责任，参与各类社会公益项目，增强了其在清梳联生产线项目中的品牌形象和社会影响力。</w:t>
      </w:r>
    </w:p>
    <w:p>
      <w:pPr>
        <w:pStyle w:val="Heading2"/>
        <w:ind w:firstLine="560" w:firstLineChars="200"/>
        <w:rPr>
          <w:rFonts w:ascii="仿宋" w:eastAsia="仿宋" w:hAnsi="仿宋" w:cs="仿宋" w:hint="eastAsia"/>
          <w:sz w:val="28"/>
          <w:lang w:eastAsia="zh-CN"/>
        </w:rPr>
      </w:pPr>
      <w:bookmarkStart w:id="10" w:name="_Toc13287"/>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https://d.book118.com/117046201131006036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231ED"/>
    <w:rsid w:val="2DD231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4620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2024-01-23T23:29:00Z</dcterms:created>
  <dcterms:modified xsi:type="dcterms:W3CDTF">2024-01-23T23:30:18Z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A6F4840649214CAD8AFEA17B57F44C50_11</vt:lpwstr>
  </property>
  <property fmtid="{D5CDD505-2E9C-101B-9397-08002B2CF9AE}" pid="3" name="KSOProductBuildVer">
    <vt:lpwstr>2052-12.1.0.16120</vt:lpwstr>
  </property>
</Properties>
</file>