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新型绝热材料项目计划设计方案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48" w:history="1">
        <w:r>
          <w:rPr>
            <w:rFonts w:ascii="仿宋" w:eastAsia="仿宋" w:hAnsi="仿宋" w:cs="仿宋" w:hint="eastAsia"/>
            <w:lang w:eastAsia="zh-CN"/>
          </w:rPr>
          <w:t>概论</w:t>
        </w:r>
        <w:r>
          <w:tab/>
        </w:r>
        <w:r>
          <w:fldChar w:fldCharType="begin"/>
        </w:r>
        <w:r>
          <w:instrText xml:space="preserve"> PAGEREF _Toc6248 \h </w:instrText>
        </w:r>
        <w:r>
          <w:fldChar w:fldCharType="separate"/>
        </w:r>
        <w:r>
          <w:t>3</w:t>
        </w:r>
        <w:r>
          <w:fldChar w:fldCharType="end"/>
        </w:r>
      </w:hyperlink>
    </w:p>
    <w:p>
      <w:pPr>
        <w:pStyle w:val="TOC1"/>
        <w:tabs>
          <w:tab w:val="right" w:leader="dot" w:pos="8306"/>
        </w:tabs>
      </w:pPr>
      <w:hyperlink w:anchor="_Toc11554" w:history="1">
        <w:r>
          <w:rPr>
            <w:rFonts w:ascii="仿宋" w:eastAsia="仿宋" w:hAnsi="仿宋" w:cs="仿宋" w:hint="eastAsia"/>
            <w:lang w:eastAsia="zh-CN"/>
          </w:rPr>
          <w:t>一、新型绝热材料项目选址可行性分析</w:t>
        </w:r>
        <w:r>
          <w:tab/>
        </w:r>
        <w:r>
          <w:fldChar w:fldCharType="begin"/>
        </w:r>
        <w:r>
          <w:instrText xml:space="preserve"> PAGEREF _Toc11554 \h </w:instrText>
        </w:r>
        <w:r>
          <w:fldChar w:fldCharType="separate"/>
        </w:r>
        <w:r>
          <w:t>3</w:t>
        </w:r>
        <w:r>
          <w:fldChar w:fldCharType="end"/>
        </w:r>
      </w:hyperlink>
    </w:p>
    <w:p>
      <w:pPr>
        <w:pStyle w:val="TOC2"/>
        <w:tabs>
          <w:tab w:val="right" w:leader="dot" w:pos="8306"/>
        </w:tabs>
      </w:pPr>
      <w:hyperlink w:anchor="_Toc15895" w:history="1">
        <w:r>
          <w:rPr>
            <w:rFonts w:ascii="仿宋" w:eastAsia="仿宋" w:hAnsi="仿宋" w:cs="仿宋" w:hint="eastAsia"/>
            <w:lang w:eastAsia="zh-CN"/>
          </w:rPr>
          <w:t>(一)、新型绝热材料项目选址</w:t>
        </w:r>
        <w:r>
          <w:tab/>
        </w:r>
        <w:r>
          <w:fldChar w:fldCharType="begin"/>
        </w:r>
        <w:r>
          <w:instrText xml:space="preserve"> PAGEREF _Toc15895 \h </w:instrText>
        </w:r>
        <w:r>
          <w:fldChar w:fldCharType="separate"/>
        </w:r>
        <w:r>
          <w:t>3</w:t>
        </w:r>
        <w:r>
          <w:fldChar w:fldCharType="end"/>
        </w:r>
      </w:hyperlink>
    </w:p>
    <w:p>
      <w:pPr>
        <w:pStyle w:val="TOC2"/>
        <w:tabs>
          <w:tab w:val="right" w:leader="dot" w:pos="8306"/>
        </w:tabs>
      </w:pPr>
      <w:hyperlink w:anchor="_Toc25085" w:history="1">
        <w:r>
          <w:rPr>
            <w:rFonts w:ascii="仿宋" w:eastAsia="仿宋" w:hAnsi="仿宋" w:cs="仿宋" w:hint="eastAsia"/>
            <w:lang w:eastAsia="zh-CN"/>
          </w:rPr>
          <w:t>(二)、用地控制指标</w:t>
        </w:r>
        <w:r>
          <w:tab/>
        </w:r>
        <w:r>
          <w:fldChar w:fldCharType="begin"/>
        </w:r>
        <w:r>
          <w:instrText xml:space="preserve"> PAGEREF _Toc25085 \h </w:instrText>
        </w:r>
        <w:r>
          <w:fldChar w:fldCharType="separate"/>
        </w:r>
        <w:r>
          <w:t>3</w:t>
        </w:r>
        <w:r>
          <w:fldChar w:fldCharType="end"/>
        </w:r>
      </w:hyperlink>
    </w:p>
    <w:p>
      <w:pPr>
        <w:pStyle w:val="TOC2"/>
        <w:tabs>
          <w:tab w:val="right" w:leader="dot" w:pos="8306"/>
        </w:tabs>
      </w:pPr>
      <w:hyperlink w:anchor="_Toc25961" w:history="1">
        <w:r>
          <w:rPr>
            <w:rFonts w:ascii="仿宋" w:eastAsia="仿宋" w:hAnsi="仿宋" w:cs="仿宋" w:hint="eastAsia"/>
            <w:lang w:eastAsia="zh-CN"/>
          </w:rPr>
          <w:t>(三)、节约用地措施</w:t>
        </w:r>
        <w:r>
          <w:tab/>
        </w:r>
        <w:r>
          <w:fldChar w:fldCharType="begin"/>
        </w:r>
        <w:r>
          <w:instrText xml:space="preserve"> PAGEREF _Toc25961 \h </w:instrText>
        </w:r>
        <w:r>
          <w:fldChar w:fldCharType="separate"/>
        </w:r>
        <w:r>
          <w:t>5</w:t>
        </w:r>
        <w:r>
          <w:fldChar w:fldCharType="end"/>
        </w:r>
      </w:hyperlink>
    </w:p>
    <w:p>
      <w:pPr>
        <w:pStyle w:val="TOC2"/>
        <w:tabs>
          <w:tab w:val="right" w:leader="dot" w:pos="8306"/>
        </w:tabs>
      </w:pPr>
      <w:hyperlink w:anchor="_Toc29564" w:history="1">
        <w:r>
          <w:rPr>
            <w:rFonts w:ascii="仿宋" w:eastAsia="仿宋" w:hAnsi="仿宋" w:cs="仿宋" w:hint="eastAsia"/>
            <w:lang w:eastAsia="zh-CN"/>
          </w:rPr>
          <w:t>(四)、总图布置方案</w:t>
        </w:r>
        <w:r>
          <w:tab/>
        </w:r>
        <w:r>
          <w:fldChar w:fldCharType="begin"/>
        </w:r>
        <w:r>
          <w:instrText xml:space="preserve"> PAGEREF _Toc29564 \h </w:instrText>
        </w:r>
        <w:r>
          <w:fldChar w:fldCharType="separate"/>
        </w:r>
        <w:r>
          <w:t>6</w:t>
        </w:r>
        <w:r>
          <w:fldChar w:fldCharType="end"/>
        </w:r>
      </w:hyperlink>
    </w:p>
    <w:p>
      <w:pPr>
        <w:pStyle w:val="TOC2"/>
        <w:tabs>
          <w:tab w:val="right" w:leader="dot" w:pos="8306"/>
        </w:tabs>
      </w:pPr>
      <w:hyperlink w:anchor="_Toc3885" w:history="1">
        <w:r>
          <w:rPr>
            <w:rFonts w:ascii="仿宋" w:eastAsia="仿宋" w:hAnsi="仿宋" w:cs="仿宋" w:hint="eastAsia"/>
            <w:lang w:eastAsia="zh-CN"/>
          </w:rPr>
          <w:t>(五)、选址综合评价</w:t>
        </w:r>
        <w:r>
          <w:tab/>
        </w:r>
        <w:r>
          <w:fldChar w:fldCharType="begin"/>
        </w:r>
        <w:r>
          <w:instrText xml:space="preserve"> PAGEREF _Toc3885 \h </w:instrText>
        </w:r>
        <w:r>
          <w:fldChar w:fldCharType="separate"/>
        </w:r>
        <w:r>
          <w:t>7</w:t>
        </w:r>
        <w:r>
          <w:fldChar w:fldCharType="end"/>
        </w:r>
      </w:hyperlink>
    </w:p>
    <w:p>
      <w:pPr>
        <w:pStyle w:val="TOC1"/>
        <w:tabs>
          <w:tab w:val="right" w:leader="dot" w:pos="8306"/>
        </w:tabs>
      </w:pPr>
      <w:hyperlink w:anchor="_Toc32138" w:history="1">
        <w:r>
          <w:rPr>
            <w:rFonts w:ascii="仿宋" w:eastAsia="仿宋" w:hAnsi="仿宋" w:cs="仿宋" w:hint="eastAsia"/>
            <w:lang w:eastAsia="zh-CN"/>
          </w:rPr>
          <w:t>二、市场分析、调研</w:t>
        </w:r>
        <w:r>
          <w:tab/>
        </w:r>
        <w:r>
          <w:fldChar w:fldCharType="begin"/>
        </w:r>
        <w:r>
          <w:instrText xml:space="preserve"> PAGEREF _Toc32138 \h </w:instrText>
        </w:r>
        <w:r>
          <w:fldChar w:fldCharType="separate"/>
        </w:r>
        <w:r>
          <w:t>8</w:t>
        </w:r>
        <w:r>
          <w:fldChar w:fldCharType="end"/>
        </w:r>
      </w:hyperlink>
    </w:p>
    <w:p>
      <w:pPr>
        <w:pStyle w:val="TOC2"/>
        <w:tabs>
          <w:tab w:val="right" w:leader="dot" w:pos="8306"/>
        </w:tabs>
      </w:pPr>
      <w:hyperlink w:anchor="_Toc29845" w:history="1">
        <w:r>
          <w:rPr>
            <w:rFonts w:ascii="仿宋" w:eastAsia="仿宋" w:hAnsi="仿宋" w:cs="仿宋" w:hint="eastAsia"/>
            <w:lang w:eastAsia="zh-CN"/>
          </w:rPr>
          <w:t>(一)、新型绝热材料行业分析</w:t>
        </w:r>
        <w:r>
          <w:tab/>
        </w:r>
        <w:r>
          <w:fldChar w:fldCharType="begin"/>
        </w:r>
        <w:r>
          <w:instrText xml:space="preserve"> PAGEREF _Toc29845 \h </w:instrText>
        </w:r>
        <w:r>
          <w:fldChar w:fldCharType="separate"/>
        </w:r>
        <w:r>
          <w:t>8</w:t>
        </w:r>
        <w:r>
          <w:fldChar w:fldCharType="end"/>
        </w:r>
      </w:hyperlink>
    </w:p>
    <w:p>
      <w:pPr>
        <w:pStyle w:val="TOC2"/>
        <w:tabs>
          <w:tab w:val="right" w:leader="dot" w:pos="8306"/>
        </w:tabs>
      </w:pPr>
      <w:hyperlink w:anchor="_Toc30138" w:history="1">
        <w:r>
          <w:rPr>
            <w:rFonts w:ascii="仿宋" w:eastAsia="仿宋" w:hAnsi="仿宋" w:cs="仿宋" w:hint="eastAsia"/>
            <w:lang w:eastAsia="zh-CN"/>
          </w:rPr>
          <w:t>(二)、新型绝热材料市场分析预测</w:t>
        </w:r>
        <w:r>
          <w:tab/>
        </w:r>
        <w:r>
          <w:fldChar w:fldCharType="begin"/>
        </w:r>
        <w:r>
          <w:instrText xml:space="preserve"> PAGEREF _Toc30138 \h </w:instrText>
        </w:r>
        <w:r>
          <w:fldChar w:fldCharType="separate"/>
        </w:r>
        <w:r>
          <w:t>9</w:t>
        </w:r>
        <w:r>
          <w:fldChar w:fldCharType="end"/>
        </w:r>
      </w:hyperlink>
    </w:p>
    <w:p>
      <w:pPr>
        <w:pStyle w:val="TOC1"/>
        <w:tabs>
          <w:tab w:val="right" w:leader="dot" w:pos="8306"/>
        </w:tabs>
      </w:pPr>
      <w:hyperlink w:anchor="_Toc31083" w:history="1">
        <w:r>
          <w:rPr>
            <w:rFonts w:ascii="仿宋" w:eastAsia="仿宋" w:hAnsi="仿宋" w:cs="仿宋" w:hint="eastAsia"/>
            <w:lang w:eastAsia="zh-CN"/>
          </w:rPr>
          <w:t>三、新型绝热材料项目绩效评估</w:t>
        </w:r>
        <w:r>
          <w:tab/>
        </w:r>
        <w:r>
          <w:fldChar w:fldCharType="begin"/>
        </w:r>
        <w:r>
          <w:instrText xml:space="preserve"> PAGEREF _Toc31083 \h </w:instrText>
        </w:r>
        <w:r>
          <w:fldChar w:fldCharType="separate"/>
        </w:r>
        <w:r>
          <w:t>10</w:t>
        </w:r>
        <w:r>
          <w:fldChar w:fldCharType="end"/>
        </w:r>
      </w:hyperlink>
    </w:p>
    <w:p>
      <w:pPr>
        <w:pStyle w:val="TOC2"/>
        <w:tabs>
          <w:tab w:val="right" w:leader="dot" w:pos="8306"/>
        </w:tabs>
      </w:pPr>
      <w:hyperlink w:anchor="_Toc27437" w:history="1">
        <w:r>
          <w:rPr>
            <w:rFonts w:ascii="仿宋" w:eastAsia="仿宋" w:hAnsi="仿宋" w:cs="仿宋" w:hint="eastAsia"/>
            <w:lang w:eastAsia="zh-CN"/>
          </w:rPr>
          <w:t>(一)、绩效评估指标</w:t>
        </w:r>
        <w:r>
          <w:tab/>
        </w:r>
        <w:r>
          <w:fldChar w:fldCharType="begin"/>
        </w:r>
        <w:r>
          <w:instrText xml:space="preserve"> PAGEREF _Toc27437 \h </w:instrText>
        </w:r>
        <w:r>
          <w:fldChar w:fldCharType="separate"/>
        </w:r>
        <w:r>
          <w:t>10</w:t>
        </w:r>
        <w:r>
          <w:fldChar w:fldCharType="end"/>
        </w:r>
      </w:hyperlink>
    </w:p>
    <w:p>
      <w:pPr>
        <w:pStyle w:val="TOC2"/>
        <w:tabs>
          <w:tab w:val="right" w:leader="dot" w:pos="8306"/>
        </w:tabs>
      </w:pPr>
      <w:hyperlink w:anchor="_Toc10460" w:history="1">
        <w:r>
          <w:rPr>
            <w:rFonts w:ascii="仿宋" w:eastAsia="仿宋" w:hAnsi="仿宋" w:cs="仿宋" w:hint="eastAsia"/>
            <w:lang w:eastAsia="zh-CN"/>
          </w:rPr>
          <w:t>(二)、绩效评估方法</w:t>
        </w:r>
        <w:r>
          <w:tab/>
        </w:r>
        <w:r>
          <w:fldChar w:fldCharType="begin"/>
        </w:r>
        <w:r>
          <w:instrText xml:space="preserve"> PAGEREF _Toc10460 \h </w:instrText>
        </w:r>
        <w:r>
          <w:fldChar w:fldCharType="separate"/>
        </w:r>
        <w:r>
          <w:t>11</w:t>
        </w:r>
        <w:r>
          <w:fldChar w:fldCharType="end"/>
        </w:r>
      </w:hyperlink>
    </w:p>
    <w:p>
      <w:pPr>
        <w:pStyle w:val="TOC2"/>
        <w:tabs>
          <w:tab w:val="right" w:leader="dot" w:pos="8306"/>
        </w:tabs>
      </w:pPr>
      <w:hyperlink w:anchor="_Toc23199" w:history="1">
        <w:r>
          <w:rPr>
            <w:rFonts w:ascii="仿宋" w:eastAsia="仿宋" w:hAnsi="仿宋" w:cs="仿宋" w:hint="eastAsia"/>
            <w:lang w:eastAsia="zh-CN"/>
          </w:rPr>
          <w:t>(三)、绩效评估周期</w:t>
        </w:r>
        <w:r>
          <w:tab/>
        </w:r>
        <w:r>
          <w:fldChar w:fldCharType="begin"/>
        </w:r>
        <w:r>
          <w:instrText xml:space="preserve"> PAGEREF _Toc23199 \h </w:instrText>
        </w:r>
        <w:r>
          <w:fldChar w:fldCharType="separate"/>
        </w:r>
        <w:r>
          <w:t>12</w:t>
        </w:r>
        <w:r>
          <w:fldChar w:fldCharType="end"/>
        </w:r>
      </w:hyperlink>
    </w:p>
    <w:p>
      <w:pPr>
        <w:pStyle w:val="TOC1"/>
        <w:tabs>
          <w:tab w:val="right" w:leader="dot" w:pos="8306"/>
        </w:tabs>
      </w:pPr>
      <w:hyperlink w:anchor="_Toc22996" w:history="1">
        <w:r>
          <w:rPr>
            <w:rFonts w:ascii="仿宋" w:eastAsia="仿宋" w:hAnsi="仿宋" w:cs="仿宋" w:hint="eastAsia"/>
            <w:lang w:eastAsia="zh-CN"/>
          </w:rPr>
          <w:t>四、工艺说明</w:t>
        </w:r>
        <w:r>
          <w:tab/>
        </w:r>
        <w:r>
          <w:fldChar w:fldCharType="begin"/>
        </w:r>
        <w:r>
          <w:instrText xml:space="preserve"> PAGEREF _Toc22996 \h </w:instrText>
        </w:r>
        <w:r>
          <w:fldChar w:fldCharType="separate"/>
        </w:r>
        <w:r>
          <w:t>13</w:t>
        </w:r>
        <w:r>
          <w:fldChar w:fldCharType="end"/>
        </w:r>
      </w:hyperlink>
    </w:p>
    <w:p>
      <w:pPr>
        <w:pStyle w:val="TOC2"/>
        <w:tabs>
          <w:tab w:val="right" w:leader="dot" w:pos="8306"/>
        </w:tabs>
      </w:pPr>
      <w:hyperlink w:anchor="_Toc24553" w:history="1">
        <w:r>
          <w:rPr>
            <w:rFonts w:ascii="仿宋" w:eastAsia="仿宋" w:hAnsi="仿宋" w:cs="仿宋" w:hint="eastAsia"/>
            <w:lang w:eastAsia="zh-CN"/>
          </w:rPr>
          <w:t>(一)、技术管理特点</w:t>
        </w:r>
        <w:r>
          <w:tab/>
        </w:r>
        <w:r>
          <w:fldChar w:fldCharType="begin"/>
        </w:r>
        <w:r>
          <w:instrText xml:space="preserve"> PAGEREF _Toc24553 \h </w:instrText>
        </w:r>
        <w:r>
          <w:fldChar w:fldCharType="separate"/>
        </w:r>
        <w:r>
          <w:t>13</w:t>
        </w:r>
        <w:r>
          <w:fldChar w:fldCharType="end"/>
        </w:r>
      </w:hyperlink>
    </w:p>
    <w:p>
      <w:pPr>
        <w:pStyle w:val="TOC2"/>
        <w:tabs>
          <w:tab w:val="right" w:leader="dot" w:pos="8306"/>
        </w:tabs>
      </w:pPr>
      <w:hyperlink w:anchor="_Toc16126" w:history="1">
        <w:r>
          <w:rPr>
            <w:rFonts w:ascii="仿宋" w:eastAsia="仿宋" w:hAnsi="仿宋" w:cs="仿宋" w:hint="eastAsia"/>
            <w:lang w:eastAsia="zh-CN"/>
          </w:rPr>
          <w:t>(二)、新型绝热材料项目工艺技术设计方案</w:t>
        </w:r>
        <w:r>
          <w:tab/>
        </w:r>
        <w:r>
          <w:fldChar w:fldCharType="begin"/>
        </w:r>
        <w:r>
          <w:instrText xml:space="preserve"> PAGEREF _Toc16126 \h </w:instrText>
        </w:r>
        <w:r>
          <w:fldChar w:fldCharType="separate"/>
        </w:r>
        <w:r>
          <w:t>14</w:t>
        </w:r>
        <w:r>
          <w:fldChar w:fldCharType="end"/>
        </w:r>
      </w:hyperlink>
    </w:p>
    <w:p>
      <w:pPr>
        <w:pStyle w:val="TOC2"/>
        <w:tabs>
          <w:tab w:val="right" w:leader="dot" w:pos="8306"/>
        </w:tabs>
      </w:pPr>
      <w:hyperlink w:anchor="_Toc6261" w:history="1">
        <w:r>
          <w:rPr>
            <w:rFonts w:ascii="仿宋" w:eastAsia="仿宋" w:hAnsi="仿宋" w:cs="仿宋" w:hint="eastAsia"/>
            <w:lang w:eastAsia="zh-CN"/>
          </w:rPr>
          <w:t>(三)、设备选型方案</w:t>
        </w:r>
        <w:r>
          <w:tab/>
        </w:r>
        <w:r>
          <w:fldChar w:fldCharType="begin"/>
        </w:r>
        <w:r>
          <w:instrText xml:space="preserve"> PAGEREF _Toc6261 \h </w:instrText>
        </w:r>
        <w:r>
          <w:fldChar w:fldCharType="separate"/>
        </w:r>
        <w:r>
          <w:t>16</w:t>
        </w:r>
        <w:r>
          <w:fldChar w:fldCharType="end"/>
        </w:r>
      </w:hyperlink>
    </w:p>
    <w:p>
      <w:pPr>
        <w:pStyle w:val="TOC1"/>
        <w:tabs>
          <w:tab w:val="right" w:leader="dot" w:pos="8306"/>
        </w:tabs>
      </w:pPr>
      <w:hyperlink w:anchor="_Toc2010" w:history="1">
        <w:r>
          <w:rPr>
            <w:rFonts w:ascii="仿宋" w:eastAsia="仿宋" w:hAnsi="仿宋" w:cs="仿宋" w:hint="eastAsia"/>
            <w:lang w:eastAsia="zh-CN"/>
          </w:rPr>
          <w:t>五、新型绝热材料项目文档管理</w:t>
        </w:r>
        <w:r>
          <w:tab/>
        </w:r>
        <w:r>
          <w:fldChar w:fldCharType="begin"/>
        </w:r>
        <w:r>
          <w:instrText xml:space="preserve"> PAGEREF _Toc2010 \h </w:instrText>
        </w:r>
        <w:r>
          <w:fldChar w:fldCharType="separate"/>
        </w:r>
        <w:r>
          <w:t>17</w:t>
        </w:r>
        <w:r>
          <w:fldChar w:fldCharType="end"/>
        </w:r>
      </w:hyperlink>
    </w:p>
    <w:p>
      <w:pPr>
        <w:pStyle w:val="TOC2"/>
        <w:tabs>
          <w:tab w:val="right" w:leader="dot" w:pos="8306"/>
        </w:tabs>
      </w:pPr>
      <w:hyperlink w:anchor="_Toc26235" w:history="1">
        <w:r>
          <w:rPr>
            <w:rFonts w:ascii="仿宋" w:eastAsia="仿宋" w:hAnsi="仿宋" w:cs="仿宋" w:hint="eastAsia"/>
            <w:lang w:eastAsia="zh-CN"/>
          </w:rPr>
          <w:t>(一)、文档编制与审查</w:t>
        </w:r>
        <w:r>
          <w:tab/>
        </w:r>
        <w:r>
          <w:fldChar w:fldCharType="begin"/>
        </w:r>
        <w:r>
          <w:instrText xml:space="preserve"> PAGEREF _Toc26235 \h </w:instrText>
        </w:r>
        <w:r>
          <w:fldChar w:fldCharType="separate"/>
        </w:r>
        <w:r>
          <w:t>17</w:t>
        </w:r>
        <w:r>
          <w:fldChar w:fldCharType="end"/>
        </w:r>
      </w:hyperlink>
    </w:p>
    <w:p>
      <w:pPr>
        <w:pStyle w:val="TOC2"/>
        <w:tabs>
          <w:tab w:val="right" w:leader="dot" w:pos="8306"/>
        </w:tabs>
      </w:pPr>
      <w:hyperlink w:anchor="_Toc9109" w:history="1">
        <w:r>
          <w:rPr>
            <w:rFonts w:ascii="仿宋" w:eastAsia="仿宋" w:hAnsi="仿宋" w:cs="仿宋" w:hint="eastAsia"/>
            <w:lang w:eastAsia="zh-CN"/>
          </w:rPr>
          <w:t>(二)、文档发布与分发</w:t>
        </w:r>
        <w:r>
          <w:tab/>
        </w:r>
        <w:r>
          <w:fldChar w:fldCharType="begin"/>
        </w:r>
        <w:r>
          <w:instrText xml:space="preserve"> PAGEREF _Toc9109 \h </w:instrText>
        </w:r>
        <w:r>
          <w:fldChar w:fldCharType="separate"/>
        </w:r>
        <w:r>
          <w:t>18</w:t>
        </w:r>
        <w:r>
          <w:fldChar w:fldCharType="end"/>
        </w:r>
      </w:hyperlink>
    </w:p>
    <w:p>
      <w:pPr>
        <w:pStyle w:val="TOC2"/>
        <w:tabs>
          <w:tab w:val="right" w:leader="dot" w:pos="8306"/>
        </w:tabs>
      </w:pPr>
      <w:hyperlink w:anchor="_Toc769" w:history="1">
        <w:r>
          <w:rPr>
            <w:rFonts w:ascii="仿宋" w:eastAsia="仿宋" w:hAnsi="仿宋" w:cs="仿宋" w:hint="eastAsia"/>
            <w:lang w:eastAsia="zh-CN"/>
          </w:rPr>
          <w:t>(三)、文档存档与归档</w:t>
        </w:r>
        <w:r>
          <w:tab/>
        </w:r>
        <w:r>
          <w:fldChar w:fldCharType="begin"/>
        </w:r>
        <w:r>
          <w:instrText xml:space="preserve"> PAGEREF _Toc769 \h </w:instrText>
        </w:r>
        <w:r>
          <w:fldChar w:fldCharType="separate"/>
        </w:r>
        <w:r>
          <w:t>19</w:t>
        </w:r>
        <w:r>
          <w:fldChar w:fldCharType="end"/>
        </w:r>
      </w:hyperlink>
    </w:p>
    <w:p>
      <w:pPr>
        <w:pStyle w:val="TOC1"/>
        <w:tabs>
          <w:tab w:val="right" w:leader="dot" w:pos="8306"/>
        </w:tabs>
      </w:pPr>
      <w:hyperlink w:anchor="_Toc31616" w:history="1">
        <w:r>
          <w:rPr>
            <w:rFonts w:ascii="仿宋" w:eastAsia="仿宋" w:hAnsi="仿宋" w:cs="仿宋" w:hint="eastAsia"/>
            <w:lang w:eastAsia="zh-CN"/>
          </w:rPr>
          <w:t>六、新型绝热材料项目概论</w:t>
        </w:r>
        <w:r>
          <w:tab/>
        </w:r>
        <w:r>
          <w:fldChar w:fldCharType="begin"/>
        </w:r>
        <w:r>
          <w:instrText xml:space="preserve"> PAGEREF _Toc31616 \h </w:instrText>
        </w:r>
        <w:r>
          <w:fldChar w:fldCharType="separate"/>
        </w:r>
        <w:r>
          <w:t>20</w:t>
        </w:r>
        <w:r>
          <w:fldChar w:fldCharType="end"/>
        </w:r>
      </w:hyperlink>
    </w:p>
    <w:p>
      <w:pPr>
        <w:pStyle w:val="TOC2"/>
        <w:tabs>
          <w:tab w:val="right" w:leader="dot" w:pos="8306"/>
        </w:tabs>
      </w:pPr>
      <w:hyperlink w:anchor="_Toc31982" w:history="1">
        <w:r>
          <w:rPr>
            <w:rFonts w:ascii="仿宋" w:eastAsia="仿宋" w:hAnsi="仿宋" w:cs="仿宋" w:hint="eastAsia"/>
            <w:lang w:eastAsia="zh-CN"/>
          </w:rPr>
          <w:t>(一)、新型绝热材料项目概况</w:t>
        </w:r>
        <w:r>
          <w:tab/>
        </w:r>
        <w:r>
          <w:fldChar w:fldCharType="begin"/>
        </w:r>
        <w:r>
          <w:instrText xml:space="preserve"> PAGEREF _Toc31982 \h </w:instrText>
        </w:r>
        <w:r>
          <w:fldChar w:fldCharType="separate"/>
        </w:r>
        <w:r>
          <w:t>20</w:t>
        </w:r>
        <w:r>
          <w:fldChar w:fldCharType="end"/>
        </w:r>
      </w:hyperlink>
    </w:p>
    <w:p>
      <w:pPr>
        <w:pStyle w:val="TOC2"/>
        <w:tabs>
          <w:tab w:val="right" w:leader="dot" w:pos="8306"/>
        </w:tabs>
      </w:pPr>
      <w:hyperlink w:anchor="_Toc27222" w:history="1">
        <w:r>
          <w:rPr>
            <w:rFonts w:ascii="仿宋" w:eastAsia="仿宋" w:hAnsi="仿宋" w:cs="仿宋" w:hint="eastAsia"/>
            <w:lang w:eastAsia="zh-CN"/>
          </w:rPr>
          <w:t>(二)、新型绝热材料项目目标</w:t>
        </w:r>
        <w:r>
          <w:tab/>
        </w:r>
        <w:r>
          <w:fldChar w:fldCharType="begin"/>
        </w:r>
        <w:r>
          <w:instrText xml:space="preserve"> PAGEREF _Toc27222 \h </w:instrText>
        </w:r>
        <w:r>
          <w:fldChar w:fldCharType="separate"/>
        </w:r>
        <w:r>
          <w:t>23</w:t>
        </w:r>
        <w:r>
          <w:fldChar w:fldCharType="end"/>
        </w:r>
      </w:hyperlink>
    </w:p>
    <w:p>
      <w:pPr>
        <w:pStyle w:val="TOC2"/>
        <w:tabs>
          <w:tab w:val="right" w:leader="dot" w:pos="8306"/>
        </w:tabs>
      </w:pPr>
      <w:hyperlink w:anchor="_Toc30134" w:history="1">
        <w:r>
          <w:rPr>
            <w:rFonts w:ascii="仿宋" w:eastAsia="仿宋" w:hAnsi="仿宋" w:cs="仿宋" w:hint="eastAsia"/>
            <w:lang w:eastAsia="zh-CN"/>
          </w:rPr>
          <w:t>(三)、新型绝热材料项目提出的理由</w:t>
        </w:r>
        <w:r>
          <w:tab/>
        </w:r>
        <w:r>
          <w:fldChar w:fldCharType="begin"/>
        </w:r>
        <w:r>
          <w:instrText xml:space="preserve"> PAGEREF _Toc30134 \h </w:instrText>
        </w:r>
        <w:r>
          <w:fldChar w:fldCharType="separate"/>
        </w:r>
        <w:r>
          <w:t>24</w:t>
        </w:r>
        <w:r>
          <w:fldChar w:fldCharType="end"/>
        </w:r>
      </w:hyperlink>
    </w:p>
    <w:p>
      <w:pPr>
        <w:pStyle w:val="TOC2"/>
        <w:tabs>
          <w:tab w:val="right" w:leader="dot" w:pos="8306"/>
        </w:tabs>
      </w:pPr>
      <w:hyperlink w:anchor="_Toc7868" w:history="1">
        <w:r>
          <w:rPr>
            <w:rFonts w:ascii="仿宋" w:eastAsia="仿宋" w:hAnsi="仿宋" w:cs="仿宋" w:hint="eastAsia"/>
            <w:lang w:eastAsia="zh-CN"/>
          </w:rPr>
          <w:t>(四)、新型绝热材料项目意义</w:t>
        </w:r>
        <w:r>
          <w:tab/>
        </w:r>
        <w:r>
          <w:fldChar w:fldCharType="begin"/>
        </w:r>
        <w:r>
          <w:instrText xml:space="preserve"> PAGEREF _Toc7868 \h </w:instrText>
        </w:r>
        <w:r>
          <w:fldChar w:fldCharType="separate"/>
        </w:r>
        <w:r>
          <w:t>25</w:t>
        </w:r>
        <w:r>
          <w:fldChar w:fldCharType="end"/>
        </w:r>
      </w:hyperlink>
    </w:p>
    <w:p>
      <w:pPr>
        <w:pStyle w:val="TOC2"/>
        <w:tabs>
          <w:tab w:val="right" w:leader="dot" w:pos="8306"/>
        </w:tabs>
      </w:pPr>
      <w:hyperlink w:anchor="_Toc12394" w:history="1">
        <w:r>
          <w:rPr>
            <w:rFonts w:ascii="仿宋" w:eastAsia="仿宋" w:hAnsi="仿宋" w:cs="仿宋" w:hint="eastAsia"/>
            <w:lang w:eastAsia="zh-CN"/>
          </w:rPr>
          <w:t>(五)、新型绝热材料项目背景</w:t>
        </w:r>
        <w:r>
          <w:tab/>
        </w:r>
        <w:r>
          <w:fldChar w:fldCharType="begin"/>
        </w:r>
        <w:r>
          <w:instrText xml:space="preserve"> PAGEREF _Toc12394 \h </w:instrText>
        </w:r>
        <w:r>
          <w:fldChar w:fldCharType="separate"/>
        </w:r>
        <w:r>
          <w:t>26</w:t>
        </w:r>
        <w:r>
          <w:fldChar w:fldCharType="end"/>
        </w:r>
      </w:hyperlink>
    </w:p>
    <w:p>
      <w:pPr>
        <w:pStyle w:val="TOC1"/>
        <w:tabs>
          <w:tab w:val="right" w:leader="dot" w:pos="8306"/>
        </w:tabs>
      </w:pPr>
      <w:hyperlink w:anchor="_Toc19092" w:history="1">
        <w:r>
          <w:rPr>
            <w:rFonts w:ascii="仿宋" w:eastAsia="仿宋" w:hAnsi="仿宋" w:cs="仿宋" w:hint="eastAsia"/>
            <w:lang w:eastAsia="zh-CN"/>
          </w:rPr>
          <w:t>七、新型绝热材料项目环境影响分析</w:t>
        </w:r>
        <w:r>
          <w:tab/>
        </w:r>
        <w:r>
          <w:fldChar w:fldCharType="begin"/>
        </w:r>
        <w:r>
          <w:instrText xml:space="preserve"> PAGEREF _Toc19092 \h </w:instrText>
        </w:r>
        <w:r>
          <w:fldChar w:fldCharType="separate"/>
        </w:r>
        <w:r>
          <w:t>27</w:t>
        </w:r>
        <w:r>
          <w:fldChar w:fldCharType="end"/>
        </w:r>
      </w:hyperlink>
    </w:p>
    <w:p>
      <w:pPr>
        <w:pStyle w:val="TOC2"/>
        <w:tabs>
          <w:tab w:val="right" w:leader="dot" w:pos="8306"/>
        </w:tabs>
      </w:pPr>
      <w:hyperlink w:anchor="_Toc28201" w:history="1">
        <w:r>
          <w:rPr>
            <w:rFonts w:ascii="仿宋" w:eastAsia="仿宋" w:hAnsi="仿宋" w:cs="仿宋" w:hint="eastAsia"/>
            <w:lang w:eastAsia="zh-CN"/>
          </w:rPr>
          <w:t>(一)、建设区域环境质量现状</w:t>
        </w:r>
        <w:r>
          <w:tab/>
        </w:r>
        <w:r>
          <w:fldChar w:fldCharType="begin"/>
        </w:r>
        <w:r>
          <w:instrText xml:space="preserve"> PAGEREF _Toc28201 \h </w:instrText>
        </w:r>
        <w:r>
          <w:fldChar w:fldCharType="separate"/>
        </w:r>
        <w:r>
          <w:t>27</w:t>
        </w:r>
        <w:r>
          <w:fldChar w:fldCharType="end"/>
        </w:r>
      </w:hyperlink>
    </w:p>
    <w:p>
      <w:pPr>
        <w:pStyle w:val="TOC2"/>
        <w:tabs>
          <w:tab w:val="right" w:leader="dot" w:pos="8306"/>
        </w:tabs>
      </w:pPr>
      <w:hyperlink w:anchor="_Toc19999" w:history="1">
        <w:r>
          <w:rPr>
            <w:rFonts w:ascii="仿宋" w:eastAsia="仿宋" w:hAnsi="仿宋" w:cs="仿宋" w:hint="eastAsia"/>
            <w:lang w:eastAsia="zh-CN"/>
          </w:rPr>
          <w:t>(二)、建设期环境保护</w:t>
        </w:r>
        <w:r>
          <w:tab/>
        </w:r>
        <w:r>
          <w:fldChar w:fldCharType="begin"/>
        </w:r>
        <w:r>
          <w:instrText xml:space="preserve"> PAGEREF _Toc19999 \h </w:instrText>
        </w:r>
        <w:r>
          <w:fldChar w:fldCharType="separate"/>
        </w:r>
        <w:r>
          <w:t>28</w:t>
        </w:r>
        <w:r>
          <w:fldChar w:fldCharType="end"/>
        </w:r>
      </w:hyperlink>
    </w:p>
    <w:p>
      <w:pPr>
        <w:pStyle w:val="TOC2"/>
        <w:tabs>
          <w:tab w:val="right" w:leader="dot" w:pos="8306"/>
        </w:tabs>
      </w:pPr>
      <w:hyperlink w:anchor="_Toc11085" w:history="1">
        <w:r>
          <w:rPr>
            <w:rFonts w:ascii="仿宋" w:eastAsia="仿宋" w:hAnsi="仿宋" w:cs="仿宋" w:hint="eastAsia"/>
            <w:lang w:eastAsia="zh-CN"/>
          </w:rPr>
          <w:t>(三)、运营期环境保护</w:t>
        </w:r>
        <w:r>
          <w:tab/>
        </w:r>
        <w:r>
          <w:fldChar w:fldCharType="begin"/>
        </w:r>
        <w:r>
          <w:instrText xml:space="preserve"> PAGEREF _Toc11085 \h </w:instrText>
        </w:r>
        <w:r>
          <w:fldChar w:fldCharType="separate"/>
        </w:r>
        <w:r>
          <w:t>30</w:t>
        </w:r>
        <w:r>
          <w:fldChar w:fldCharType="end"/>
        </w:r>
      </w:hyperlink>
    </w:p>
    <w:p>
      <w:pPr>
        <w:pStyle w:val="TOC2"/>
        <w:tabs>
          <w:tab w:val="right" w:leader="dot" w:pos="8306"/>
        </w:tabs>
      </w:pPr>
      <w:hyperlink w:anchor="_Toc17669" w:history="1">
        <w:r>
          <w:rPr>
            <w:rFonts w:ascii="仿宋" w:eastAsia="仿宋" w:hAnsi="仿宋" w:cs="仿宋" w:hint="eastAsia"/>
            <w:lang w:eastAsia="zh-CN"/>
          </w:rPr>
          <w:t>(四)、新型绝热材料项目建设对区域经济的影响</w:t>
        </w:r>
        <w:r>
          <w:tab/>
        </w:r>
        <w:r>
          <w:fldChar w:fldCharType="begin"/>
        </w:r>
        <w:r>
          <w:instrText xml:space="preserve"> PAGEREF _Toc17669 \h </w:instrText>
        </w:r>
        <w:r>
          <w:fldChar w:fldCharType="separate"/>
        </w:r>
        <w:r>
          <w:t>31</w:t>
        </w:r>
        <w:r>
          <w:fldChar w:fldCharType="end"/>
        </w:r>
      </w:hyperlink>
    </w:p>
    <w:p>
      <w:pPr>
        <w:pStyle w:val="TOC2"/>
        <w:tabs>
          <w:tab w:val="right" w:leader="dot" w:pos="8306"/>
        </w:tabs>
      </w:pPr>
      <w:hyperlink w:anchor="_Toc10949" w:history="1">
        <w:r>
          <w:rPr>
            <w:rFonts w:ascii="仿宋" w:eastAsia="仿宋" w:hAnsi="仿宋" w:cs="仿宋" w:hint="eastAsia"/>
            <w:lang w:eastAsia="zh-CN"/>
          </w:rPr>
          <w:t>(五)、废弃物处理</w:t>
        </w:r>
        <w:r>
          <w:tab/>
        </w:r>
        <w:r>
          <w:fldChar w:fldCharType="begin"/>
        </w:r>
        <w:r>
          <w:instrText xml:space="preserve"> PAGEREF _Toc10949 \h </w:instrText>
        </w:r>
        <w:r>
          <w:fldChar w:fldCharType="separate"/>
        </w:r>
        <w:r>
          <w:t>33</w:t>
        </w:r>
        <w:r>
          <w:fldChar w:fldCharType="end"/>
        </w:r>
      </w:hyperlink>
    </w:p>
    <w:p>
      <w:pPr>
        <w:pStyle w:val="TOC2"/>
        <w:tabs>
          <w:tab w:val="right" w:leader="dot" w:pos="8306"/>
        </w:tabs>
      </w:pPr>
      <w:hyperlink w:anchor="_Toc19639" w:history="1">
        <w:r>
          <w:rPr>
            <w:rFonts w:ascii="仿宋" w:eastAsia="仿宋" w:hAnsi="仿宋" w:cs="仿宋" w:hint="eastAsia"/>
            <w:lang w:eastAsia="zh-CN"/>
          </w:rPr>
          <w:t>(六)、特殊环境影响分析</w:t>
        </w:r>
        <w:r>
          <w:tab/>
        </w:r>
        <w:r>
          <w:fldChar w:fldCharType="begin"/>
        </w:r>
        <w:r>
          <w:instrText xml:space="preserve"> PAGEREF _Toc19639 \h </w:instrText>
        </w:r>
        <w:r>
          <w:fldChar w:fldCharType="separate"/>
        </w:r>
        <w:r>
          <w:t>34</w:t>
        </w:r>
        <w:r>
          <w:fldChar w:fldCharType="end"/>
        </w:r>
      </w:hyperlink>
    </w:p>
    <w:p>
      <w:pPr>
        <w:pStyle w:val="TOC2"/>
        <w:tabs>
          <w:tab w:val="right" w:leader="dot" w:pos="8306"/>
        </w:tabs>
      </w:pPr>
      <w:hyperlink w:anchor="_Toc27004" w:history="1">
        <w:r>
          <w:rPr>
            <w:rFonts w:ascii="仿宋" w:eastAsia="仿宋" w:hAnsi="仿宋" w:cs="仿宋" w:hint="eastAsia"/>
            <w:lang w:eastAsia="zh-CN"/>
          </w:rPr>
          <w:t>(七)、清洁生产</w:t>
        </w:r>
        <w:r>
          <w:tab/>
        </w:r>
        <w:r>
          <w:fldChar w:fldCharType="begin"/>
        </w:r>
        <w:r>
          <w:instrText xml:space="preserve"> PAGEREF _Toc27004 \h </w:instrText>
        </w:r>
        <w:r>
          <w:fldChar w:fldCharType="separate"/>
        </w:r>
        <w:r>
          <w:t>35</w:t>
        </w:r>
        <w:r>
          <w:fldChar w:fldCharType="end"/>
        </w:r>
      </w:hyperlink>
    </w:p>
    <w:p>
      <w:pPr>
        <w:pStyle w:val="TOC2"/>
        <w:tabs>
          <w:tab w:val="right" w:leader="dot" w:pos="8306"/>
        </w:tabs>
      </w:pPr>
      <w:hyperlink w:anchor="_Toc22217" w:history="1">
        <w:r>
          <w:rPr>
            <w:rFonts w:ascii="仿宋" w:eastAsia="仿宋" w:hAnsi="仿宋" w:cs="仿宋" w:hint="eastAsia"/>
            <w:lang w:eastAsia="zh-CN"/>
          </w:rPr>
          <w:t>(八)、环境保护综合评价</w:t>
        </w:r>
        <w:r>
          <w:tab/>
        </w:r>
        <w:r>
          <w:fldChar w:fldCharType="begin"/>
        </w:r>
        <w:r>
          <w:instrText xml:space="preserve"> PAGEREF _Toc22217 \h </w:instrText>
        </w:r>
        <w:r>
          <w:fldChar w:fldCharType="separate"/>
        </w:r>
        <w:r>
          <w:t>37</w:t>
        </w:r>
        <w:r>
          <w:fldChar w:fldCharType="end"/>
        </w:r>
      </w:hyperlink>
    </w:p>
    <w:p>
      <w:pPr>
        <w:pStyle w:val="TOC1"/>
        <w:tabs>
          <w:tab w:val="right" w:leader="dot" w:pos="8306"/>
        </w:tabs>
      </w:pPr>
      <w:hyperlink w:anchor="_Toc8640" w:history="1">
        <w:r>
          <w:rPr>
            <w:rFonts w:ascii="仿宋" w:eastAsia="仿宋" w:hAnsi="仿宋" w:cs="仿宋" w:hint="eastAsia"/>
            <w:lang w:eastAsia="zh-CN"/>
          </w:rPr>
          <w:t>八、新型绝热材料项目创新与研发</w:t>
        </w:r>
        <w:r>
          <w:tab/>
        </w:r>
        <w:r>
          <w:fldChar w:fldCharType="begin"/>
        </w:r>
        <w:r>
          <w:instrText xml:space="preserve"> PAGEREF _Toc8640 \h </w:instrText>
        </w:r>
        <w:r>
          <w:fldChar w:fldCharType="separate"/>
        </w:r>
        <w:r>
          <w:t>38</w:t>
        </w:r>
        <w:r>
          <w:fldChar w:fldCharType="end"/>
        </w:r>
      </w:hyperlink>
    </w:p>
    <w:p>
      <w:pPr>
        <w:pStyle w:val="TOC2"/>
        <w:tabs>
          <w:tab w:val="right" w:leader="dot" w:pos="8306"/>
        </w:tabs>
      </w:pPr>
      <w:hyperlink w:anchor="_Toc12085" w:history="1">
        <w:r>
          <w:rPr>
            <w:rFonts w:ascii="仿宋" w:eastAsia="仿宋" w:hAnsi="仿宋" w:cs="仿宋" w:hint="eastAsia"/>
            <w:lang w:eastAsia="zh-CN"/>
          </w:rPr>
          <w:t>(一)、创新策略与方向</w:t>
        </w:r>
        <w:r>
          <w:tab/>
        </w:r>
        <w:r>
          <w:fldChar w:fldCharType="begin"/>
        </w:r>
        <w:r>
          <w:instrText xml:space="preserve"> PAGEREF _Toc12085 \h </w:instrText>
        </w:r>
        <w:r>
          <w:fldChar w:fldCharType="separate"/>
        </w:r>
        <w:r>
          <w:t>38</w:t>
        </w:r>
        <w:r>
          <w:fldChar w:fldCharType="end"/>
        </w:r>
      </w:hyperlink>
    </w:p>
    <w:p>
      <w:pPr>
        <w:pStyle w:val="TOC2"/>
        <w:tabs>
          <w:tab w:val="right" w:leader="dot" w:pos="8306"/>
        </w:tabs>
      </w:pPr>
      <w:hyperlink w:anchor="_Toc1788" w:history="1">
        <w:r>
          <w:rPr>
            <w:rFonts w:ascii="仿宋" w:eastAsia="仿宋" w:hAnsi="仿宋" w:cs="仿宋" w:hint="eastAsia"/>
            <w:lang w:eastAsia="zh-CN"/>
          </w:rPr>
          <w:t>(二)、研发规划与投入</w:t>
        </w:r>
        <w:r>
          <w:tab/>
        </w:r>
        <w:r>
          <w:fldChar w:fldCharType="begin"/>
        </w:r>
        <w:r>
          <w:instrText xml:space="preserve"> PAGEREF _Toc1788 \h </w:instrText>
        </w:r>
        <w:r>
          <w:fldChar w:fldCharType="separate"/>
        </w:r>
        <w:r>
          <w:t>39</w:t>
        </w:r>
        <w:r>
          <w:fldChar w:fldCharType="end"/>
        </w:r>
      </w:hyperlink>
    </w:p>
    <w:p>
      <w:pPr>
        <w:pStyle w:val="TOC1"/>
        <w:tabs>
          <w:tab w:val="right" w:leader="dot" w:pos="8306"/>
        </w:tabs>
      </w:pPr>
      <w:hyperlink w:anchor="_Toc23976" w:history="1">
        <w:r>
          <w:rPr>
            <w:rFonts w:ascii="仿宋" w:eastAsia="仿宋" w:hAnsi="仿宋" w:cs="仿宋" w:hint="eastAsia"/>
            <w:lang w:eastAsia="zh-CN"/>
          </w:rPr>
          <w:t>九、新型绝热材料项目风险管理</w:t>
        </w:r>
        <w:r>
          <w:tab/>
        </w:r>
        <w:r>
          <w:fldChar w:fldCharType="begin"/>
        </w:r>
        <w:r>
          <w:instrText xml:space="preserve"> PAGEREF _Toc23976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77" w:history="1">
        <w:r>
          <w:rPr>
            <w:rFonts w:ascii="仿宋" w:eastAsia="仿宋" w:hAnsi="仿宋" w:cs="仿宋" w:hint="eastAsia"/>
            <w:lang w:eastAsia="zh-CN"/>
          </w:rPr>
          <w:t>(一)、风险识别与评估</w:t>
        </w:r>
        <w:r>
          <w:tab/>
        </w:r>
        <w:r>
          <w:fldChar w:fldCharType="begin"/>
        </w:r>
        <w:r>
          <w:instrText xml:space="preserve"> PAGEREF _Toc25677 \h </w:instrText>
        </w:r>
        <w:r>
          <w:fldChar w:fldCharType="separate"/>
        </w:r>
        <w:r>
          <w:t>41</w:t>
        </w:r>
        <w:r>
          <w:fldChar w:fldCharType="end"/>
        </w:r>
      </w:hyperlink>
    </w:p>
    <w:p>
      <w:pPr>
        <w:pStyle w:val="TOC2"/>
        <w:tabs>
          <w:tab w:val="right" w:leader="dot" w:pos="8306"/>
        </w:tabs>
      </w:pPr>
      <w:hyperlink w:anchor="_Toc587" w:history="1">
        <w:r>
          <w:rPr>
            <w:rFonts w:ascii="仿宋" w:eastAsia="仿宋" w:hAnsi="仿宋" w:cs="仿宋" w:hint="eastAsia"/>
            <w:lang w:eastAsia="zh-CN"/>
          </w:rPr>
          <w:t>(二)、风险应对策略</w:t>
        </w:r>
        <w:r>
          <w:tab/>
        </w:r>
        <w:r>
          <w:fldChar w:fldCharType="begin"/>
        </w:r>
        <w:r>
          <w:instrText xml:space="preserve"> PAGEREF _Toc587 \h </w:instrText>
        </w:r>
        <w:r>
          <w:fldChar w:fldCharType="separate"/>
        </w:r>
        <w:r>
          <w:t>42</w:t>
        </w:r>
        <w:r>
          <w:fldChar w:fldCharType="end"/>
        </w:r>
      </w:hyperlink>
    </w:p>
    <w:p>
      <w:pPr>
        <w:pStyle w:val="TOC2"/>
        <w:tabs>
          <w:tab w:val="right" w:leader="dot" w:pos="8306"/>
        </w:tabs>
      </w:pPr>
      <w:hyperlink w:anchor="_Toc23740" w:history="1">
        <w:r>
          <w:rPr>
            <w:rFonts w:ascii="仿宋" w:eastAsia="仿宋" w:hAnsi="仿宋" w:cs="仿宋" w:hint="eastAsia"/>
            <w:lang w:eastAsia="zh-CN"/>
          </w:rPr>
          <w:t>(三)、风险监控与控制</w:t>
        </w:r>
        <w:r>
          <w:tab/>
        </w:r>
        <w:r>
          <w:fldChar w:fldCharType="begin"/>
        </w:r>
        <w:r>
          <w:instrText xml:space="preserve"> PAGEREF _Toc23740 \h </w:instrText>
        </w:r>
        <w:r>
          <w:fldChar w:fldCharType="separate"/>
        </w:r>
        <w:r>
          <w:t>44</w:t>
        </w:r>
        <w:r>
          <w:fldChar w:fldCharType="end"/>
        </w:r>
      </w:hyperlink>
    </w:p>
    <w:p>
      <w:pPr>
        <w:pStyle w:val="TOC1"/>
        <w:tabs>
          <w:tab w:val="right" w:leader="dot" w:pos="8306"/>
        </w:tabs>
      </w:pPr>
      <w:hyperlink w:anchor="_Toc4508" w:history="1">
        <w:r>
          <w:rPr>
            <w:rFonts w:ascii="仿宋" w:eastAsia="仿宋" w:hAnsi="仿宋" w:cs="仿宋" w:hint="eastAsia"/>
            <w:lang w:eastAsia="zh-CN"/>
          </w:rPr>
          <w:t>十、新型绝热材料项目技术管理</w:t>
        </w:r>
        <w:r>
          <w:tab/>
        </w:r>
        <w:r>
          <w:fldChar w:fldCharType="begin"/>
        </w:r>
        <w:r>
          <w:instrText xml:space="preserve"> PAGEREF _Toc4508 \h </w:instrText>
        </w:r>
        <w:r>
          <w:fldChar w:fldCharType="separate"/>
        </w:r>
        <w:r>
          <w:t>45</w:t>
        </w:r>
        <w:r>
          <w:fldChar w:fldCharType="end"/>
        </w:r>
      </w:hyperlink>
    </w:p>
    <w:p>
      <w:pPr>
        <w:pStyle w:val="TOC2"/>
        <w:tabs>
          <w:tab w:val="right" w:leader="dot" w:pos="8306"/>
        </w:tabs>
      </w:pPr>
      <w:hyperlink w:anchor="_Toc16916" w:history="1">
        <w:r>
          <w:rPr>
            <w:rFonts w:ascii="仿宋" w:eastAsia="仿宋" w:hAnsi="仿宋" w:cs="仿宋" w:hint="eastAsia"/>
            <w:lang w:eastAsia="zh-CN"/>
          </w:rPr>
          <w:t>(一)、技术方案选用方向</w:t>
        </w:r>
        <w:r>
          <w:tab/>
        </w:r>
        <w:r>
          <w:fldChar w:fldCharType="begin"/>
        </w:r>
        <w:r>
          <w:instrText xml:space="preserve"> PAGEREF _Toc16916 \h </w:instrText>
        </w:r>
        <w:r>
          <w:fldChar w:fldCharType="separate"/>
        </w:r>
        <w:r>
          <w:t>45</w:t>
        </w:r>
        <w:r>
          <w:fldChar w:fldCharType="end"/>
        </w:r>
      </w:hyperlink>
    </w:p>
    <w:p>
      <w:pPr>
        <w:pStyle w:val="TOC2"/>
        <w:tabs>
          <w:tab w:val="right" w:leader="dot" w:pos="8306"/>
        </w:tabs>
      </w:pPr>
      <w:hyperlink w:anchor="_Toc12376" w:history="1">
        <w:r>
          <w:rPr>
            <w:rFonts w:ascii="仿宋" w:eastAsia="仿宋" w:hAnsi="仿宋" w:cs="仿宋" w:hint="eastAsia"/>
            <w:lang w:eastAsia="zh-CN"/>
          </w:rPr>
          <w:t>(二)、工艺技术方案选用原则</w:t>
        </w:r>
        <w:r>
          <w:tab/>
        </w:r>
        <w:r>
          <w:fldChar w:fldCharType="begin"/>
        </w:r>
        <w:r>
          <w:instrText xml:space="preserve"> PAGEREF _Toc12376 \h </w:instrText>
        </w:r>
        <w:r>
          <w:fldChar w:fldCharType="separate"/>
        </w:r>
        <w:r>
          <w:t>47</w:t>
        </w:r>
        <w:r>
          <w:fldChar w:fldCharType="end"/>
        </w:r>
      </w:hyperlink>
    </w:p>
    <w:p>
      <w:pPr>
        <w:pStyle w:val="TOC2"/>
        <w:tabs>
          <w:tab w:val="right" w:leader="dot" w:pos="8306"/>
        </w:tabs>
      </w:pPr>
      <w:hyperlink w:anchor="_Toc24501" w:history="1">
        <w:r>
          <w:rPr>
            <w:rFonts w:ascii="仿宋" w:eastAsia="仿宋" w:hAnsi="仿宋" w:cs="仿宋" w:hint="eastAsia"/>
            <w:lang w:eastAsia="zh-CN"/>
          </w:rPr>
          <w:t>(三)、工艺技术方案要求</w:t>
        </w:r>
        <w:r>
          <w:tab/>
        </w:r>
        <w:r>
          <w:fldChar w:fldCharType="begin"/>
        </w:r>
        <w:r>
          <w:instrText xml:space="preserve"> PAGEREF _Toc24501 \h </w:instrText>
        </w:r>
        <w:r>
          <w:fldChar w:fldCharType="separate"/>
        </w:r>
        <w:r>
          <w:t>49</w:t>
        </w:r>
        <w:r>
          <w:fldChar w:fldCharType="end"/>
        </w:r>
      </w:hyperlink>
    </w:p>
    <w:p>
      <w:pPr>
        <w:pStyle w:val="TOC1"/>
        <w:tabs>
          <w:tab w:val="right" w:leader="dot" w:pos="8306"/>
        </w:tabs>
      </w:pPr>
      <w:hyperlink w:anchor="_Toc14223" w:history="1">
        <w:r>
          <w:rPr>
            <w:rFonts w:ascii="仿宋" w:eastAsia="仿宋" w:hAnsi="仿宋" w:cs="仿宋" w:hint="eastAsia"/>
            <w:lang w:eastAsia="zh-CN"/>
          </w:rPr>
          <w:t>十一、生产安全保护</w:t>
        </w:r>
        <w:r>
          <w:tab/>
        </w:r>
        <w:r>
          <w:fldChar w:fldCharType="begin"/>
        </w:r>
        <w:r>
          <w:instrText xml:space="preserve"> PAGEREF _Toc14223 \h </w:instrText>
        </w:r>
        <w:r>
          <w:fldChar w:fldCharType="separate"/>
        </w:r>
        <w:r>
          <w:t>51</w:t>
        </w:r>
        <w:r>
          <w:fldChar w:fldCharType="end"/>
        </w:r>
      </w:hyperlink>
    </w:p>
    <w:p>
      <w:pPr>
        <w:pStyle w:val="TOC2"/>
        <w:tabs>
          <w:tab w:val="right" w:leader="dot" w:pos="8306"/>
        </w:tabs>
      </w:pPr>
      <w:hyperlink w:anchor="_Toc16607" w:history="1">
        <w:r>
          <w:rPr>
            <w:rFonts w:ascii="仿宋" w:eastAsia="仿宋" w:hAnsi="仿宋" w:cs="仿宋" w:hint="eastAsia"/>
            <w:lang w:eastAsia="zh-CN"/>
          </w:rPr>
          <w:t>(一)、消防安全</w:t>
        </w:r>
        <w:r>
          <w:tab/>
        </w:r>
        <w:r>
          <w:fldChar w:fldCharType="begin"/>
        </w:r>
        <w:r>
          <w:instrText xml:space="preserve"> PAGEREF _Toc16607 \h </w:instrText>
        </w:r>
        <w:r>
          <w:fldChar w:fldCharType="separate"/>
        </w:r>
        <w:r>
          <w:t>51</w:t>
        </w:r>
        <w:r>
          <w:fldChar w:fldCharType="end"/>
        </w:r>
      </w:hyperlink>
    </w:p>
    <w:p>
      <w:pPr>
        <w:pStyle w:val="TOC2"/>
        <w:tabs>
          <w:tab w:val="right" w:leader="dot" w:pos="8306"/>
        </w:tabs>
      </w:pPr>
      <w:hyperlink w:anchor="_Toc27207" w:history="1">
        <w:r>
          <w:rPr>
            <w:rFonts w:ascii="仿宋" w:eastAsia="仿宋" w:hAnsi="仿宋" w:cs="仿宋" w:hint="eastAsia"/>
            <w:lang w:eastAsia="zh-CN"/>
          </w:rPr>
          <w:t>(二)、防火防爆总图布置措施</w:t>
        </w:r>
        <w:r>
          <w:tab/>
        </w:r>
        <w:r>
          <w:fldChar w:fldCharType="begin"/>
        </w:r>
        <w:r>
          <w:instrText xml:space="preserve"> PAGEREF _Toc27207 \h </w:instrText>
        </w:r>
        <w:r>
          <w:fldChar w:fldCharType="separate"/>
        </w:r>
        <w:r>
          <w:t>53</w:t>
        </w:r>
        <w:r>
          <w:fldChar w:fldCharType="end"/>
        </w:r>
      </w:hyperlink>
    </w:p>
    <w:p>
      <w:pPr>
        <w:pStyle w:val="TOC2"/>
        <w:tabs>
          <w:tab w:val="right" w:leader="dot" w:pos="8306"/>
        </w:tabs>
      </w:pPr>
      <w:hyperlink w:anchor="_Toc30261" w:history="1">
        <w:r>
          <w:rPr>
            <w:rFonts w:ascii="仿宋" w:eastAsia="仿宋" w:hAnsi="仿宋" w:cs="仿宋" w:hint="eastAsia"/>
            <w:lang w:eastAsia="zh-CN"/>
          </w:rPr>
          <w:t>(三)、自然灾害防范措施</w:t>
        </w:r>
        <w:r>
          <w:tab/>
        </w:r>
        <w:r>
          <w:fldChar w:fldCharType="begin"/>
        </w:r>
        <w:r>
          <w:instrText xml:space="preserve"> PAGEREF _Toc30261 \h </w:instrText>
        </w:r>
        <w:r>
          <w:fldChar w:fldCharType="separate"/>
        </w:r>
        <w:r>
          <w:t>54</w:t>
        </w:r>
        <w:r>
          <w:fldChar w:fldCharType="end"/>
        </w:r>
      </w:hyperlink>
    </w:p>
    <w:p>
      <w:pPr>
        <w:pStyle w:val="TOC2"/>
        <w:tabs>
          <w:tab w:val="right" w:leader="dot" w:pos="8306"/>
        </w:tabs>
      </w:pPr>
      <w:hyperlink w:anchor="_Toc29029" w:history="1">
        <w:r>
          <w:rPr>
            <w:rFonts w:ascii="仿宋" w:eastAsia="仿宋" w:hAnsi="仿宋" w:cs="仿宋" w:hint="eastAsia"/>
            <w:lang w:eastAsia="zh-CN"/>
          </w:rPr>
          <w:t>(四)、安全色及安全标志使用要求</w:t>
        </w:r>
        <w:r>
          <w:tab/>
        </w:r>
        <w:r>
          <w:fldChar w:fldCharType="begin"/>
        </w:r>
        <w:r>
          <w:instrText xml:space="preserve"> PAGEREF _Toc29029 \h </w:instrText>
        </w:r>
        <w:r>
          <w:fldChar w:fldCharType="separate"/>
        </w:r>
        <w:r>
          <w:t>55</w:t>
        </w:r>
        <w:r>
          <w:fldChar w:fldCharType="end"/>
        </w:r>
      </w:hyperlink>
    </w:p>
    <w:p>
      <w:pPr>
        <w:pStyle w:val="TOC2"/>
        <w:tabs>
          <w:tab w:val="right" w:leader="dot" w:pos="8306"/>
        </w:tabs>
      </w:pPr>
      <w:hyperlink w:anchor="_Toc15510" w:history="1">
        <w:r>
          <w:rPr>
            <w:rFonts w:ascii="仿宋" w:eastAsia="仿宋" w:hAnsi="仿宋" w:cs="仿宋" w:hint="eastAsia"/>
            <w:lang w:eastAsia="zh-CN"/>
          </w:rPr>
          <w:t>(五)、防尘防毒措施</w:t>
        </w:r>
        <w:r>
          <w:tab/>
        </w:r>
        <w:r>
          <w:fldChar w:fldCharType="begin"/>
        </w:r>
        <w:r>
          <w:instrText xml:space="preserve"> PAGEREF _Toc15510 \h </w:instrText>
        </w:r>
        <w:r>
          <w:fldChar w:fldCharType="separate"/>
        </w:r>
        <w:r>
          <w:t>56</w:t>
        </w:r>
        <w:r>
          <w:fldChar w:fldCharType="end"/>
        </w:r>
      </w:hyperlink>
    </w:p>
    <w:p>
      <w:pPr>
        <w:pStyle w:val="TOC2"/>
        <w:tabs>
          <w:tab w:val="right" w:leader="dot" w:pos="8306"/>
        </w:tabs>
      </w:pPr>
      <w:hyperlink w:anchor="_Toc6068" w:history="1">
        <w:r>
          <w:rPr>
            <w:rFonts w:ascii="仿宋" w:eastAsia="仿宋" w:hAnsi="仿宋" w:cs="仿宋" w:hint="eastAsia"/>
            <w:lang w:eastAsia="zh-CN"/>
          </w:rPr>
          <w:t>(六)、防静电、触电防护及防雷措施</w:t>
        </w:r>
        <w:r>
          <w:tab/>
        </w:r>
        <w:r>
          <w:fldChar w:fldCharType="begin"/>
        </w:r>
        <w:r>
          <w:instrText xml:space="preserve"> PAGEREF _Toc6068 \h </w:instrText>
        </w:r>
        <w:r>
          <w:fldChar w:fldCharType="separate"/>
        </w:r>
        <w:r>
          <w:t>57</w:t>
        </w:r>
        <w:r>
          <w:fldChar w:fldCharType="end"/>
        </w:r>
      </w:hyperlink>
    </w:p>
    <w:p>
      <w:pPr>
        <w:pStyle w:val="TOC2"/>
        <w:tabs>
          <w:tab w:val="right" w:leader="dot" w:pos="8306"/>
        </w:tabs>
      </w:pPr>
      <w:hyperlink w:anchor="_Toc14200" w:history="1">
        <w:r>
          <w:rPr>
            <w:rFonts w:ascii="仿宋" w:eastAsia="仿宋" w:hAnsi="仿宋" w:cs="仿宋" w:hint="eastAsia"/>
            <w:lang w:eastAsia="zh-CN"/>
          </w:rPr>
          <w:t>(七)、机械设备安全保障措施</w:t>
        </w:r>
        <w:r>
          <w:tab/>
        </w:r>
        <w:r>
          <w:fldChar w:fldCharType="begin"/>
        </w:r>
        <w:r>
          <w:instrText xml:space="preserve"> PAGEREF _Toc14200 \h </w:instrText>
        </w:r>
        <w:r>
          <w:fldChar w:fldCharType="separate"/>
        </w:r>
        <w:r>
          <w:t>58</w:t>
        </w:r>
        <w:r>
          <w:fldChar w:fldCharType="end"/>
        </w:r>
      </w:hyperlink>
    </w:p>
    <w:p>
      <w:pPr>
        <w:pStyle w:val="TOC1"/>
        <w:tabs>
          <w:tab w:val="right" w:leader="dot" w:pos="8306"/>
        </w:tabs>
      </w:pPr>
      <w:hyperlink w:anchor="_Toc20285" w:history="1">
        <w:r>
          <w:rPr>
            <w:rFonts w:ascii="仿宋" w:eastAsia="仿宋" w:hAnsi="仿宋" w:cs="仿宋" w:hint="eastAsia"/>
            <w:lang w:eastAsia="zh-CN"/>
          </w:rPr>
          <w:t>十二、新型绝热材料项目财务管理</w:t>
        </w:r>
        <w:r>
          <w:tab/>
        </w:r>
        <w:r>
          <w:fldChar w:fldCharType="begin"/>
        </w:r>
        <w:r>
          <w:instrText xml:space="preserve"> PAGEREF _Toc20285 \h </w:instrText>
        </w:r>
        <w:r>
          <w:fldChar w:fldCharType="separate"/>
        </w:r>
        <w:r>
          <w:t>59</w:t>
        </w:r>
        <w:r>
          <w:fldChar w:fldCharType="end"/>
        </w:r>
      </w:hyperlink>
    </w:p>
    <w:p>
      <w:pPr>
        <w:pStyle w:val="TOC2"/>
        <w:tabs>
          <w:tab w:val="right" w:leader="dot" w:pos="8306"/>
        </w:tabs>
      </w:pPr>
      <w:hyperlink w:anchor="_Toc17261" w:history="1">
        <w:r>
          <w:rPr>
            <w:rFonts w:ascii="仿宋" w:eastAsia="仿宋" w:hAnsi="仿宋" w:cs="仿宋" w:hint="eastAsia"/>
            <w:lang w:eastAsia="zh-CN"/>
          </w:rPr>
          <w:t>(一)、资金需求大</w:t>
        </w:r>
        <w:r>
          <w:tab/>
        </w:r>
        <w:r>
          <w:fldChar w:fldCharType="begin"/>
        </w:r>
        <w:r>
          <w:instrText xml:space="preserve"> PAGEREF _Toc17261 \h </w:instrText>
        </w:r>
        <w:r>
          <w:fldChar w:fldCharType="separate"/>
        </w:r>
        <w:r>
          <w:t>59</w:t>
        </w:r>
        <w:r>
          <w:fldChar w:fldCharType="end"/>
        </w:r>
      </w:hyperlink>
    </w:p>
    <w:p>
      <w:pPr>
        <w:pStyle w:val="TOC2"/>
        <w:tabs>
          <w:tab w:val="right" w:leader="dot" w:pos="8306"/>
        </w:tabs>
      </w:pPr>
      <w:hyperlink w:anchor="_Toc4689" w:history="1">
        <w:r>
          <w:rPr>
            <w:rFonts w:ascii="仿宋" w:eastAsia="仿宋" w:hAnsi="仿宋" w:cs="仿宋" w:hint="eastAsia"/>
            <w:lang w:eastAsia="zh-CN"/>
          </w:rPr>
          <w:t>(二)、研发周期长</w:t>
        </w:r>
        <w:r>
          <w:tab/>
        </w:r>
        <w:r>
          <w:fldChar w:fldCharType="begin"/>
        </w:r>
        <w:r>
          <w:instrText xml:space="preserve"> PAGEREF _Toc4689 \h </w:instrText>
        </w:r>
        <w:r>
          <w:fldChar w:fldCharType="separate"/>
        </w:r>
        <w:r>
          <w:t>60</w:t>
        </w:r>
        <w:r>
          <w:fldChar w:fldCharType="end"/>
        </w:r>
      </w:hyperlink>
    </w:p>
    <w:p>
      <w:pPr>
        <w:pStyle w:val="TOC2"/>
        <w:tabs>
          <w:tab w:val="right" w:leader="dot" w:pos="8306"/>
        </w:tabs>
      </w:pPr>
      <w:hyperlink w:anchor="_Toc18809" w:history="1">
        <w:r>
          <w:rPr>
            <w:rFonts w:ascii="仿宋" w:eastAsia="仿宋" w:hAnsi="仿宋" w:cs="仿宋" w:hint="eastAsia"/>
            <w:lang w:eastAsia="zh-CN"/>
          </w:rPr>
          <w:t>(三)、市场风险大</w:t>
        </w:r>
        <w:r>
          <w:tab/>
        </w:r>
        <w:r>
          <w:fldChar w:fldCharType="begin"/>
        </w:r>
        <w:r>
          <w:instrText xml:space="preserve"> PAGEREF _Toc18809 \h </w:instrText>
        </w:r>
        <w:r>
          <w:fldChar w:fldCharType="separate"/>
        </w:r>
        <w:r>
          <w:t>62</w:t>
        </w:r>
        <w:r>
          <w:fldChar w:fldCharType="end"/>
        </w:r>
      </w:hyperlink>
    </w:p>
    <w:p>
      <w:pPr>
        <w:pStyle w:val="TOC2"/>
        <w:tabs>
          <w:tab w:val="right" w:leader="dot" w:pos="8306"/>
        </w:tabs>
      </w:pPr>
      <w:hyperlink w:anchor="_Toc1524" w:history="1">
        <w:r>
          <w:rPr>
            <w:rFonts w:ascii="仿宋" w:eastAsia="仿宋" w:hAnsi="仿宋" w:cs="仿宋" w:hint="eastAsia"/>
            <w:lang w:eastAsia="zh-CN"/>
          </w:rPr>
          <w:t>(四)、利润率高</w:t>
        </w:r>
        <w:r>
          <w:tab/>
        </w:r>
        <w:r>
          <w:fldChar w:fldCharType="begin"/>
        </w:r>
        <w:r>
          <w:instrText xml:space="preserve"> PAGEREF _Toc1524 \h </w:instrText>
        </w:r>
        <w:r>
          <w:fldChar w:fldCharType="separate"/>
        </w:r>
        <w:r>
          <w:t>64</w:t>
        </w:r>
        <w:r>
          <w:fldChar w:fldCharType="end"/>
        </w:r>
      </w:hyperlink>
    </w:p>
    <w:p>
      <w:pPr>
        <w:pStyle w:val="TOC1"/>
        <w:tabs>
          <w:tab w:val="right" w:leader="dot" w:pos="8306"/>
        </w:tabs>
      </w:pPr>
      <w:hyperlink w:anchor="_Toc604" w:history="1">
        <w:r>
          <w:rPr>
            <w:rFonts w:ascii="仿宋" w:eastAsia="仿宋" w:hAnsi="仿宋" w:cs="仿宋" w:hint="eastAsia"/>
            <w:lang w:eastAsia="zh-CN"/>
          </w:rPr>
          <w:t>十三、新型绝热材料项目实施时间节点</w:t>
        </w:r>
        <w:r>
          <w:tab/>
        </w:r>
        <w:r>
          <w:fldChar w:fldCharType="begin"/>
        </w:r>
        <w:r>
          <w:instrText xml:space="preserve"> PAGEREF _Toc604 \h </w:instrText>
        </w:r>
        <w:r>
          <w:fldChar w:fldCharType="separate"/>
        </w:r>
        <w:r>
          <w:t>67</w:t>
        </w:r>
        <w:r>
          <w:fldChar w:fldCharType="end"/>
        </w:r>
      </w:hyperlink>
    </w:p>
    <w:p>
      <w:pPr>
        <w:pStyle w:val="TOC2"/>
        <w:tabs>
          <w:tab w:val="right" w:leader="dot" w:pos="8306"/>
        </w:tabs>
      </w:pPr>
      <w:hyperlink w:anchor="_Toc12425" w:history="1">
        <w:r>
          <w:rPr>
            <w:rFonts w:ascii="仿宋" w:eastAsia="仿宋" w:hAnsi="仿宋" w:cs="仿宋" w:hint="eastAsia"/>
            <w:lang w:eastAsia="zh-CN"/>
          </w:rPr>
          <w:t>(一)、新型绝热材料项目启动阶段时间节点</w:t>
        </w:r>
        <w:r>
          <w:tab/>
        </w:r>
        <w:r>
          <w:fldChar w:fldCharType="begin"/>
        </w:r>
        <w:r>
          <w:instrText xml:space="preserve"> PAGEREF _Toc12425 \h </w:instrText>
        </w:r>
        <w:r>
          <w:fldChar w:fldCharType="separate"/>
        </w:r>
        <w:r>
          <w:t>67</w:t>
        </w:r>
        <w:r>
          <w:fldChar w:fldCharType="end"/>
        </w:r>
      </w:hyperlink>
    </w:p>
    <w:p>
      <w:pPr>
        <w:pStyle w:val="TOC2"/>
        <w:tabs>
          <w:tab w:val="right" w:leader="dot" w:pos="8306"/>
        </w:tabs>
      </w:pPr>
      <w:hyperlink w:anchor="_Toc20743" w:history="1">
        <w:r>
          <w:rPr>
            <w:rFonts w:ascii="仿宋" w:eastAsia="仿宋" w:hAnsi="仿宋" w:cs="仿宋" w:hint="eastAsia"/>
            <w:lang w:eastAsia="zh-CN"/>
          </w:rPr>
          <w:t>(二)、新型绝热材料项目执行阶段时间节点</w:t>
        </w:r>
        <w:r>
          <w:tab/>
        </w:r>
        <w:r>
          <w:fldChar w:fldCharType="begin"/>
        </w:r>
        <w:r>
          <w:instrText xml:space="preserve"> PAGEREF _Toc20743 \h </w:instrText>
        </w:r>
        <w:r>
          <w:fldChar w:fldCharType="separate"/>
        </w:r>
        <w:r>
          <w:t>68</w:t>
        </w:r>
        <w:r>
          <w:fldChar w:fldCharType="end"/>
        </w:r>
      </w:hyperlink>
    </w:p>
    <w:p>
      <w:pPr>
        <w:pStyle w:val="TOC2"/>
        <w:tabs>
          <w:tab w:val="right" w:leader="dot" w:pos="8306"/>
        </w:tabs>
      </w:pPr>
      <w:hyperlink w:anchor="_Toc28395" w:history="1">
        <w:r>
          <w:rPr>
            <w:rFonts w:ascii="仿宋" w:eastAsia="仿宋" w:hAnsi="仿宋" w:cs="仿宋" w:hint="eastAsia"/>
            <w:lang w:eastAsia="zh-CN"/>
          </w:rPr>
          <w:t>(三)、新型绝热材料项目完成阶段时间节点</w:t>
        </w:r>
        <w:r>
          <w:tab/>
        </w:r>
        <w:r>
          <w:fldChar w:fldCharType="begin"/>
        </w:r>
        <w:r>
          <w:instrText xml:space="preserve"> PAGEREF _Toc28395 \h </w:instrText>
        </w:r>
        <w:r>
          <w:fldChar w:fldCharType="separate"/>
        </w:r>
        <w:r>
          <w:t>69</w:t>
        </w:r>
        <w:r>
          <w:fldChar w:fldCharType="end"/>
        </w:r>
      </w:hyperlink>
    </w:p>
    <w:p>
      <w:pPr>
        <w:pStyle w:val="TOC1"/>
        <w:tabs>
          <w:tab w:val="right" w:leader="dot" w:pos="8306"/>
        </w:tabs>
      </w:pPr>
      <w:hyperlink w:anchor="_Toc21968" w:history="1">
        <w:r>
          <w:rPr>
            <w:rFonts w:ascii="仿宋" w:eastAsia="仿宋" w:hAnsi="仿宋" w:cs="仿宋" w:hint="eastAsia"/>
            <w:lang w:eastAsia="zh-CN"/>
          </w:rPr>
          <w:t>十四、新型绝热材料项目变更管理</w:t>
        </w:r>
        <w:r>
          <w:tab/>
        </w:r>
        <w:r>
          <w:fldChar w:fldCharType="begin"/>
        </w:r>
        <w:r>
          <w:instrText xml:space="preserve"> PAGEREF _Toc21968 \h </w:instrText>
        </w:r>
        <w:r>
          <w:fldChar w:fldCharType="separate"/>
        </w:r>
        <w:r>
          <w:t>70</w:t>
        </w:r>
        <w:r>
          <w:fldChar w:fldCharType="end"/>
        </w:r>
      </w:hyperlink>
    </w:p>
    <w:p>
      <w:pPr>
        <w:pStyle w:val="TOC2"/>
        <w:tabs>
          <w:tab w:val="right" w:leader="dot" w:pos="8306"/>
        </w:tabs>
      </w:pPr>
      <w:hyperlink w:anchor="_Toc25443" w:history="1">
        <w:r>
          <w:rPr>
            <w:rFonts w:ascii="仿宋" w:eastAsia="仿宋" w:hAnsi="仿宋" w:cs="仿宋" w:hint="eastAsia"/>
            <w:lang w:eastAsia="zh-CN"/>
          </w:rPr>
          <w:t>(一)、变更申请与评估</w:t>
        </w:r>
        <w:r>
          <w:tab/>
        </w:r>
        <w:r>
          <w:fldChar w:fldCharType="begin"/>
        </w:r>
        <w:r>
          <w:instrText xml:space="preserve"> PAGEREF _Toc25443 \h </w:instrText>
        </w:r>
        <w:r>
          <w:fldChar w:fldCharType="separate"/>
        </w:r>
        <w:r>
          <w:t>70</w:t>
        </w:r>
        <w:r>
          <w:fldChar w:fldCharType="end"/>
        </w:r>
      </w:hyperlink>
    </w:p>
    <w:p>
      <w:pPr>
        <w:pStyle w:val="TOC2"/>
        <w:tabs>
          <w:tab w:val="right" w:leader="dot" w:pos="8306"/>
        </w:tabs>
      </w:pPr>
      <w:hyperlink w:anchor="_Toc10267" w:history="1">
        <w:r>
          <w:rPr>
            <w:rFonts w:ascii="仿宋" w:eastAsia="仿宋" w:hAnsi="仿宋" w:cs="仿宋" w:hint="eastAsia"/>
            <w:lang w:eastAsia="zh-CN"/>
          </w:rPr>
          <w:t>(二)、变更实施与控制</w:t>
        </w:r>
        <w:r>
          <w:tab/>
        </w:r>
        <w:r>
          <w:fldChar w:fldCharType="begin"/>
        </w:r>
        <w:r>
          <w:instrText xml:space="preserve"> PAGEREF _Toc10267 \h </w:instrText>
        </w:r>
        <w:r>
          <w:fldChar w:fldCharType="separate"/>
        </w:r>
        <w:r>
          <w:t>70</w:t>
        </w:r>
        <w:r>
          <w:fldChar w:fldCharType="end"/>
        </w:r>
      </w:hyperlink>
    </w:p>
    <w:p>
      <w:pPr>
        <w:pStyle w:val="TOC1"/>
        <w:tabs>
          <w:tab w:val="right" w:leader="dot" w:pos="8306"/>
        </w:tabs>
      </w:pPr>
      <w:hyperlink w:anchor="_Toc13579" w:history="1">
        <w:r>
          <w:rPr>
            <w:rFonts w:ascii="仿宋" w:eastAsia="仿宋" w:hAnsi="仿宋" w:cs="仿宋" w:hint="eastAsia"/>
            <w:lang w:eastAsia="zh-CN"/>
          </w:rPr>
          <w:t>十五、新型绝热材料项目实施保障措施</w:t>
        </w:r>
        <w:r>
          <w:tab/>
        </w:r>
        <w:r>
          <w:fldChar w:fldCharType="begin"/>
        </w:r>
        <w:r>
          <w:instrText xml:space="preserve"> PAGEREF _Toc13579 \h </w:instrText>
        </w:r>
        <w:r>
          <w:fldChar w:fldCharType="separate"/>
        </w:r>
        <w:r>
          <w:t>71</w:t>
        </w:r>
        <w:r>
          <w:fldChar w:fldCharType="end"/>
        </w:r>
      </w:hyperlink>
    </w:p>
    <w:p>
      <w:pPr>
        <w:pStyle w:val="TOC2"/>
        <w:tabs>
          <w:tab w:val="right" w:leader="dot" w:pos="8306"/>
        </w:tabs>
      </w:pPr>
      <w:hyperlink w:anchor="_Toc21152" w:history="1">
        <w:r>
          <w:rPr>
            <w:rFonts w:ascii="仿宋" w:eastAsia="仿宋" w:hAnsi="仿宋" w:cs="仿宋" w:hint="eastAsia"/>
            <w:lang w:eastAsia="zh-CN"/>
          </w:rPr>
          <w:t>(一)、新型绝热材料项目实施保障机制</w:t>
        </w:r>
        <w:r>
          <w:tab/>
        </w:r>
        <w:r>
          <w:fldChar w:fldCharType="begin"/>
        </w:r>
        <w:r>
          <w:instrText xml:space="preserve"> PAGEREF _Toc21152 \h </w:instrText>
        </w:r>
        <w:r>
          <w:fldChar w:fldCharType="separate"/>
        </w:r>
        <w:r>
          <w:t>71</w:t>
        </w:r>
        <w:r>
          <w:fldChar w:fldCharType="end"/>
        </w:r>
      </w:hyperlink>
    </w:p>
    <w:p>
      <w:pPr>
        <w:pStyle w:val="TOC2"/>
        <w:tabs>
          <w:tab w:val="right" w:leader="dot" w:pos="8306"/>
        </w:tabs>
      </w:pPr>
      <w:hyperlink w:anchor="_Toc27560" w:history="1">
        <w:r>
          <w:rPr>
            <w:rFonts w:ascii="仿宋" w:eastAsia="仿宋" w:hAnsi="仿宋" w:cs="仿宋" w:hint="eastAsia"/>
            <w:lang w:eastAsia="zh-CN"/>
          </w:rPr>
          <w:t>(二)、新型绝热材料项目法律合规要求</w:t>
        </w:r>
        <w:r>
          <w:tab/>
        </w:r>
        <w:r>
          <w:fldChar w:fldCharType="begin"/>
        </w:r>
        <w:r>
          <w:instrText xml:space="preserve"> PAGEREF _Toc27560 \h </w:instrText>
        </w:r>
        <w:r>
          <w:fldChar w:fldCharType="separate"/>
        </w:r>
        <w:r>
          <w:t>75</w:t>
        </w:r>
        <w:r>
          <w:fldChar w:fldCharType="end"/>
        </w:r>
      </w:hyperlink>
    </w:p>
    <w:p>
      <w:pPr>
        <w:pStyle w:val="TOC2"/>
        <w:tabs>
          <w:tab w:val="right" w:leader="dot" w:pos="8306"/>
        </w:tabs>
      </w:pPr>
      <w:hyperlink w:anchor="_Toc20073" w:history="1">
        <w:r>
          <w:rPr>
            <w:rFonts w:ascii="仿宋" w:eastAsia="仿宋" w:hAnsi="仿宋" w:cs="仿宋" w:hint="eastAsia"/>
            <w:lang w:eastAsia="zh-CN"/>
          </w:rPr>
          <w:t>(三)、新型绝热材料项目合同管理与法律事务</w:t>
        </w:r>
        <w:r>
          <w:tab/>
        </w:r>
        <w:r>
          <w:fldChar w:fldCharType="begin"/>
        </w:r>
        <w:r>
          <w:instrText xml:space="preserve"> PAGEREF _Toc20073 \h </w:instrText>
        </w:r>
        <w:r>
          <w:fldChar w:fldCharType="separate"/>
        </w:r>
        <w:r>
          <w:t>79</w:t>
        </w:r>
        <w:r>
          <w:fldChar w:fldCharType="end"/>
        </w:r>
      </w:hyperlink>
    </w:p>
    <w:p>
      <w:pPr>
        <w:pStyle w:val="TOC2"/>
        <w:tabs>
          <w:tab w:val="right" w:leader="dot" w:pos="8306"/>
        </w:tabs>
      </w:pPr>
      <w:hyperlink w:anchor="_Toc21254" w:history="1">
        <w:r>
          <w:rPr>
            <w:rFonts w:ascii="仿宋" w:eastAsia="仿宋" w:hAnsi="仿宋" w:cs="仿宋" w:hint="eastAsia"/>
            <w:lang w:eastAsia="zh-CN"/>
          </w:rPr>
          <w:t>(四)、新型绝热材料项目知识产权保护策略</w:t>
        </w:r>
        <w:r>
          <w:tab/>
        </w:r>
        <w:r>
          <w:fldChar w:fldCharType="begin"/>
        </w:r>
        <w:r>
          <w:instrText xml:space="preserve"> PAGEREF _Toc21254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554"/>
      <w:r>
        <w:rPr>
          <w:rFonts w:ascii="仿宋" w:eastAsia="仿宋" w:hAnsi="仿宋" w:cs="仿宋" w:hint="eastAsia"/>
          <w:sz w:val="28"/>
          <w:lang w:eastAsia="zh-CN"/>
        </w:rPr>
        <w:t>一、新型绝热材料项目选址可行性分析</w:t>
      </w:r>
      <w:bookmarkEnd w:id="2"/>
    </w:p>
    <w:p>
      <w:pPr>
        <w:pStyle w:val="Heading2"/>
        <w:rPr>
          <w:rFonts w:ascii="仿宋" w:eastAsia="仿宋" w:hAnsi="仿宋" w:cs="仿宋" w:hint="eastAsia"/>
          <w:lang w:eastAsia="zh-CN"/>
        </w:rPr>
      </w:pPr>
      <w:bookmarkStart w:id="3" w:name="_Toc15895"/>
      <w:r>
        <w:rPr>
          <w:rFonts w:ascii="仿宋" w:eastAsia="仿宋" w:hAnsi="仿宋" w:cs="仿宋" w:hint="eastAsia"/>
          <w:lang w:eastAsia="zh-CN"/>
        </w:rPr>
        <w:t>(一)、新型绝热材料项目选址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该新型绝热材料项目选址位于XX省XX市XX区XXX街道</w:t>
      </w:r>
    </w:p>
    <w:p>
      <w:pPr>
        <w:pStyle w:val="Heading2"/>
        <w:ind w:firstLine="560" w:firstLineChars="200"/>
        <w:rPr>
          <w:rFonts w:ascii="仿宋" w:eastAsia="仿宋" w:hAnsi="仿宋" w:cs="仿宋" w:hint="eastAsia"/>
          <w:sz w:val="28"/>
          <w:lang w:eastAsia="zh-CN"/>
        </w:rPr>
      </w:pPr>
      <w:bookmarkStart w:id="4" w:name="_Toc2508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新型绝热材料项目的征地面积将根据新型绝热材料项目的实际规模和需求进行精确规划。具体面积XXX平方米，旨在确保新型绝热材料项目不仅能够满足当前的发展需求，还能够预留空间以适应未来的扩展。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净用地面积是在征地面积基础上去除不可利用面积后的实际可开发用地。具体面积XXX平方米，考虑到环保、交通、安全等多方面因素，以确保新型绝热材料项目在整体利用效率上达到最优。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新型绝热材料项目计划建设的建筑总规模具体面积XXX平方米。这一规模的确定综合考虑了新型绝热材料项目的性质、规模，以及城市规划的相关要求，确保建筑布局与周边环境协调一致。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绿地率是新型绝热材料项目用地中被规划为绿地的比例。具体面积XXX平方米，旨在通过合理规划绿地，改善新型绝热材料项目周边环境，提升居民生活质量，并符合城市整体绿化规划。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容积率是用地上可以建设的建筑总体积与用地面积之比。具体面积XXX，通过合理的容积率规划，确保新型绝热材料项目建筑规模与周边环境和谐共生。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型绝热材料项目选址与当地城市规划相一致，具体面积XXX平方米。通过与城市规划部门深入沟通，确保新型绝热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型绝热材料项目选址符合当地产业政策，具体面积XXX平方米。这包括新型绝热材料项目对当地经济的促进作用，以及对相关产业的带动效应，确保新型绝热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用地总体要求必须符合环保和可持续发展的原则，具体面积XXX平方米。通过采用绿色建筑设计、节能减排等措施，确保新型绝热材料项目在建设和运营过程中对环境的影响最小化，达到可持续发展的要求。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确保新型绝热材料项目选址具备必要的公共设施配套，具体面积XXX平方米。这包括交通便利性、教育、医疗等基础设施，以提高居民生活品质，使得新型绝热材料项目选址更具吸引力。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考虑用地总体要求对当地社会稳定性的影响，具体面积XXX平方米。通过深入了解当地社区反馈，确保新型绝热材料项目的选址和建设过程对当地社会和谐稳定产生积极作用。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型绝热材料项目选址不仅符合法规和规划，还在实际操作中具有可行性。这一全面规划将为新型绝热材料项目的成功实施提供坚实的基础，确保新型绝热材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96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绝热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型绝热材料项目的设备规划和空间设计中，我们将采取灵活设备布局的措施。设备布局将根据实际需求进行灵活设计，避免不必要的浪费。通过合理规划设备摆放位置，我们将提高设备的利用率，减少设备间距，以确保新型绝热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型绝热材料项目内部引入共享设施的概念，例如共享会议室、办公区等。通过这种方式，我们可以减少对资源的重复建设，提高资源共享效率，从而减小新型绝热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56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型绝热材料项目的总图布置中，我们将不同功能区域进行明确的规划，以最大程度满足新型绝热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88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型绝热材料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新型绝热材料项目对环境的影响是综合评价的重要因素之一。我们将详细考虑选址周边的自然环境、生态保护区、水源地等情况，确保新型绝热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对选址的评价还需充分考虑当地政府的产业政策和法规。我们将详细了解新型绝热材料项目所在地的相关政策，确保新型绝热材料项目的规划和运营与当地法规相符，降低不必要的法律风险。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考虑到社会稳定性对企业运营的重要性，我们将评估选址地区的社会安全情况、劳工关系、社区反馈等方面，以确保新型绝热材料项目的建设和运营不会受到社会稳定性的负面影响。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最后，我们将综合考虑用地成本，包括土地购置费用、土地开发成本等。通过对用地成本的详细评估，我们能够做出更为精确的经济效益分析，为新型绝热材料项目的投资决策提供有力支持。</w:t>
      </w:r>
    </w:p>
    <w:p>
      <w:pPr>
        <w:pStyle w:val="Heading1"/>
        <w:ind w:firstLine="560" w:firstLineChars="200"/>
        <w:rPr>
          <w:rFonts w:ascii="仿宋" w:eastAsia="仿宋" w:hAnsi="仿宋" w:cs="仿宋" w:hint="eastAsia"/>
          <w:sz w:val="28"/>
          <w:lang w:eastAsia="zh-CN"/>
        </w:rPr>
      </w:pPr>
      <w:bookmarkStart w:id="8" w:name="_Toc32138"/>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9845"/>
      <w:r>
        <w:rPr>
          <w:rFonts w:ascii="仿宋" w:eastAsia="仿宋" w:hAnsi="仿宋" w:cs="仿宋" w:hint="eastAsia"/>
          <w:lang w:eastAsia="zh-CN"/>
        </w:rPr>
        <w:t>(一)、新型绝热材料行业分析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行业一直以来都是市场的关注焦点。行业内的发展趋势、竞争态势以及潜在机会都对新型绝热材料项目的推进产生深远的影响。通过深入研究行业的整体概貌，我们将更好地理解行业的核心特征，为新型绝热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绝热材料行业，技术一直是推动创新和发展的关键因素。我们将对当前技术趋势进行详尽分析，包括但不限于人工智能、大数据应用、先进制造技术等。这有助于新型绝热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型绝热材料项目成功的基础。我们将对主要竞争对手进行深入研究，包括其市场份额、产品特点、市场定位等。通过全面了解竞争对手的优势和劣势，新型绝热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0138"/>
      <w:r>
        <w:rPr>
          <w:rFonts w:ascii="仿宋" w:eastAsia="仿宋" w:hAnsi="仿宋" w:cs="仿宋" w:hint="eastAsia"/>
          <w:sz w:val="28"/>
          <w:lang w:eastAsia="zh-CN"/>
        </w:rPr>
        <w:t>(二)、新型绝热材料市场分析预测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型绝热材料市场未来的增长趋势。这包括市场的整体规模、各细分领域的发展趋势等。新型绝热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型绝热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新型绝热材料项目实施过程中需要充分考虑的因素。我们将对市场风险进行全面评估，包括但不限于政策法规风险、市场竞争风险、技术变革风险等。通过对潜在风险的深入分析，新型绝热材料项目可以制定相应的风险缓解策略，降低不确定性对新型绝热材料项目的影响。</w:t>
      </w:r>
    </w:p>
    <w:p>
      <w:pPr>
        <w:pStyle w:val="Heading1"/>
        <w:ind w:firstLine="560" w:firstLineChars="200"/>
        <w:rPr>
          <w:rFonts w:ascii="仿宋" w:eastAsia="仿宋" w:hAnsi="仿宋" w:cs="仿宋" w:hint="eastAsia"/>
          <w:sz w:val="28"/>
          <w:lang w:eastAsia="zh-CN"/>
        </w:rPr>
      </w:pPr>
      <w:bookmarkStart w:id="11" w:name="_Toc31083"/>
      <w:r>
        <w:rPr>
          <w:rFonts w:ascii="仿宋" w:eastAsia="仿宋" w:hAnsi="仿宋" w:cs="仿宋" w:hint="eastAsia"/>
          <w:sz w:val="28"/>
          <w:lang w:eastAsia="zh-CN"/>
        </w:rPr>
        <w:t>三、新型绝热材料项目绩效评估</w:t>
      </w:r>
      <w:bookmarkEnd w:id="11"/>
    </w:p>
    <w:p>
      <w:pPr>
        <w:pStyle w:val="Heading2"/>
        <w:rPr>
          <w:rFonts w:ascii="仿宋" w:eastAsia="仿宋" w:hAnsi="仿宋" w:cs="仿宋" w:hint="eastAsia"/>
          <w:lang w:eastAsia="zh-CN"/>
        </w:rPr>
      </w:pPr>
      <w:bookmarkStart w:id="12" w:name="_Toc2743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绝热材料项目中，我们设计了一套全面的绩效评估指标，以确保新型绝热材料项目的可控和成功交付。这些指标跨足新型绝热材料项目目标、成本、进度和质量等多个维度，为我们提供了全面洞察新型绝热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目标达成率是我们关注的首要指标。我们设定了明确的目标，并通过定期监测和评估，迅速发现并应对潜在的目标偏差。这为新型绝热材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成本绩效是另一个核心关注点。通过实际成本与预算成本的对比分析，我们深入了解成本差异的原因，及时调整资源分配，保持新型绝热材料项目在经济效益方面的合理水平。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进度作为关键的绩效指标之一，得到了精心的关注。我们制定了详细的新型绝热材料项目进度计划，并设立了进度符合度指标，确保实际进度与计划进度保持一致。这使我们能够快速发现和解决潜在的进度问题，保持新型绝热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型绝热材料项目绩效的不可或缺的一环。我们引入了一系列的质量标准和客户满意度指标，以确保新型绝热材料项目交付的成果在质量上达到或超越预期水平。通过持续监测这些指标，我们努力提升新型绝热材料项目整体质量水平，为新型绝热材料项目的成功交付提供有力保障。通过这些科学且全面的绩效评估，我们能够更好地引导新型绝热材料项目的持续改进，确保新型绝热材料项目目标的顺利达成。</w:t>
      </w:r>
    </w:p>
    <w:p>
      <w:pPr>
        <w:pStyle w:val="Heading2"/>
        <w:ind w:firstLine="560" w:firstLineChars="200"/>
        <w:rPr>
          <w:rFonts w:ascii="仿宋" w:eastAsia="仿宋" w:hAnsi="仿宋" w:cs="仿宋" w:hint="eastAsia"/>
          <w:sz w:val="28"/>
          <w:lang w:eastAsia="zh-CN"/>
        </w:rPr>
      </w:pPr>
      <w:bookmarkStart w:id="13" w:name="_Toc1046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绩效评估是新型绝热材料项目中的关键环节，为确保新型绝热材料项目达到预期目标，我们采用了多层次、多维度的绩效评估方法。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型绝热材料项目的战略目标对齐，确保每个决策和行动都与新型绝热材料项目整体目标保持一致。团队会定期召开战略对齐会议，审视当前工作与新型绝热材料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型绝热材料项目进度、质量、成本和风险等方面。这些指标通过数据收集和分析，为新型绝热材料项目管理团队提供了客观的评估依据。例如，我们通过新型绝热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绩效评估不仅仅停留在新型绝热材料项目内部，还考虑了新型绝热材料项目对外部环境的影响。我们定期进行干系人满意度调查，以了解各利益相关方对新型绝热材料项目的期望和满意度，并及时做出调整。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这种多层次、多角度的绩效评估方法，使得我们能够全面了解新型绝热材料项目的运行状态，及时做出调整，确保新型绝热材料项目在不断变化的环境中保持稳健前行。</w:t>
      </w:r>
    </w:p>
    <w:p>
      <w:pPr>
        <w:pStyle w:val="Heading2"/>
        <w:ind w:firstLine="560" w:firstLineChars="200"/>
        <w:rPr>
          <w:rFonts w:ascii="仿宋" w:eastAsia="仿宋" w:hAnsi="仿宋" w:cs="仿宋" w:hint="eastAsia"/>
          <w:sz w:val="28"/>
          <w:lang w:eastAsia="zh-CN"/>
        </w:rPr>
      </w:pPr>
      <w:bookmarkStart w:id="14" w:name="_Toc2319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为了确保新型绝热材料项目的有效管理和不断优化，我们采用了精心设计的绩效评估周期。这个周期旨在实现灵活、实时和全面的评估，以适应新型绝热材料项目执行中的各种挑战。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型绝热材料项目的不同需求，分为短期、中期和长期。短期评估关注每个迭代或工作周期，以及时发现和解决当前任务中的问题。中期评估涵盖几个迭代，深入了解整体新型绝热材料项目的趋势和性能。长期评估则着眼于整个新型绝热材料项目阶段，确保新型绝热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型绝热材料项目管理工具和协作平台，团队成员能够随时更新和分享新型绝热材料项目数据。这种实时性的反馈机制使我们能够及时察觉潜在问题，快速调整，保持新型绝热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新型绝热材料项目的决策制定密不可分。每个周期的新型绝热材料项目回顾会议成为集体总结经验、识别问题深层次原因并找到创新解决方案的平台。这种定期的反思与调整机制使新型绝热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2996"/>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455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技术管理特点体现在其创新导向。通过引入最先进的技术趋势和解决方案，新型绝热材料项目致力于提升科技含量、提高质量和效率水平。这意味着我们将采用最新的工具和方法，确保新型绝热材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型绝热材料项目技术管理的显著特征。通过整合不同领域的技术资源，我们实现了跨学科的协同工作。这有助于优化技术架构，提高整体效能。此外，整合性策略还促进了不同技术团队之间的紧密沟通和高效合作，确保新型绝热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型绝热材料项目所采用的技术。通过不断优化技术方案，新型绝热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型绝热材料项目团队将在新型绝热材料项目初期识别可能的技术风险，并采取相应的预防和应对措施。通过建立健全的风险评估机制，新型绝热材料项目能够在实施过程中及时发现并解决潜在的技术问题，保障新型绝热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型绝热材料项目中，技术将成为新型绝热材料项目成功的有力支持。这一深度剖析揭示了技术管理在新型绝热材料项目实施中的关键作用，为新型绝热材料项目的技术基础奠定了坚实的基础。</w:t>
      </w:r>
    </w:p>
    <w:p>
      <w:pPr>
        <w:pStyle w:val="Heading2"/>
        <w:ind w:firstLine="560" w:firstLineChars="200"/>
        <w:rPr>
          <w:rFonts w:ascii="仿宋" w:eastAsia="仿宋" w:hAnsi="仿宋" w:cs="仿宋" w:hint="eastAsia"/>
          <w:sz w:val="28"/>
          <w:lang w:eastAsia="zh-CN"/>
        </w:rPr>
      </w:pPr>
      <w:bookmarkStart w:id="17" w:name="_Toc16126"/>
      <w:r>
        <w:rPr>
          <w:rFonts w:ascii="仿宋" w:eastAsia="仿宋" w:hAnsi="仿宋" w:cs="仿宋" w:hint="eastAsia"/>
          <w:sz w:val="28"/>
          <w:lang w:eastAsia="zh-CN"/>
        </w:rPr>
        <w:t>(二)、新型绝热材料项目工艺技术设计方案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型绝热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型绝热材料项目将严格按照相关行业规范要求进行组织。通过有效控制产品质量，新型绝热材料项目将致力于为顾客提供优质的新型绝热材料项目产品和良好的服务。这体现了新型绝热材料项目对于生产活动合规性和质量标准的高度重视，为新型绝热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型绝热材料项目注重生态效益和清洁生产原则。新型绝热材料项目建设将紧密结合地方特色经济发展，与社会经济发展规划和区域环境保护规划方案相协调一致。通过与当地区域自然生态系统的结合，新型绝热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型绝热材料项目产品具有多样化的客户需求和个性化的特点。因此，新型绝热材料项目产品规格品种多样，且单批生产数量较小。为满足这一特点，新型绝热材料项目承办单位将建设先进的柔性制造生产线。通过广泛应用柔性制造技术，新型绝热材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新型绝热材料项目采用的技术具有较高的技术含量和自动化水平，处于国内先进水平。这一技术选用不仅体现了对生产效率、质量和环境友好性的高标准要求，同时为新型绝热材料项目的可持续发展奠定了坚实的基础。</w:t>
      </w:r>
    </w:p>
    <w:p>
      <w:pPr>
        <w:pStyle w:val="Heading2"/>
        <w:ind w:firstLine="560" w:firstLineChars="200"/>
        <w:rPr>
          <w:rFonts w:ascii="仿宋" w:eastAsia="仿宋" w:hAnsi="仿宋" w:cs="仿宋" w:hint="eastAsia"/>
          <w:sz w:val="28"/>
          <w:lang w:eastAsia="zh-CN"/>
        </w:rPr>
      </w:pPr>
      <w:bookmarkStart w:id="18" w:name="_Toc6261"/>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为确保新型绝热材料项目的高效生产和技术实施，我们制定了一套精心设计的设备选型方案，以满足新型绝热材料项目生产、质量和环保的要求。该方案的主要特点如下：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型绝热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https://d.book118.com/117064065134006052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5D4F00"/>
    <w:rsid w:val="345D4F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06406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2024-03-03T19:55:00Z</dcterms:created>
  <dcterms:modified xsi:type="dcterms:W3CDTF">2024-03-03T19:56:06Z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C2D892890AD54CDAB9F7A4D28BA3B55B_11</vt:lpwstr>
  </property>
  <property fmtid="{D5CDD505-2E9C-101B-9397-08002B2CF9AE}" pid="3" name="KSOProductBuildVer">
    <vt:lpwstr>2052-12.1.0.16388</vt:lpwstr>
  </property>
</Properties>
</file>