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铝压延加工材相关行业公司成立报告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78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_Toc27787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01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_Toc30901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_Toc14854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_Toc11863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_Toc11143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38" w:history="1">
        <w:r>
          <w:rPr>
            <w:rFonts w:ascii="仿宋" w:eastAsia="仿宋" w:hAnsi="仿宋" w:cs="仿宋" w:hint="eastAsia"/>
            <w:lang w:eastAsia="zh-CN"/>
          </w:rPr>
          <w:t>二、铝压延加工材项目概况</w:t>
        </w:r>
        <w:r>
          <w:tab/>
        </w:r>
        <w:r>
          <w:fldChar w:fldCharType="begin"/>
        </w:r>
        <w:r>
          <w:instrText xml:space="preserve"> PAGEREF _Toc23738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_Toc26950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8" w:history="1">
        <w:r>
          <w:rPr>
            <w:rFonts w:ascii="仿宋" w:eastAsia="仿宋" w:hAnsi="仿宋" w:cs="仿宋" w:hint="eastAsia"/>
            <w:lang w:eastAsia="zh-CN"/>
          </w:rPr>
          <w:t>(二)、铝压延加工材项目提出的理由</w:t>
        </w:r>
        <w:r>
          <w:tab/>
        </w:r>
        <w:r>
          <w:fldChar w:fldCharType="begin"/>
        </w:r>
        <w:r>
          <w:instrText xml:space="preserve"> PAGEREF _Toc21478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0" w:history="1">
        <w:r>
          <w:rPr>
            <w:rFonts w:ascii="仿宋" w:eastAsia="仿宋" w:hAnsi="仿宋" w:cs="仿宋" w:hint="eastAsia"/>
            <w:lang w:eastAsia="zh-CN"/>
          </w:rPr>
          <w:t>(三)、铝压延加工材项目选址</w:t>
        </w:r>
        <w:r>
          <w:tab/>
        </w:r>
        <w:r>
          <w:fldChar w:fldCharType="begin"/>
        </w:r>
        <w:r>
          <w:instrText xml:space="preserve"> PAGEREF _Toc20780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_Toc6164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_Toc25764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5" w:history="1">
        <w:r>
          <w:rPr>
            <w:rFonts w:ascii="仿宋" w:eastAsia="仿宋" w:hAnsi="仿宋" w:cs="仿宋" w:hint="eastAsia"/>
            <w:lang w:eastAsia="zh-CN"/>
          </w:rPr>
          <w:t>(六)、铝压延加工材项目投资</w:t>
        </w:r>
        <w:r>
          <w:tab/>
        </w:r>
        <w:r>
          <w:fldChar w:fldCharType="begin"/>
        </w:r>
        <w:r>
          <w:instrText xml:space="preserve"> PAGEREF _Toc17105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2" w:history="1">
        <w:r>
          <w:rPr>
            <w:rFonts w:ascii="仿宋" w:eastAsia="仿宋" w:hAnsi="仿宋" w:cs="仿宋" w:hint="eastAsia"/>
            <w:lang w:eastAsia="zh-CN"/>
          </w:rPr>
          <w:t>(七)、铝压延加工材项目进度规划</w:t>
        </w:r>
        <w:r>
          <w:tab/>
        </w:r>
        <w:r>
          <w:fldChar w:fldCharType="begin"/>
        </w:r>
        <w:r>
          <w:instrText xml:space="preserve"> PAGEREF _Toc9632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_Toc27228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4" w:history="1">
        <w:r>
          <w:rPr>
            <w:rFonts w:ascii="仿宋" w:eastAsia="仿宋" w:hAnsi="仿宋" w:cs="仿宋" w:hint="eastAsia"/>
            <w:lang w:eastAsia="zh-CN"/>
          </w:rPr>
          <w:t>(九)、铝压延加工材项目综合评价</w:t>
        </w:r>
        <w:r>
          <w:tab/>
        </w:r>
        <w:r>
          <w:fldChar w:fldCharType="begin"/>
        </w:r>
        <w:r>
          <w:instrText xml:space="preserve"> PAGEREF _Toc25884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6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_Toc10416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9" w:history="1">
        <w:r>
          <w:rPr>
            <w:rFonts w:ascii="仿宋" w:eastAsia="仿宋" w:hAnsi="仿宋" w:cs="仿宋" w:hint="eastAsia"/>
            <w:lang w:eastAsia="zh-CN"/>
          </w:rPr>
          <w:t>(一)、铝压延加工材项目选址原则</w:t>
        </w:r>
        <w:r>
          <w:tab/>
        </w:r>
        <w:r>
          <w:fldChar w:fldCharType="begin"/>
        </w:r>
        <w:r>
          <w:instrText xml:space="preserve"> PAGEREF _Toc22119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8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_Toc26648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0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_Toc5620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_Toc2376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" w:history="1">
        <w:r>
          <w:rPr>
            <w:rFonts w:ascii="仿宋" w:eastAsia="仿宋" w:hAnsi="仿宋" w:cs="仿宋" w:hint="eastAsia"/>
            <w:lang w:eastAsia="zh-CN"/>
          </w:rPr>
          <w:t>(五)、铝压延加工材项目选址综合评价</w:t>
        </w:r>
        <w:r>
          <w:tab/>
        </w:r>
        <w:r>
          <w:fldChar w:fldCharType="begin"/>
        </w:r>
        <w:r>
          <w:instrText xml:space="preserve"> PAGEREF _Toc1927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44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_Toc22344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_Toc20218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_Toc8121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_Toc32746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_Toc14907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_Toc17421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_Toc24568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5" w:history="1">
        <w:r>
          <w:rPr>
            <w:rFonts w:ascii="仿宋" w:eastAsia="仿宋" w:hAnsi="仿宋" w:cs="仿宋" w:hint="eastAsia"/>
            <w:lang w:eastAsia="zh-CN"/>
          </w:rPr>
          <w:t>(七)、铝压延加工材项目建设必要性分析</w:t>
        </w:r>
        <w:r>
          <w:tab/>
        </w:r>
        <w:r>
          <w:fldChar w:fldCharType="begin"/>
        </w:r>
        <w:r>
          <w:instrText xml:space="preserve"> PAGEREF _Toc29955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11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_Toc31911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_Toc19934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_Toc11392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_Toc14773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_Toc30457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0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_Toc12280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9" w:history="1">
        <w:r>
          <w:rPr>
            <w:rFonts w:ascii="仿宋" w:eastAsia="仿宋" w:hAnsi="仿宋" w:cs="仿宋" w:hint="eastAsia"/>
            <w:lang w:eastAsia="zh-CN"/>
          </w:rPr>
          <w:t>(一)、铝压延加工材项目进度安排</w:t>
        </w:r>
        <w:r>
          <w:tab/>
        </w:r>
        <w:r>
          <w:fldChar w:fldCharType="begin"/>
        </w:r>
        <w:r>
          <w:instrText xml:space="preserve"> PAGEREF _Toc5189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6" w:history="1">
        <w:r>
          <w:rPr>
            <w:rFonts w:ascii="仿宋" w:eastAsia="仿宋" w:hAnsi="仿宋" w:cs="仿宋" w:hint="eastAsia"/>
            <w:lang w:eastAsia="zh-CN"/>
          </w:rPr>
          <w:t>(二)、铝压延加工材项目实施保障措施</w:t>
        </w:r>
        <w:r>
          <w:tab/>
        </w:r>
        <w:r>
          <w:fldChar w:fldCharType="begin"/>
        </w:r>
        <w:r>
          <w:instrText xml:space="preserve"> PAGEREF _Toc21616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38" w:history="1">
        <w:r>
          <w:rPr>
            <w:rFonts w:ascii="仿宋" w:eastAsia="仿宋" w:hAnsi="仿宋" w:cs="仿宋" w:hint="eastAsia"/>
            <w:lang w:eastAsia="zh-CN"/>
          </w:rPr>
          <w:t>七、铝压延加工材项目经济效益</w:t>
        </w:r>
        <w:r>
          <w:tab/>
        </w:r>
        <w:r>
          <w:fldChar w:fldCharType="begin"/>
        </w:r>
        <w:r>
          <w:instrText xml:space="preserve"> PAGEREF _Toc15338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_Toc32766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_Toc11498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1" w:history="1">
        <w:r>
          <w:rPr>
            <w:rFonts w:ascii="仿宋" w:eastAsia="仿宋" w:hAnsi="仿宋" w:cs="仿宋" w:hint="eastAsia"/>
            <w:lang w:eastAsia="zh-CN"/>
          </w:rPr>
          <w:t>(三)、铝压延加工材项目盈利能力分析</w:t>
        </w:r>
        <w:r>
          <w:tab/>
        </w:r>
        <w:r>
          <w:fldChar w:fldCharType="begin"/>
        </w:r>
        <w:r>
          <w:instrText xml:space="preserve"> PAGEREF _Toc16541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683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_Toc25683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_Toc4660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_Toc23859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80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_Toc24380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_Toc19778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_Toc3905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_Toc11197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_Toc23243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21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_Toc31821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_Toc5940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_Toc26093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_Toc618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_Toc7718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_Toc5572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_Toc13094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_Toc24638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_Toc21360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_Toc11228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_Toc26687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_Toc3859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_Toc16337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_Toc21079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4" w:history="1">
        <w:r>
          <w:rPr>
            <w:rFonts w:ascii="仿宋" w:eastAsia="仿宋" w:hAnsi="仿宋" w:cs="仿宋" w:hint="eastAsia"/>
            <w:lang w:eastAsia="zh-CN"/>
          </w:rPr>
          <w:t>十、铝压延加工材项目风险分析</w:t>
        </w:r>
        <w:r>
          <w:tab/>
        </w:r>
        <w:r>
          <w:fldChar w:fldCharType="begin"/>
        </w:r>
        <w:r>
          <w:instrText xml:space="preserve"> PAGEREF _Toc12084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3" w:history="1">
        <w:r>
          <w:rPr>
            <w:rFonts w:ascii="仿宋" w:eastAsia="仿宋" w:hAnsi="仿宋" w:cs="仿宋" w:hint="eastAsia"/>
            <w:lang w:eastAsia="zh-CN"/>
          </w:rPr>
          <w:t>(一)、铝压延加工材项目风险分析</w:t>
        </w:r>
        <w:r>
          <w:tab/>
        </w:r>
        <w:r>
          <w:fldChar w:fldCharType="begin"/>
        </w:r>
        <w:r>
          <w:instrText xml:space="preserve"> PAGEREF _Toc4933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3" w:history="1">
        <w:r>
          <w:rPr>
            <w:rFonts w:ascii="仿宋" w:eastAsia="仿宋" w:hAnsi="仿宋" w:cs="仿宋" w:hint="eastAsia"/>
            <w:lang w:eastAsia="zh-CN"/>
          </w:rPr>
          <w:t>(二)、铝压延加工材项目风险对策</w:t>
        </w:r>
        <w:r>
          <w:tab/>
        </w:r>
        <w:r>
          <w:fldChar w:fldCharType="begin"/>
        </w:r>
        <w:r>
          <w:instrText xml:space="preserve"> PAGEREF _Toc3913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64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_Toc6664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9" w:history="1">
        <w:r>
          <w:rPr>
            <w:rFonts w:ascii="仿宋" w:eastAsia="仿宋" w:hAnsi="仿宋" w:cs="仿宋" w:hint="eastAsia"/>
            <w:lang w:eastAsia="zh-CN"/>
          </w:rPr>
          <w:t>(一)、社会责任铝压延加工材项目</w:t>
        </w:r>
        <w:r>
          <w:tab/>
        </w:r>
        <w:r>
          <w:fldChar w:fldCharType="begin"/>
        </w:r>
        <w:r>
          <w:instrText xml:space="preserve"> PAGEREF _Toc22299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2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_Toc15072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0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_Toc26050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17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_Toc11517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_Toc24666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_Toc18694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_Toc27880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56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_Toc29956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_Toc6424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7" w:history="1">
        <w:r>
          <w:rPr>
            <w:rFonts w:ascii="仿宋" w:eastAsia="仿宋" w:hAnsi="仿宋" w:cs="仿宋" w:hint="eastAsia"/>
            <w:lang w:eastAsia="zh-CN"/>
          </w:rPr>
          <w:t>(二)、合作铝压延加工材项目</w:t>
        </w:r>
        <w:r>
          <w:tab/>
        </w:r>
        <w:r>
          <w:fldChar w:fldCharType="begin"/>
        </w:r>
        <w:r>
          <w:instrText xml:space="preserve"> PAGEREF _Toc28817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_Toc29754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7" w:history="1">
        <w:r>
          <w:rPr>
            <w:rFonts w:ascii="仿宋" w:eastAsia="仿宋" w:hAnsi="仿宋" w:cs="仿宋" w:hint="eastAsia"/>
            <w:lang w:eastAsia="zh-CN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_Toc2927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_Toc24049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2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_Toc25082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_Toc22369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_Toc22037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0" w:history="1">
        <w:r>
          <w:rPr>
            <w:rFonts w:ascii="仿宋" w:eastAsia="仿宋" w:hAnsi="仿宋" w:cs="仿宋" w:hint="eastAsia"/>
            <w:lang w:eastAsia="zh-CN"/>
          </w:rPr>
          <w:t>十五、推进公司成立的必要性分析</w:t>
        </w:r>
        <w:r>
          <w:tab/>
        </w:r>
        <w:r>
          <w:fldChar w:fldCharType="begin"/>
        </w:r>
        <w:r>
          <w:instrText xml:space="preserve"> PAGEREF _Toc21230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_Toc28794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873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_Toc7873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_Toc30105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78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901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854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一、铝压延加工材行业分析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铝压延加工材行业规模及增长性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https://d.book118.com/117111165115006042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铝压延加工材相关行业公司成立报告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铝压延加工材相关行业公司成立报告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铝压延加工材相关行业公司成立报告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铝压延加工材相关行业公司成立报告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铝压延加工材相关行业公司成立报告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17111165115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2024-02-05T06:22:00Z</dcterms:created>
  <dcterms:modified xsi:type="dcterms:W3CDTF">2024-02-05T06:22:55Z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80EDF22E38BE48508C784BAD9AF7167F_11</vt:lpwstr>
  </property>
  <property fmtid="{D5CDD505-2E9C-101B-9397-08002B2CF9AE}" pid="3" name="KSOProductBuildVer">
    <vt:lpwstr>2052-12.1.0.16250</vt:lpwstr>
  </property>
</Properties>
</file>