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宝宝食用油项目计划设计方案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682" w:history="1">
        <w:r>
          <w:rPr>
            <w:rFonts w:ascii="仿宋" w:eastAsia="仿宋" w:hAnsi="仿宋" w:cs="仿宋" w:hint="eastAsia"/>
            <w:lang w:eastAsia="zh-CN"/>
          </w:rPr>
          <w:t>概论</w:t>
        </w:r>
        <w:r>
          <w:tab/>
        </w:r>
        <w:r>
          <w:fldChar w:fldCharType="begin"/>
        </w:r>
        <w:r>
          <w:instrText xml:space="preserve"> PAGEREF _Toc16682 \h </w:instrText>
        </w:r>
        <w:r>
          <w:fldChar w:fldCharType="separate"/>
        </w:r>
        <w:r>
          <w:t>3</w:t>
        </w:r>
        <w:r>
          <w:fldChar w:fldCharType="end"/>
        </w:r>
      </w:hyperlink>
    </w:p>
    <w:p>
      <w:pPr>
        <w:pStyle w:val="TOC1"/>
        <w:tabs>
          <w:tab w:val="right" w:leader="dot" w:pos="8306"/>
        </w:tabs>
      </w:pPr>
      <w:hyperlink w:anchor="_Toc26634" w:history="1">
        <w:r>
          <w:rPr>
            <w:rFonts w:ascii="仿宋" w:eastAsia="仿宋" w:hAnsi="仿宋" w:cs="仿宋" w:hint="eastAsia"/>
            <w:lang w:eastAsia="zh-CN"/>
          </w:rPr>
          <w:t>一、宝宝食用油项目绩效评估</w:t>
        </w:r>
        <w:r>
          <w:tab/>
        </w:r>
        <w:r>
          <w:fldChar w:fldCharType="begin"/>
        </w:r>
        <w:r>
          <w:instrText xml:space="preserve"> PAGEREF _Toc26634 \h </w:instrText>
        </w:r>
        <w:r>
          <w:fldChar w:fldCharType="separate"/>
        </w:r>
        <w:r>
          <w:t>3</w:t>
        </w:r>
        <w:r>
          <w:fldChar w:fldCharType="end"/>
        </w:r>
      </w:hyperlink>
    </w:p>
    <w:p>
      <w:pPr>
        <w:pStyle w:val="TOC2"/>
        <w:tabs>
          <w:tab w:val="right" w:leader="dot" w:pos="8306"/>
        </w:tabs>
      </w:pPr>
      <w:hyperlink w:anchor="_Toc26417" w:history="1">
        <w:r>
          <w:rPr>
            <w:rFonts w:ascii="仿宋" w:eastAsia="仿宋" w:hAnsi="仿宋" w:cs="仿宋" w:hint="eastAsia"/>
            <w:lang w:eastAsia="zh-CN"/>
          </w:rPr>
          <w:t>(一)、绩效评估指标</w:t>
        </w:r>
        <w:r>
          <w:tab/>
        </w:r>
        <w:r>
          <w:fldChar w:fldCharType="begin"/>
        </w:r>
        <w:r>
          <w:instrText xml:space="preserve"> PAGEREF _Toc26417 \h </w:instrText>
        </w:r>
        <w:r>
          <w:fldChar w:fldCharType="separate"/>
        </w:r>
        <w:r>
          <w:t>3</w:t>
        </w:r>
        <w:r>
          <w:fldChar w:fldCharType="end"/>
        </w:r>
      </w:hyperlink>
    </w:p>
    <w:p>
      <w:pPr>
        <w:pStyle w:val="TOC2"/>
        <w:tabs>
          <w:tab w:val="right" w:leader="dot" w:pos="8306"/>
        </w:tabs>
      </w:pPr>
      <w:hyperlink w:anchor="_Toc27926" w:history="1">
        <w:r>
          <w:rPr>
            <w:rFonts w:ascii="仿宋" w:eastAsia="仿宋" w:hAnsi="仿宋" w:cs="仿宋" w:hint="eastAsia"/>
            <w:lang w:eastAsia="zh-CN"/>
          </w:rPr>
          <w:t>(二)、绩效评估方法</w:t>
        </w:r>
        <w:r>
          <w:tab/>
        </w:r>
        <w:r>
          <w:fldChar w:fldCharType="begin"/>
        </w:r>
        <w:r>
          <w:instrText xml:space="preserve"> PAGEREF _Toc27926 \h </w:instrText>
        </w:r>
        <w:r>
          <w:fldChar w:fldCharType="separate"/>
        </w:r>
        <w:r>
          <w:t>4</w:t>
        </w:r>
        <w:r>
          <w:fldChar w:fldCharType="end"/>
        </w:r>
      </w:hyperlink>
    </w:p>
    <w:p>
      <w:pPr>
        <w:pStyle w:val="TOC2"/>
        <w:tabs>
          <w:tab w:val="right" w:leader="dot" w:pos="8306"/>
        </w:tabs>
      </w:pPr>
      <w:hyperlink w:anchor="_Toc30028" w:history="1">
        <w:r>
          <w:rPr>
            <w:rFonts w:ascii="仿宋" w:eastAsia="仿宋" w:hAnsi="仿宋" w:cs="仿宋" w:hint="eastAsia"/>
            <w:lang w:eastAsia="zh-CN"/>
          </w:rPr>
          <w:t>(三)、绩效评估周期</w:t>
        </w:r>
        <w:r>
          <w:tab/>
        </w:r>
        <w:r>
          <w:fldChar w:fldCharType="begin"/>
        </w:r>
        <w:r>
          <w:instrText xml:space="preserve"> PAGEREF _Toc30028 \h </w:instrText>
        </w:r>
        <w:r>
          <w:fldChar w:fldCharType="separate"/>
        </w:r>
        <w:r>
          <w:t>5</w:t>
        </w:r>
        <w:r>
          <w:fldChar w:fldCharType="end"/>
        </w:r>
      </w:hyperlink>
    </w:p>
    <w:p>
      <w:pPr>
        <w:pStyle w:val="TOC1"/>
        <w:tabs>
          <w:tab w:val="right" w:leader="dot" w:pos="8306"/>
        </w:tabs>
      </w:pPr>
      <w:hyperlink w:anchor="_Toc25381" w:history="1">
        <w:r>
          <w:rPr>
            <w:rFonts w:ascii="仿宋" w:eastAsia="仿宋" w:hAnsi="仿宋" w:cs="仿宋" w:hint="eastAsia"/>
            <w:lang w:eastAsia="zh-CN"/>
          </w:rPr>
          <w:t>二、宝宝食用油项目建设单位说明</w:t>
        </w:r>
        <w:r>
          <w:tab/>
        </w:r>
        <w:r>
          <w:fldChar w:fldCharType="begin"/>
        </w:r>
        <w:r>
          <w:instrText xml:space="preserve"> PAGEREF _Toc25381 \h </w:instrText>
        </w:r>
        <w:r>
          <w:fldChar w:fldCharType="separate"/>
        </w:r>
        <w:r>
          <w:t>6</w:t>
        </w:r>
        <w:r>
          <w:fldChar w:fldCharType="end"/>
        </w:r>
      </w:hyperlink>
    </w:p>
    <w:p>
      <w:pPr>
        <w:pStyle w:val="TOC2"/>
        <w:tabs>
          <w:tab w:val="right" w:leader="dot" w:pos="8306"/>
        </w:tabs>
      </w:pPr>
      <w:hyperlink w:anchor="_Toc18844" w:history="1">
        <w:r>
          <w:rPr>
            <w:rFonts w:ascii="仿宋" w:eastAsia="仿宋" w:hAnsi="仿宋" w:cs="仿宋" w:hint="eastAsia"/>
            <w:lang w:eastAsia="zh-CN"/>
          </w:rPr>
          <w:t>(一)、宝宝食用油项目承办单位基本情况</w:t>
        </w:r>
        <w:r>
          <w:tab/>
        </w:r>
        <w:r>
          <w:fldChar w:fldCharType="begin"/>
        </w:r>
        <w:r>
          <w:instrText xml:space="preserve"> PAGEREF _Toc18844 \h </w:instrText>
        </w:r>
        <w:r>
          <w:fldChar w:fldCharType="separate"/>
        </w:r>
        <w:r>
          <w:t>6</w:t>
        </w:r>
        <w:r>
          <w:fldChar w:fldCharType="end"/>
        </w:r>
      </w:hyperlink>
    </w:p>
    <w:p>
      <w:pPr>
        <w:pStyle w:val="TOC2"/>
        <w:tabs>
          <w:tab w:val="right" w:leader="dot" w:pos="8306"/>
        </w:tabs>
      </w:pPr>
      <w:hyperlink w:anchor="_Toc31714" w:history="1">
        <w:r>
          <w:rPr>
            <w:rFonts w:ascii="仿宋" w:eastAsia="仿宋" w:hAnsi="仿宋" w:cs="仿宋" w:hint="eastAsia"/>
            <w:lang w:eastAsia="zh-CN"/>
          </w:rPr>
          <w:t>(二)、公司经济效益分析</w:t>
        </w:r>
        <w:r>
          <w:tab/>
        </w:r>
        <w:r>
          <w:fldChar w:fldCharType="begin"/>
        </w:r>
        <w:r>
          <w:instrText xml:space="preserve"> PAGEREF _Toc31714 \h </w:instrText>
        </w:r>
        <w:r>
          <w:fldChar w:fldCharType="separate"/>
        </w:r>
        <w:r>
          <w:t>7</w:t>
        </w:r>
        <w:r>
          <w:fldChar w:fldCharType="end"/>
        </w:r>
      </w:hyperlink>
    </w:p>
    <w:p>
      <w:pPr>
        <w:pStyle w:val="TOC1"/>
        <w:tabs>
          <w:tab w:val="right" w:leader="dot" w:pos="8306"/>
        </w:tabs>
      </w:pPr>
      <w:hyperlink w:anchor="_Toc4864" w:history="1">
        <w:r>
          <w:rPr>
            <w:rFonts w:ascii="仿宋" w:eastAsia="仿宋" w:hAnsi="仿宋" w:cs="仿宋" w:hint="eastAsia"/>
            <w:lang w:eastAsia="zh-CN"/>
          </w:rPr>
          <w:t>三、市场分析、调研</w:t>
        </w:r>
        <w:r>
          <w:tab/>
        </w:r>
        <w:r>
          <w:fldChar w:fldCharType="begin"/>
        </w:r>
        <w:r>
          <w:instrText xml:space="preserve"> PAGEREF _Toc4864 \h </w:instrText>
        </w:r>
        <w:r>
          <w:fldChar w:fldCharType="separate"/>
        </w:r>
        <w:r>
          <w:t>8</w:t>
        </w:r>
        <w:r>
          <w:fldChar w:fldCharType="end"/>
        </w:r>
      </w:hyperlink>
    </w:p>
    <w:p>
      <w:pPr>
        <w:pStyle w:val="TOC2"/>
        <w:tabs>
          <w:tab w:val="right" w:leader="dot" w:pos="8306"/>
        </w:tabs>
      </w:pPr>
      <w:hyperlink w:anchor="_Toc26377" w:history="1">
        <w:r>
          <w:rPr>
            <w:rFonts w:ascii="仿宋" w:eastAsia="仿宋" w:hAnsi="仿宋" w:cs="仿宋" w:hint="eastAsia"/>
            <w:lang w:eastAsia="zh-CN"/>
          </w:rPr>
          <w:t>(一)、宝宝食用油行业分析</w:t>
        </w:r>
        <w:r>
          <w:tab/>
        </w:r>
        <w:r>
          <w:fldChar w:fldCharType="begin"/>
        </w:r>
        <w:r>
          <w:instrText xml:space="preserve"> PAGEREF _Toc26377 \h </w:instrText>
        </w:r>
        <w:r>
          <w:fldChar w:fldCharType="separate"/>
        </w:r>
        <w:r>
          <w:t>8</w:t>
        </w:r>
        <w:r>
          <w:fldChar w:fldCharType="end"/>
        </w:r>
      </w:hyperlink>
    </w:p>
    <w:p>
      <w:pPr>
        <w:pStyle w:val="TOC2"/>
        <w:tabs>
          <w:tab w:val="right" w:leader="dot" w:pos="8306"/>
        </w:tabs>
      </w:pPr>
      <w:hyperlink w:anchor="_Toc30005" w:history="1">
        <w:r>
          <w:rPr>
            <w:rFonts w:ascii="仿宋" w:eastAsia="仿宋" w:hAnsi="仿宋" w:cs="仿宋" w:hint="eastAsia"/>
            <w:lang w:eastAsia="zh-CN"/>
          </w:rPr>
          <w:t>(二)、宝宝食用油市场分析预测</w:t>
        </w:r>
        <w:r>
          <w:tab/>
        </w:r>
        <w:r>
          <w:fldChar w:fldCharType="begin"/>
        </w:r>
        <w:r>
          <w:instrText xml:space="preserve"> PAGEREF _Toc30005 \h </w:instrText>
        </w:r>
        <w:r>
          <w:fldChar w:fldCharType="separate"/>
        </w:r>
        <w:r>
          <w:t>8</w:t>
        </w:r>
        <w:r>
          <w:fldChar w:fldCharType="end"/>
        </w:r>
      </w:hyperlink>
    </w:p>
    <w:p>
      <w:pPr>
        <w:pStyle w:val="TOC1"/>
        <w:tabs>
          <w:tab w:val="right" w:leader="dot" w:pos="8306"/>
        </w:tabs>
      </w:pPr>
      <w:hyperlink w:anchor="_Toc26763" w:history="1">
        <w:r>
          <w:rPr>
            <w:rFonts w:ascii="仿宋" w:eastAsia="仿宋" w:hAnsi="仿宋" w:cs="仿宋" w:hint="eastAsia"/>
            <w:lang w:eastAsia="zh-CN"/>
          </w:rPr>
          <w:t>四、宝宝食用油项目建设背景及必要性分析</w:t>
        </w:r>
        <w:r>
          <w:tab/>
        </w:r>
        <w:r>
          <w:fldChar w:fldCharType="begin"/>
        </w:r>
        <w:r>
          <w:instrText xml:space="preserve"> PAGEREF _Toc26763 \h </w:instrText>
        </w:r>
        <w:r>
          <w:fldChar w:fldCharType="separate"/>
        </w:r>
        <w:r>
          <w:t>9</w:t>
        </w:r>
        <w:r>
          <w:fldChar w:fldCharType="end"/>
        </w:r>
      </w:hyperlink>
    </w:p>
    <w:p>
      <w:pPr>
        <w:pStyle w:val="TOC2"/>
        <w:tabs>
          <w:tab w:val="right" w:leader="dot" w:pos="8306"/>
        </w:tabs>
      </w:pPr>
      <w:hyperlink w:anchor="_Toc16107" w:history="1">
        <w:r>
          <w:rPr>
            <w:rFonts w:ascii="仿宋" w:eastAsia="仿宋" w:hAnsi="仿宋" w:cs="仿宋" w:hint="eastAsia"/>
            <w:lang w:eastAsia="zh-CN"/>
          </w:rPr>
          <w:t>(一)、宝宝食用油项目背景分析</w:t>
        </w:r>
        <w:r>
          <w:tab/>
        </w:r>
        <w:r>
          <w:fldChar w:fldCharType="begin"/>
        </w:r>
        <w:r>
          <w:instrText xml:space="preserve"> PAGEREF _Toc16107 \h </w:instrText>
        </w:r>
        <w:r>
          <w:fldChar w:fldCharType="separate"/>
        </w:r>
        <w:r>
          <w:t>9</w:t>
        </w:r>
        <w:r>
          <w:fldChar w:fldCharType="end"/>
        </w:r>
      </w:hyperlink>
    </w:p>
    <w:p>
      <w:pPr>
        <w:pStyle w:val="TOC2"/>
        <w:tabs>
          <w:tab w:val="right" w:leader="dot" w:pos="8306"/>
        </w:tabs>
      </w:pPr>
      <w:hyperlink w:anchor="_Toc19667" w:history="1">
        <w:r>
          <w:rPr>
            <w:rFonts w:ascii="仿宋" w:eastAsia="仿宋" w:hAnsi="仿宋" w:cs="仿宋" w:hint="eastAsia"/>
            <w:lang w:eastAsia="zh-CN"/>
          </w:rPr>
          <w:t>(二)、宝宝食用油项目建设必要性分析</w:t>
        </w:r>
        <w:r>
          <w:tab/>
        </w:r>
        <w:r>
          <w:fldChar w:fldCharType="begin"/>
        </w:r>
        <w:r>
          <w:instrText xml:space="preserve"> PAGEREF _Toc19667 \h </w:instrText>
        </w:r>
        <w:r>
          <w:fldChar w:fldCharType="separate"/>
        </w:r>
        <w:r>
          <w:t>11</w:t>
        </w:r>
        <w:r>
          <w:fldChar w:fldCharType="end"/>
        </w:r>
      </w:hyperlink>
    </w:p>
    <w:p>
      <w:pPr>
        <w:pStyle w:val="TOC1"/>
        <w:tabs>
          <w:tab w:val="right" w:leader="dot" w:pos="8306"/>
        </w:tabs>
      </w:pPr>
      <w:hyperlink w:anchor="_Toc18805" w:history="1">
        <w:r>
          <w:rPr>
            <w:rFonts w:ascii="仿宋" w:eastAsia="仿宋" w:hAnsi="仿宋" w:cs="仿宋" w:hint="eastAsia"/>
            <w:lang w:eastAsia="zh-CN"/>
          </w:rPr>
          <w:t>五、宝宝食用油项目文档管理</w:t>
        </w:r>
        <w:r>
          <w:tab/>
        </w:r>
        <w:r>
          <w:fldChar w:fldCharType="begin"/>
        </w:r>
        <w:r>
          <w:instrText xml:space="preserve"> PAGEREF _Toc18805 \h </w:instrText>
        </w:r>
        <w:r>
          <w:fldChar w:fldCharType="separate"/>
        </w:r>
        <w:r>
          <w:t>12</w:t>
        </w:r>
        <w:r>
          <w:fldChar w:fldCharType="end"/>
        </w:r>
      </w:hyperlink>
    </w:p>
    <w:p>
      <w:pPr>
        <w:pStyle w:val="TOC2"/>
        <w:tabs>
          <w:tab w:val="right" w:leader="dot" w:pos="8306"/>
        </w:tabs>
      </w:pPr>
      <w:hyperlink w:anchor="_Toc5170" w:history="1">
        <w:r>
          <w:rPr>
            <w:rFonts w:ascii="仿宋" w:eastAsia="仿宋" w:hAnsi="仿宋" w:cs="仿宋" w:hint="eastAsia"/>
            <w:lang w:eastAsia="zh-CN"/>
          </w:rPr>
          <w:t>(一)、文档编制与审查</w:t>
        </w:r>
        <w:r>
          <w:tab/>
        </w:r>
        <w:r>
          <w:fldChar w:fldCharType="begin"/>
        </w:r>
        <w:r>
          <w:instrText xml:space="preserve"> PAGEREF _Toc5170 \h </w:instrText>
        </w:r>
        <w:r>
          <w:fldChar w:fldCharType="separate"/>
        </w:r>
        <w:r>
          <w:t>12</w:t>
        </w:r>
        <w:r>
          <w:fldChar w:fldCharType="end"/>
        </w:r>
      </w:hyperlink>
    </w:p>
    <w:p>
      <w:pPr>
        <w:pStyle w:val="TOC2"/>
        <w:tabs>
          <w:tab w:val="right" w:leader="dot" w:pos="8306"/>
        </w:tabs>
      </w:pPr>
      <w:hyperlink w:anchor="_Toc5886" w:history="1">
        <w:r>
          <w:rPr>
            <w:rFonts w:ascii="仿宋" w:eastAsia="仿宋" w:hAnsi="仿宋" w:cs="仿宋" w:hint="eastAsia"/>
            <w:lang w:eastAsia="zh-CN"/>
          </w:rPr>
          <w:t>(二)、文档发布与分发</w:t>
        </w:r>
        <w:r>
          <w:tab/>
        </w:r>
        <w:r>
          <w:fldChar w:fldCharType="begin"/>
        </w:r>
        <w:r>
          <w:instrText xml:space="preserve"> PAGEREF _Toc5886 \h </w:instrText>
        </w:r>
        <w:r>
          <w:fldChar w:fldCharType="separate"/>
        </w:r>
        <w:r>
          <w:t>14</w:t>
        </w:r>
        <w:r>
          <w:fldChar w:fldCharType="end"/>
        </w:r>
      </w:hyperlink>
    </w:p>
    <w:p>
      <w:pPr>
        <w:pStyle w:val="TOC2"/>
        <w:tabs>
          <w:tab w:val="right" w:leader="dot" w:pos="8306"/>
        </w:tabs>
      </w:pPr>
      <w:hyperlink w:anchor="_Toc14019" w:history="1">
        <w:r>
          <w:rPr>
            <w:rFonts w:ascii="仿宋" w:eastAsia="仿宋" w:hAnsi="仿宋" w:cs="仿宋" w:hint="eastAsia"/>
            <w:lang w:eastAsia="zh-CN"/>
          </w:rPr>
          <w:t>(三)、文档存档与归档</w:t>
        </w:r>
        <w:r>
          <w:tab/>
        </w:r>
        <w:r>
          <w:fldChar w:fldCharType="begin"/>
        </w:r>
        <w:r>
          <w:instrText xml:space="preserve"> PAGEREF _Toc14019 \h </w:instrText>
        </w:r>
        <w:r>
          <w:fldChar w:fldCharType="separate"/>
        </w:r>
        <w:r>
          <w:t>15</w:t>
        </w:r>
        <w:r>
          <w:fldChar w:fldCharType="end"/>
        </w:r>
      </w:hyperlink>
    </w:p>
    <w:p>
      <w:pPr>
        <w:pStyle w:val="TOC1"/>
        <w:tabs>
          <w:tab w:val="right" w:leader="dot" w:pos="8306"/>
        </w:tabs>
      </w:pPr>
      <w:hyperlink w:anchor="_Toc11115" w:history="1">
        <w:r>
          <w:rPr>
            <w:rFonts w:ascii="仿宋" w:eastAsia="仿宋" w:hAnsi="仿宋" w:cs="仿宋" w:hint="eastAsia"/>
            <w:lang w:eastAsia="zh-CN"/>
          </w:rPr>
          <w:t>六、宝宝食用油项目危机管理</w:t>
        </w:r>
        <w:r>
          <w:tab/>
        </w:r>
        <w:r>
          <w:fldChar w:fldCharType="begin"/>
        </w:r>
        <w:r>
          <w:instrText xml:space="preserve"> PAGEREF _Toc11115 \h </w:instrText>
        </w:r>
        <w:r>
          <w:fldChar w:fldCharType="separate"/>
        </w:r>
        <w:r>
          <w:t>16</w:t>
        </w:r>
        <w:r>
          <w:fldChar w:fldCharType="end"/>
        </w:r>
      </w:hyperlink>
    </w:p>
    <w:p>
      <w:pPr>
        <w:pStyle w:val="TOC2"/>
        <w:tabs>
          <w:tab w:val="right" w:leader="dot" w:pos="8306"/>
        </w:tabs>
      </w:pPr>
      <w:hyperlink w:anchor="_Toc11325" w:history="1">
        <w:r>
          <w:rPr>
            <w:rFonts w:ascii="仿宋" w:eastAsia="仿宋" w:hAnsi="仿宋" w:cs="仿宋" w:hint="eastAsia"/>
            <w:lang w:eastAsia="zh-CN"/>
          </w:rPr>
          <w:t>(一)、危机预警与识别</w:t>
        </w:r>
        <w:r>
          <w:tab/>
        </w:r>
        <w:r>
          <w:fldChar w:fldCharType="begin"/>
        </w:r>
        <w:r>
          <w:instrText xml:space="preserve"> PAGEREF _Toc11325 \h </w:instrText>
        </w:r>
        <w:r>
          <w:fldChar w:fldCharType="separate"/>
        </w:r>
        <w:r>
          <w:t>16</w:t>
        </w:r>
        <w:r>
          <w:fldChar w:fldCharType="end"/>
        </w:r>
      </w:hyperlink>
    </w:p>
    <w:p>
      <w:pPr>
        <w:pStyle w:val="TOC2"/>
        <w:tabs>
          <w:tab w:val="right" w:leader="dot" w:pos="8306"/>
        </w:tabs>
      </w:pPr>
      <w:hyperlink w:anchor="_Toc15701" w:history="1">
        <w:r>
          <w:rPr>
            <w:rFonts w:ascii="仿宋" w:eastAsia="仿宋" w:hAnsi="仿宋" w:cs="仿宋" w:hint="eastAsia"/>
            <w:lang w:eastAsia="zh-CN"/>
          </w:rPr>
          <w:t>(二)、危机应对与恢复</w:t>
        </w:r>
        <w:r>
          <w:tab/>
        </w:r>
        <w:r>
          <w:fldChar w:fldCharType="begin"/>
        </w:r>
        <w:r>
          <w:instrText xml:space="preserve"> PAGEREF _Toc15701 \h </w:instrText>
        </w:r>
        <w:r>
          <w:fldChar w:fldCharType="separate"/>
        </w:r>
        <w:r>
          <w:t>17</w:t>
        </w:r>
        <w:r>
          <w:fldChar w:fldCharType="end"/>
        </w:r>
      </w:hyperlink>
    </w:p>
    <w:p>
      <w:pPr>
        <w:pStyle w:val="TOC1"/>
        <w:tabs>
          <w:tab w:val="right" w:leader="dot" w:pos="8306"/>
        </w:tabs>
      </w:pPr>
      <w:hyperlink w:anchor="_Toc32658" w:history="1">
        <w:r>
          <w:rPr>
            <w:rFonts w:ascii="仿宋" w:eastAsia="仿宋" w:hAnsi="仿宋" w:cs="仿宋" w:hint="eastAsia"/>
            <w:lang w:eastAsia="zh-CN"/>
          </w:rPr>
          <w:t>七、宝宝食用油项目计划安排</w:t>
        </w:r>
        <w:r>
          <w:tab/>
        </w:r>
        <w:r>
          <w:fldChar w:fldCharType="begin"/>
        </w:r>
        <w:r>
          <w:instrText xml:space="preserve"> PAGEREF _Toc32658 \h </w:instrText>
        </w:r>
        <w:r>
          <w:fldChar w:fldCharType="separate"/>
        </w:r>
        <w:r>
          <w:t>18</w:t>
        </w:r>
        <w:r>
          <w:fldChar w:fldCharType="end"/>
        </w:r>
      </w:hyperlink>
    </w:p>
    <w:p>
      <w:pPr>
        <w:pStyle w:val="TOC2"/>
        <w:tabs>
          <w:tab w:val="right" w:leader="dot" w:pos="8306"/>
        </w:tabs>
      </w:pPr>
      <w:hyperlink w:anchor="_Toc1980" w:history="1">
        <w:r>
          <w:rPr>
            <w:rFonts w:ascii="仿宋" w:eastAsia="仿宋" w:hAnsi="仿宋" w:cs="仿宋" w:hint="eastAsia"/>
            <w:lang w:eastAsia="zh-CN"/>
          </w:rPr>
          <w:t>(一)、建设周期</w:t>
        </w:r>
        <w:r>
          <w:tab/>
        </w:r>
        <w:r>
          <w:fldChar w:fldCharType="begin"/>
        </w:r>
        <w:r>
          <w:instrText xml:space="preserve"> PAGEREF _Toc1980 \h </w:instrText>
        </w:r>
        <w:r>
          <w:fldChar w:fldCharType="separate"/>
        </w:r>
        <w:r>
          <w:t>18</w:t>
        </w:r>
        <w:r>
          <w:fldChar w:fldCharType="end"/>
        </w:r>
      </w:hyperlink>
    </w:p>
    <w:p>
      <w:pPr>
        <w:pStyle w:val="TOC2"/>
        <w:tabs>
          <w:tab w:val="right" w:leader="dot" w:pos="8306"/>
        </w:tabs>
      </w:pPr>
      <w:hyperlink w:anchor="_Toc13389" w:history="1">
        <w:r>
          <w:rPr>
            <w:rFonts w:ascii="仿宋" w:eastAsia="仿宋" w:hAnsi="仿宋" w:cs="仿宋" w:hint="eastAsia"/>
            <w:lang w:eastAsia="zh-CN"/>
          </w:rPr>
          <w:t>(二)、建设进度</w:t>
        </w:r>
        <w:r>
          <w:tab/>
        </w:r>
        <w:r>
          <w:fldChar w:fldCharType="begin"/>
        </w:r>
        <w:r>
          <w:instrText xml:space="preserve"> PAGEREF _Toc13389 \h </w:instrText>
        </w:r>
        <w:r>
          <w:fldChar w:fldCharType="separate"/>
        </w:r>
        <w:r>
          <w:t>19</w:t>
        </w:r>
        <w:r>
          <w:fldChar w:fldCharType="end"/>
        </w:r>
      </w:hyperlink>
    </w:p>
    <w:p>
      <w:pPr>
        <w:pStyle w:val="TOC2"/>
        <w:tabs>
          <w:tab w:val="right" w:leader="dot" w:pos="8306"/>
        </w:tabs>
      </w:pPr>
      <w:hyperlink w:anchor="_Toc2655" w:history="1">
        <w:r>
          <w:rPr>
            <w:rFonts w:ascii="仿宋" w:eastAsia="仿宋" w:hAnsi="仿宋" w:cs="仿宋" w:hint="eastAsia"/>
            <w:lang w:eastAsia="zh-CN"/>
          </w:rPr>
          <w:t>(三)、进度安排注意事项</w:t>
        </w:r>
        <w:r>
          <w:tab/>
        </w:r>
        <w:r>
          <w:fldChar w:fldCharType="begin"/>
        </w:r>
        <w:r>
          <w:instrText xml:space="preserve"> PAGEREF _Toc2655 \h </w:instrText>
        </w:r>
        <w:r>
          <w:fldChar w:fldCharType="separate"/>
        </w:r>
        <w:r>
          <w:t>20</w:t>
        </w:r>
        <w:r>
          <w:fldChar w:fldCharType="end"/>
        </w:r>
      </w:hyperlink>
    </w:p>
    <w:p>
      <w:pPr>
        <w:pStyle w:val="TOC2"/>
        <w:tabs>
          <w:tab w:val="right" w:leader="dot" w:pos="8306"/>
        </w:tabs>
      </w:pPr>
      <w:hyperlink w:anchor="_Toc13318" w:history="1">
        <w:r>
          <w:rPr>
            <w:rFonts w:ascii="仿宋" w:eastAsia="仿宋" w:hAnsi="仿宋" w:cs="仿宋" w:hint="eastAsia"/>
            <w:lang w:eastAsia="zh-CN"/>
          </w:rPr>
          <w:t>(四)、人力资源配置</w:t>
        </w:r>
        <w:r>
          <w:tab/>
        </w:r>
        <w:r>
          <w:fldChar w:fldCharType="begin"/>
        </w:r>
        <w:r>
          <w:instrText xml:space="preserve"> PAGEREF _Toc13318 \h </w:instrText>
        </w:r>
        <w:r>
          <w:fldChar w:fldCharType="separate"/>
        </w:r>
        <w:r>
          <w:t>22</w:t>
        </w:r>
        <w:r>
          <w:fldChar w:fldCharType="end"/>
        </w:r>
      </w:hyperlink>
    </w:p>
    <w:p>
      <w:pPr>
        <w:pStyle w:val="TOC1"/>
        <w:tabs>
          <w:tab w:val="right" w:leader="dot" w:pos="8306"/>
        </w:tabs>
      </w:pPr>
      <w:hyperlink w:anchor="_Toc13800" w:history="1">
        <w:r>
          <w:rPr>
            <w:rFonts w:ascii="仿宋" w:eastAsia="仿宋" w:hAnsi="仿宋" w:cs="仿宋" w:hint="eastAsia"/>
            <w:lang w:eastAsia="zh-CN"/>
          </w:rPr>
          <w:t>八、宝宝食用油项目经营效益</w:t>
        </w:r>
        <w:r>
          <w:tab/>
        </w:r>
        <w:r>
          <w:fldChar w:fldCharType="begin"/>
        </w:r>
        <w:r>
          <w:instrText xml:space="preserve"> PAGEREF _Toc13800 \h </w:instrText>
        </w:r>
        <w:r>
          <w:fldChar w:fldCharType="separate"/>
        </w:r>
        <w:r>
          <w:t>22</w:t>
        </w:r>
        <w:r>
          <w:fldChar w:fldCharType="end"/>
        </w:r>
      </w:hyperlink>
    </w:p>
    <w:p>
      <w:pPr>
        <w:pStyle w:val="TOC2"/>
        <w:tabs>
          <w:tab w:val="right" w:leader="dot" w:pos="8306"/>
        </w:tabs>
      </w:pPr>
      <w:hyperlink w:anchor="_Toc27760" w:history="1">
        <w:r>
          <w:rPr>
            <w:rFonts w:ascii="仿宋" w:eastAsia="仿宋" w:hAnsi="仿宋" w:cs="仿宋" w:hint="eastAsia"/>
            <w:lang w:eastAsia="zh-CN"/>
          </w:rPr>
          <w:t>(一)、经济评价财务测算</w:t>
        </w:r>
        <w:r>
          <w:tab/>
        </w:r>
        <w:r>
          <w:fldChar w:fldCharType="begin"/>
        </w:r>
        <w:r>
          <w:instrText xml:space="preserve"> PAGEREF _Toc27760 \h </w:instrText>
        </w:r>
        <w:r>
          <w:fldChar w:fldCharType="separate"/>
        </w:r>
        <w:r>
          <w:t>22</w:t>
        </w:r>
        <w:r>
          <w:fldChar w:fldCharType="end"/>
        </w:r>
      </w:hyperlink>
    </w:p>
    <w:p>
      <w:pPr>
        <w:pStyle w:val="TOC2"/>
        <w:tabs>
          <w:tab w:val="right" w:leader="dot" w:pos="8306"/>
        </w:tabs>
      </w:pPr>
      <w:hyperlink w:anchor="_Toc10816" w:history="1">
        <w:r>
          <w:rPr>
            <w:rFonts w:ascii="仿宋" w:eastAsia="仿宋" w:hAnsi="仿宋" w:cs="仿宋" w:hint="eastAsia"/>
            <w:lang w:eastAsia="zh-CN"/>
          </w:rPr>
          <w:t>(二)、宝宝食用油项目盈利能力分析</w:t>
        </w:r>
        <w:r>
          <w:tab/>
        </w:r>
        <w:r>
          <w:fldChar w:fldCharType="begin"/>
        </w:r>
        <w:r>
          <w:instrText xml:space="preserve"> PAGEREF _Toc10816 \h </w:instrText>
        </w:r>
        <w:r>
          <w:fldChar w:fldCharType="separate"/>
        </w:r>
        <w:r>
          <w:t>24</w:t>
        </w:r>
        <w:r>
          <w:fldChar w:fldCharType="end"/>
        </w:r>
      </w:hyperlink>
    </w:p>
    <w:p>
      <w:pPr>
        <w:pStyle w:val="TOC1"/>
        <w:tabs>
          <w:tab w:val="right" w:leader="dot" w:pos="8306"/>
        </w:tabs>
      </w:pPr>
      <w:hyperlink w:anchor="_Toc19141" w:history="1">
        <w:r>
          <w:rPr>
            <w:rFonts w:ascii="仿宋" w:eastAsia="仿宋" w:hAnsi="仿宋" w:cs="仿宋" w:hint="eastAsia"/>
            <w:lang w:eastAsia="zh-CN"/>
          </w:rPr>
          <w:t>九、宝宝食用油项目人力资源管理</w:t>
        </w:r>
        <w:r>
          <w:tab/>
        </w:r>
        <w:r>
          <w:fldChar w:fldCharType="begin"/>
        </w:r>
        <w:r>
          <w:instrText xml:space="preserve"> PAGEREF _Toc19141 \h </w:instrText>
        </w:r>
        <w:r>
          <w:fldChar w:fldCharType="separate"/>
        </w:r>
        <w:r>
          <w:t>24</w:t>
        </w:r>
        <w:r>
          <w:fldChar w:fldCharType="end"/>
        </w:r>
      </w:hyperlink>
    </w:p>
    <w:p>
      <w:pPr>
        <w:pStyle w:val="TOC2"/>
        <w:tabs>
          <w:tab w:val="right" w:leader="dot" w:pos="8306"/>
        </w:tabs>
      </w:pPr>
      <w:hyperlink w:anchor="_Toc8398" w:history="1">
        <w:r>
          <w:rPr>
            <w:rFonts w:ascii="仿宋" w:eastAsia="仿宋" w:hAnsi="仿宋" w:cs="仿宋" w:hint="eastAsia"/>
            <w:lang w:eastAsia="zh-CN"/>
          </w:rPr>
          <w:t>(一)、建立健全的预算管理制度</w:t>
        </w:r>
        <w:r>
          <w:tab/>
        </w:r>
        <w:r>
          <w:fldChar w:fldCharType="begin"/>
        </w:r>
        <w:r>
          <w:instrText xml:space="preserve"> PAGEREF _Toc8398 \h </w:instrText>
        </w:r>
        <w:r>
          <w:fldChar w:fldCharType="separate"/>
        </w:r>
        <w:r>
          <w:t>24</w:t>
        </w:r>
        <w:r>
          <w:fldChar w:fldCharType="end"/>
        </w:r>
      </w:hyperlink>
    </w:p>
    <w:p>
      <w:pPr>
        <w:pStyle w:val="TOC2"/>
        <w:tabs>
          <w:tab w:val="right" w:leader="dot" w:pos="8306"/>
        </w:tabs>
      </w:pPr>
      <w:hyperlink w:anchor="_Toc26521" w:history="1">
        <w:r>
          <w:rPr>
            <w:rFonts w:ascii="仿宋" w:eastAsia="仿宋" w:hAnsi="仿宋" w:cs="仿宋" w:hint="eastAsia"/>
            <w:lang w:eastAsia="zh-CN"/>
          </w:rPr>
          <w:t>(二)、加强资金流动监控</w:t>
        </w:r>
        <w:r>
          <w:tab/>
        </w:r>
        <w:r>
          <w:fldChar w:fldCharType="begin"/>
        </w:r>
        <w:r>
          <w:instrText xml:space="preserve"> PAGEREF _Toc26521 \h </w:instrText>
        </w:r>
        <w:r>
          <w:fldChar w:fldCharType="separate"/>
        </w:r>
        <w:r>
          <w:t>26</w:t>
        </w:r>
        <w:r>
          <w:fldChar w:fldCharType="end"/>
        </w:r>
      </w:hyperlink>
    </w:p>
    <w:p>
      <w:pPr>
        <w:pStyle w:val="TOC2"/>
        <w:tabs>
          <w:tab w:val="right" w:leader="dot" w:pos="8306"/>
        </w:tabs>
      </w:pPr>
      <w:hyperlink w:anchor="_Toc10611" w:history="1">
        <w:r>
          <w:rPr>
            <w:rFonts w:ascii="仿宋" w:eastAsia="仿宋" w:hAnsi="仿宋" w:cs="仿宋" w:hint="eastAsia"/>
            <w:lang w:eastAsia="zh-CN"/>
          </w:rPr>
          <w:t>(三)、制定完善的风险控制机制</w:t>
        </w:r>
        <w:r>
          <w:tab/>
        </w:r>
        <w:r>
          <w:fldChar w:fldCharType="begin"/>
        </w:r>
        <w:r>
          <w:instrText xml:space="preserve"> PAGEREF _Toc10611 \h </w:instrText>
        </w:r>
        <w:r>
          <w:fldChar w:fldCharType="separate"/>
        </w:r>
        <w:r>
          <w:t>27</w:t>
        </w:r>
        <w:r>
          <w:fldChar w:fldCharType="end"/>
        </w:r>
      </w:hyperlink>
    </w:p>
    <w:p>
      <w:pPr>
        <w:pStyle w:val="TOC2"/>
        <w:tabs>
          <w:tab w:val="right" w:leader="dot" w:pos="8306"/>
        </w:tabs>
      </w:pPr>
      <w:hyperlink w:anchor="_Toc3687" w:history="1">
        <w:r>
          <w:rPr>
            <w:rFonts w:ascii="仿宋" w:eastAsia="仿宋" w:hAnsi="仿宋" w:cs="仿宋" w:hint="eastAsia"/>
            <w:lang w:eastAsia="zh-CN"/>
          </w:rPr>
          <w:t>(四)、优化成本管理</w:t>
        </w:r>
        <w:r>
          <w:tab/>
        </w:r>
        <w:r>
          <w:fldChar w:fldCharType="begin"/>
        </w:r>
        <w:r>
          <w:instrText xml:space="preserve"> PAGEREF _Toc3687 \h </w:instrText>
        </w:r>
        <w:r>
          <w:fldChar w:fldCharType="separate"/>
        </w:r>
        <w:r>
          <w:t>28</w:t>
        </w:r>
        <w:r>
          <w:fldChar w:fldCharType="end"/>
        </w:r>
      </w:hyperlink>
    </w:p>
    <w:p>
      <w:pPr>
        <w:pStyle w:val="TOC1"/>
        <w:tabs>
          <w:tab w:val="right" w:leader="dot" w:pos="8306"/>
        </w:tabs>
      </w:pPr>
      <w:hyperlink w:anchor="_Toc22643" w:history="1">
        <w:r>
          <w:rPr>
            <w:rFonts w:ascii="仿宋" w:eastAsia="仿宋" w:hAnsi="仿宋" w:cs="仿宋" w:hint="eastAsia"/>
            <w:lang w:eastAsia="zh-CN"/>
          </w:rPr>
          <w:t>十、宝宝食用油项目投资规划</w:t>
        </w:r>
        <w:r>
          <w:tab/>
        </w:r>
        <w:r>
          <w:fldChar w:fldCharType="begin"/>
        </w:r>
        <w:r>
          <w:instrText xml:space="preserve"> PAGEREF _Toc22643 \h </w:instrText>
        </w:r>
        <w:r>
          <w:fldChar w:fldCharType="separate"/>
        </w:r>
        <w:r>
          <w:t>30</w:t>
        </w:r>
        <w:r>
          <w:fldChar w:fldCharType="end"/>
        </w:r>
      </w:hyperlink>
    </w:p>
    <w:p>
      <w:pPr>
        <w:pStyle w:val="TOC2"/>
        <w:tabs>
          <w:tab w:val="right" w:leader="dot" w:pos="8306"/>
        </w:tabs>
      </w:pPr>
      <w:hyperlink w:anchor="_Toc26189" w:history="1">
        <w:r>
          <w:rPr>
            <w:rFonts w:ascii="仿宋" w:eastAsia="仿宋" w:hAnsi="仿宋" w:cs="仿宋" w:hint="eastAsia"/>
            <w:lang w:eastAsia="zh-CN"/>
          </w:rPr>
          <w:t>(一)、宝宝食用油项目总投资估算</w:t>
        </w:r>
        <w:r>
          <w:tab/>
        </w:r>
        <w:r>
          <w:fldChar w:fldCharType="begin"/>
        </w:r>
        <w:r>
          <w:instrText xml:space="preserve"> PAGEREF _Toc26189 \h </w:instrText>
        </w:r>
        <w:r>
          <w:fldChar w:fldCharType="separate"/>
        </w:r>
        <w:r>
          <w:t>30</w:t>
        </w:r>
        <w:r>
          <w:fldChar w:fldCharType="end"/>
        </w:r>
      </w:hyperlink>
    </w:p>
    <w:p>
      <w:pPr>
        <w:pStyle w:val="TOC2"/>
        <w:tabs>
          <w:tab w:val="right" w:leader="dot" w:pos="8306"/>
        </w:tabs>
      </w:pPr>
      <w:hyperlink w:anchor="_Toc13492" w:history="1">
        <w:r>
          <w:rPr>
            <w:rFonts w:ascii="仿宋" w:eastAsia="仿宋" w:hAnsi="仿宋" w:cs="仿宋" w:hint="eastAsia"/>
            <w:lang w:eastAsia="zh-CN"/>
          </w:rPr>
          <w:t>(二)、资金筹措</w:t>
        </w:r>
        <w:r>
          <w:tab/>
        </w:r>
        <w:r>
          <w:fldChar w:fldCharType="begin"/>
        </w:r>
        <w:r>
          <w:instrText xml:space="preserve"> PAGEREF _Toc13492 \h </w:instrText>
        </w:r>
        <w:r>
          <w:fldChar w:fldCharType="separate"/>
        </w:r>
        <w:r>
          <w:t>31</w:t>
        </w:r>
        <w:r>
          <w:fldChar w:fldCharType="end"/>
        </w:r>
      </w:hyperlink>
    </w:p>
    <w:p>
      <w:pPr>
        <w:pStyle w:val="TOC1"/>
        <w:tabs>
          <w:tab w:val="right" w:leader="dot" w:pos="8306"/>
        </w:tabs>
      </w:pPr>
      <w:hyperlink w:anchor="_Toc28110" w:history="1">
        <w:r>
          <w:rPr>
            <w:rFonts w:ascii="仿宋" w:eastAsia="仿宋" w:hAnsi="仿宋" w:cs="仿宋" w:hint="eastAsia"/>
            <w:lang w:eastAsia="zh-CN"/>
          </w:rPr>
          <w:t>十一、宝宝食用油项目财务管理</w:t>
        </w:r>
        <w:r>
          <w:tab/>
        </w:r>
        <w:r>
          <w:fldChar w:fldCharType="begin"/>
        </w:r>
        <w:r>
          <w:instrText xml:space="preserve"> PAGEREF _Toc28110 \h </w:instrText>
        </w:r>
        <w:r>
          <w:fldChar w:fldCharType="separate"/>
        </w:r>
        <w:r>
          <w:t>32</w:t>
        </w:r>
        <w:r>
          <w:fldChar w:fldCharType="end"/>
        </w:r>
      </w:hyperlink>
    </w:p>
    <w:p>
      <w:pPr>
        <w:pStyle w:val="TOC2"/>
        <w:tabs>
          <w:tab w:val="right" w:leader="dot" w:pos="8306"/>
        </w:tabs>
      </w:pPr>
      <w:hyperlink w:anchor="_Toc28927" w:history="1">
        <w:r>
          <w:rPr>
            <w:rFonts w:ascii="仿宋" w:eastAsia="仿宋" w:hAnsi="仿宋" w:cs="仿宋" w:hint="eastAsia"/>
            <w:lang w:eastAsia="zh-CN"/>
          </w:rPr>
          <w:t>(一)、资金需求大</w:t>
        </w:r>
        <w:r>
          <w:tab/>
        </w:r>
        <w:r>
          <w:fldChar w:fldCharType="begin"/>
        </w:r>
        <w:r>
          <w:instrText xml:space="preserve"> PAGEREF _Toc28927 \h </w:instrText>
        </w:r>
        <w:r>
          <w:fldChar w:fldCharType="separate"/>
        </w:r>
        <w:r>
          <w:t>32</w:t>
        </w:r>
        <w:r>
          <w:fldChar w:fldCharType="end"/>
        </w:r>
      </w:hyperlink>
    </w:p>
    <w:p>
      <w:pPr>
        <w:pStyle w:val="TOC2"/>
        <w:tabs>
          <w:tab w:val="right" w:leader="dot" w:pos="8306"/>
        </w:tabs>
      </w:pPr>
      <w:hyperlink w:anchor="_Toc18846" w:history="1">
        <w:r>
          <w:rPr>
            <w:rFonts w:ascii="仿宋" w:eastAsia="仿宋" w:hAnsi="仿宋" w:cs="仿宋" w:hint="eastAsia"/>
            <w:lang w:eastAsia="zh-CN"/>
          </w:rPr>
          <w:t>(二)、研发周期长</w:t>
        </w:r>
        <w:r>
          <w:tab/>
        </w:r>
        <w:r>
          <w:fldChar w:fldCharType="begin"/>
        </w:r>
        <w:r>
          <w:instrText xml:space="preserve"> PAGEREF _Toc18846 \h </w:instrText>
        </w:r>
        <w:r>
          <w:fldChar w:fldCharType="separate"/>
        </w:r>
        <w:r>
          <w:t>33</w:t>
        </w:r>
        <w:r>
          <w:fldChar w:fldCharType="end"/>
        </w:r>
      </w:hyperlink>
    </w:p>
    <w:p>
      <w:pPr>
        <w:pStyle w:val="TOC2"/>
        <w:tabs>
          <w:tab w:val="right" w:leader="dot" w:pos="8306"/>
        </w:tabs>
      </w:pPr>
      <w:hyperlink w:anchor="_Toc4125" w:history="1">
        <w:r>
          <w:rPr>
            <w:rFonts w:ascii="仿宋" w:eastAsia="仿宋" w:hAnsi="仿宋" w:cs="仿宋" w:hint="eastAsia"/>
            <w:lang w:eastAsia="zh-CN"/>
          </w:rPr>
          <w:t>(三)、市场风险大</w:t>
        </w:r>
        <w:r>
          <w:tab/>
        </w:r>
        <w:r>
          <w:fldChar w:fldCharType="begin"/>
        </w:r>
        <w:r>
          <w:instrText xml:space="preserve"> PAGEREF _Toc4125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914" w:history="1">
        <w:r>
          <w:rPr>
            <w:rFonts w:ascii="仿宋" w:eastAsia="仿宋" w:hAnsi="仿宋" w:cs="仿宋" w:hint="eastAsia"/>
            <w:lang w:eastAsia="zh-CN"/>
          </w:rPr>
          <w:t>(四)、利润率高</w:t>
        </w:r>
        <w:r>
          <w:tab/>
        </w:r>
        <w:r>
          <w:fldChar w:fldCharType="begin"/>
        </w:r>
        <w:r>
          <w:instrText xml:space="preserve"> PAGEREF _Toc9914 \h </w:instrText>
        </w:r>
        <w:r>
          <w:fldChar w:fldCharType="separate"/>
        </w:r>
        <w:r>
          <w:t>37</w:t>
        </w:r>
        <w:r>
          <w:fldChar w:fldCharType="end"/>
        </w:r>
      </w:hyperlink>
    </w:p>
    <w:p>
      <w:pPr>
        <w:pStyle w:val="TOC1"/>
        <w:tabs>
          <w:tab w:val="right" w:leader="dot" w:pos="8306"/>
        </w:tabs>
      </w:pPr>
      <w:hyperlink w:anchor="_Toc21256" w:history="1">
        <w:r>
          <w:rPr>
            <w:rFonts w:ascii="仿宋" w:eastAsia="仿宋" w:hAnsi="仿宋" w:cs="仿宋" w:hint="eastAsia"/>
            <w:lang w:eastAsia="zh-CN"/>
          </w:rPr>
          <w:t>十二、宝宝食用油项目人力资源培养与发展</w:t>
        </w:r>
        <w:r>
          <w:tab/>
        </w:r>
        <w:r>
          <w:fldChar w:fldCharType="begin"/>
        </w:r>
        <w:r>
          <w:instrText xml:space="preserve"> PAGEREF _Toc21256 \h </w:instrText>
        </w:r>
        <w:r>
          <w:fldChar w:fldCharType="separate"/>
        </w:r>
        <w:r>
          <w:t>39</w:t>
        </w:r>
        <w:r>
          <w:fldChar w:fldCharType="end"/>
        </w:r>
      </w:hyperlink>
    </w:p>
    <w:p>
      <w:pPr>
        <w:pStyle w:val="TOC2"/>
        <w:tabs>
          <w:tab w:val="right" w:leader="dot" w:pos="8306"/>
        </w:tabs>
      </w:pPr>
      <w:hyperlink w:anchor="_Toc12893" w:history="1">
        <w:r>
          <w:rPr>
            <w:rFonts w:ascii="仿宋" w:eastAsia="仿宋" w:hAnsi="仿宋" w:cs="仿宋" w:hint="eastAsia"/>
            <w:lang w:eastAsia="zh-CN"/>
          </w:rPr>
          <w:t>(一)、人才需求与规划</w:t>
        </w:r>
        <w:r>
          <w:tab/>
        </w:r>
        <w:r>
          <w:fldChar w:fldCharType="begin"/>
        </w:r>
        <w:r>
          <w:instrText xml:space="preserve"> PAGEREF _Toc12893 \h </w:instrText>
        </w:r>
        <w:r>
          <w:fldChar w:fldCharType="separate"/>
        </w:r>
        <w:r>
          <w:t>39</w:t>
        </w:r>
        <w:r>
          <w:fldChar w:fldCharType="end"/>
        </w:r>
      </w:hyperlink>
    </w:p>
    <w:p>
      <w:pPr>
        <w:pStyle w:val="TOC2"/>
        <w:tabs>
          <w:tab w:val="right" w:leader="dot" w:pos="8306"/>
        </w:tabs>
      </w:pPr>
      <w:hyperlink w:anchor="_Toc2447" w:history="1">
        <w:r>
          <w:rPr>
            <w:rFonts w:ascii="仿宋" w:eastAsia="仿宋" w:hAnsi="仿宋" w:cs="仿宋" w:hint="eastAsia"/>
            <w:lang w:eastAsia="zh-CN"/>
          </w:rPr>
          <w:t>(二)、培训与发展计划</w:t>
        </w:r>
        <w:r>
          <w:tab/>
        </w:r>
        <w:r>
          <w:fldChar w:fldCharType="begin"/>
        </w:r>
        <w:r>
          <w:instrText xml:space="preserve"> PAGEREF _Toc2447 \h </w:instrText>
        </w:r>
        <w:r>
          <w:fldChar w:fldCharType="separate"/>
        </w:r>
        <w:r>
          <w:t>39</w:t>
        </w:r>
        <w:r>
          <w:fldChar w:fldCharType="end"/>
        </w:r>
      </w:hyperlink>
    </w:p>
    <w:p>
      <w:pPr>
        <w:pStyle w:val="TOC1"/>
        <w:tabs>
          <w:tab w:val="right" w:leader="dot" w:pos="8306"/>
        </w:tabs>
      </w:pPr>
      <w:hyperlink w:anchor="_Toc32408" w:history="1">
        <w:r>
          <w:rPr>
            <w:rFonts w:ascii="仿宋" w:eastAsia="仿宋" w:hAnsi="仿宋" w:cs="仿宋" w:hint="eastAsia"/>
            <w:lang w:eastAsia="zh-CN"/>
          </w:rPr>
          <w:t>十三、营销与推广策略</w:t>
        </w:r>
        <w:r>
          <w:tab/>
        </w:r>
        <w:r>
          <w:fldChar w:fldCharType="begin"/>
        </w:r>
        <w:r>
          <w:instrText xml:space="preserve"> PAGEREF _Toc32408 \h </w:instrText>
        </w:r>
        <w:r>
          <w:fldChar w:fldCharType="separate"/>
        </w:r>
        <w:r>
          <w:t>40</w:t>
        </w:r>
        <w:r>
          <w:fldChar w:fldCharType="end"/>
        </w:r>
      </w:hyperlink>
    </w:p>
    <w:p>
      <w:pPr>
        <w:pStyle w:val="TOC2"/>
        <w:tabs>
          <w:tab w:val="right" w:leader="dot" w:pos="8306"/>
        </w:tabs>
      </w:pPr>
      <w:hyperlink w:anchor="_Toc24851" w:history="1">
        <w:r>
          <w:rPr>
            <w:rFonts w:ascii="仿宋" w:eastAsia="仿宋" w:hAnsi="仿宋" w:cs="仿宋" w:hint="eastAsia"/>
            <w:lang w:eastAsia="zh-CN"/>
          </w:rPr>
          <w:t>(一)、产品/服务定位与特点</w:t>
        </w:r>
        <w:r>
          <w:tab/>
        </w:r>
        <w:r>
          <w:fldChar w:fldCharType="begin"/>
        </w:r>
        <w:r>
          <w:instrText xml:space="preserve"> PAGEREF _Toc24851 \h </w:instrText>
        </w:r>
        <w:r>
          <w:fldChar w:fldCharType="separate"/>
        </w:r>
        <w:r>
          <w:t>40</w:t>
        </w:r>
        <w:r>
          <w:fldChar w:fldCharType="end"/>
        </w:r>
      </w:hyperlink>
    </w:p>
    <w:p>
      <w:pPr>
        <w:pStyle w:val="TOC2"/>
        <w:tabs>
          <w:tab w:val="right" w:leader="dot" w:pos="8306"/>
        </w:tabs>
      </w:pPr>
      <w:hyperlink w:anchor="_Toc8332" w:history="1">
        <w:r>
          <w:rPr>
            <w:rFonts w:ascii="仿宋" w:eastAsia="仿宋" w:hAnsi="仿宋" w:cs="仿宋" w:hint="eastAsia"/>
            <w:lang w:eastAsia="zh-CN"/>
          </w:rPr>
          <w:t>(二)、市场定位与竞争分析</w:t>
        </w:r>
        <w:r>
          <w:tab/>
        </w:r>
        <w:r>
          <w:fldChar w:fldCharType="begin"/>
        </w:r>
        <w:r>
          <w:instrText xml:space="preserve"> PAGEREF _Toc8332 \h </w:instrText>
        </w:r>
        <w:r>
          <w:fldChar w:fldCharType="separate"/>
        </w:r>
        <w:r>
          <w:t>41</w:t>
        </w:r>
        <w:r>
          <w:fldChar w:fldCharType="end"/>
        </w:r>
      </w:hyperlink>
    </w:p>
    <w:p>
      <w:pPr>
        <w:pStyle w:val="TOC2"/>
        <w:tabs>
          <w:tab w:val="right" w:leader="dot" w:pos="8306"/>
        </w:tabs>
      </w:pPr>
      <w:hyperlink w:anchor="_Toc27219" w:history="1">
        <w:r>
          <w:rPr>
            <w:rFonts w:ascii="仿宋" w:eastAsia="仿宋" w:hAnsi="仿宋" w:cs="仿宋" w:hint="eastAsia"/>
            <w:lang w:eastAsia="zh-CN"/>
          </w:rPr>
          <w:t>(三)、营销渠道与策略</w:t>
        </w:r>
        <w:r>
          <w:tab/>
        </w:r>
        <w:r>
          <w:fldChar w:fldCharType="begin"/>
        </w:r>
        <w:r>
          <w:instrText xml:space="preserve"> PAGEREF _Toc27219 \h </w:instrText>
        </w:r>
        <w:r>
          <w:fldChar w:fldCharType="separate"/>
        </w:r>
        <w:r>
          <w:t>43</w:t>
        </w:r>
        <w:r>
          <w:fldChar w:fldCharType="end"/>
        </w:r>
      </w:hyperlink>
    </w:p>
    <w:p>
      <w:pPr>
        <w:pStyle w:val="TOC2"/>
        <w:tabs>
          <w:tab w:val="right" w:leader="dot" w:pos="8306"/>
        </w:tabs>
      </w:pPr>
      <w:hyperlink w:anchor="_Toc32155" w:history="1">
        <w:r>
          <w:rPr>
            <w:rFonts w:ascii="仿宋" w:eastAsia="仿宋" w:hAnsi="仿宋" w:cs="仿宋" w:hint="eastAsia"/>
            <w:lang w:eastAsia="zh-CN"/>
          </w:rPr>
          <w:t>(四)、推广与宣传活动</w:t>
        </w:r>
        <w:r>
          <w:tab/>
        </w:r>
        <w:r>
          <w:fldChar w:fldCharType="begin"/>
        </w:r>
        <w:r>
          <w:instrText xml:space="preserve"> PAGEREF _Toc32155 \h </w:instrText>
        </w:r>
        <w:r>
          <w:fldChar w:fldCharType="separate"/>
        </w:r>
        <w:r>
          <w:t>44</w:t>
        </w:r>
        <w:r>
          <w:fldChar w:fldCharType="end"/>
        </w:r>
      </w:hyperlink>
    </w:p>
    <w:p>
      <w:pPr>
        <w:pStyle w:val="TOC1"/>
        <w:tabs>
          <w:tab w:val="right" w:leader="dot" w:pos="8306"/>
        </w:tabs>
      </w:pPr>
      <w:hyperlink w:anchor="_Toc5720" w:history="1">
        <w:r>
          <w:rPr>
            <w:rFonts w:ascii="仿宋" w:eastAsia="仿宋" w:hAnsi="仿宋" w:cs="仿宋" w:hint="eastAsia"/>
            <w:lang w:eastAsia="zh-CN"/>
          </w:rPr>
          <w:t>十四、宝宝食用油项目工程方案分析</w:t>
        </w:r>
        <w:r>
          <w:tab/>
        </w:r>
        <w:r>
          <w:fldChar w:fldCharType="begin"/>
        </w:r>
        <w:r>
          <w:instrText xml:space="preserve"> PAGEREF _Toc5720 \h </w:instrText>
        </w:r>
        <w:r>
          <w:fldChar w:fldCharType="separate"/>
        </w:r>
        <w:r>
          <w:t>49</w:t>
        </w:r>
        <w:r>
          <w:fldChar w:fldCharType="end"/>
        </w:r>
      </w:hyperlink>
    </w:p>
    <w:p>
      <w:pPr>
        <w:pStyle w:val="TOC2"/>
        <w:tabs>
          <w:tab w:val="right" w:leader="dot" w:pos="8306"/>
        </w:tabs>
      </w:pPr>
      <w:hyperlink w:anchor="_Toc10002" w:history="1">
        <w:r>
          <w:rPr>
            <w:rFonts w:ascii="仿宋" w:eastAsia="仿宋" w:hAnsi="仿宋" w:cs="仿宋" w:hint="eastAsia"/>
            <w:lang w:eastAsia="zh-CN"/>
          </w:rPr>
          <w:t>(一)、建筑工程设计原则</w:t>
        </w:r>
        <w:r>
          <w:tab/>
        </w:r>
        <w:r>
          <w:fldChar w:fldCharType="begin"/>
        </w:r>
        <w:r>
          <w:instrText xml:space="preserve"> PAGEREF _Toc10002 \h </w:instrText>
        </w:r>
        <w:r>
          <w:fldChar w:fldCharType="separate"/>
        </w:r>
        <w:r>
          <w:t>49</w:t>
        </w:r>
        <w:r>
          <w:fldChar w:fldCharType="end"/>
        </w:r>
      </w:hyperlink>
    </w:p>
    <w:p>
      <w:pPr>
        <w:pStyle w:val="TOC2"/>
        <w:tabs>
          <w:tab w:val="right" w:leader="dot" w:pos="8306"/>
        </w:tabs>
      </w:pPr>
      <w:hyperlink w:anchor="_Toc11265" w:history="1">
        <w:r>
          <w:rPr>
            <w:rFonts w:ascii="仿宋" w:eastAsia="仿宋" w:hAnsi="仿宋" w:cs="仿宋" w:hint="eastAsia"/>
            <w:lang w:eastAsia="zh-CN"/>
          </w:rPr>
          <w:t>(二)、土建工程建设指标</w:t>
        </w:r>
        <w:r>
          <w:tab/>
        </w:r>
        <w:r>
          <w:fldChar w:fldCharType="begin"/>
        </w:r>
        <w:r>
          <w:instrText xml:space="preserve"> PAGEREF _Toc11265 \h </w:instrText>
        </w:r>
        <w:r>
          <w:fldChar w:fldCharType="separate"/>
        </w:r>
        <w:r>
          <w:t>52</w:t>
        </w:r>
        <w:r>
          <w:fldChar w:fldCharType="end"/>
        </w:r>
      </w:hyperlink>
    </w:p>
    <w:p>
      <w:pPr>
        <w:pStyle w:val="TOC1"/>
        <w:tabs>
          <w:tab w:val="right" w:leader="dot" w:pos="8306"/>
        </w:tabs>
      </w:pPr>
      <w:hyperlink w:anchor="_Toc24590" w:history="1">
        <w:r>
          <w:rPr>
            <w:rFonts w:ascii="仿宋" w:eastAsia="仿宋" w:hAnsi="仿宋" w:cs="仿宋" w:hint="eastAsia"/>
            <w:lang w:eastAsia="zh-CN"/>
          </w:rPr>
          <w:t>十五、宝宝食用油项目实施时间节点</w:t>
        </w:r>
        <w:r>
          <w:tab/>
        </w:r>
        <w:r>
          <w:fldChar w:fldCharType="begin"/>
        </w:r>
        <w:r>
          <w:instrText xml:space="preserve"> PAGEREF _Toc24590 \h </w:instrText>
        </w:r>
        <w:r>
          <w:fldChar w:fldCharType="separate"/>
        </w:r>
        <w:r>
          <w:t>54</w:t>
        </w:r>
        <w:r>
          <w:fldChar w:fldCharType="end"/>
        </w:r>
      </w:hyperlink>
    </w:p>
    <w:p>
      <w:pPr>
        <w:pStyle w:val="TOC2"/>
        <w:tabs>
          <w:tab w:val="right" w:leader="dot" w:pos="8306"/>
        </w:tabs>
      </w:pPr>
      <w:hyperlink w:anchor="_Toc710" w:history="1">
        <w:r>
          <w:rPr>
            <w:rFonts w:ascii="仿宋" w:eastAsia="仿宋" w:hAnsi="仿宋" w:cs="仿宋" w:hint="eastAsia"/>
            <w:lang w:eastAsia="zh-CN"/>
          </w:rPr>
          <w:t>(一)、宝宝食用油项目启动阶段时间节点</w:t>
        </w:r>
        <w:r>
          <w:tab/>
        </w:r>
        <w:r>
          <w:fldChar w:fldCharType="begin"/>
        </w:r>
        <w:r>
          <w:instrText xml:space="preserve"> PAGEREF _Toc710 \h </w:instrText>
        </w:r>
        <w:r>
          <w:fldChar w:fldCharType="separate"/>
        </w:r>
        <w:r>
          <w:t>54</w:t>
        </w:r>
        <w:r>
          <w:fldChar w:fldCharType="end"/>
        </w:r>
      </w:hyperlink>
    </w:p>
    <w:p>
      <w:pPr>
        <w:pStyle w:val="TOC2"/>
        <w:tabs>
          <w:tab w:val="right" w:leader="dot" w:pos="8306"/>
        </w:tabs>
      </w:pPr>
      <w:hyperlink w:anchor="_Toc1970" w:history="1">
        <w:r>
          <w:rPr>
            <w:rFonts w:ascii="仿宋" w:eastAsia="仿宋" w:hAnsi="仿宋" w:cs="仿宋" w:hint="eastAsia"/>
            <w:lang w:eastAsia="zh-CN"/>
          </w:rPr>
          <w:t>(二)、宝宝食用油项目执行阶段时间节点</w:t>
        </w:r>
        <w:r>
          <w:tab/>
        </w:r>
        <w:r>
          <w:fldChar w:fldCharType="begin"/>
        </w:r>
        <w:r>
          <w:instrText xml:space="preserve"> PAGEREF _Toc1970 \h </w:instrText>
        </w:r>
        <w:r>
          <w:fldChar w:fldCharType="separate"/>
        </w:r>
        <w:r>
          <w:t>55</w:t>
        </w:r>
        <w:r>
          <w:fldChar w:fldCharType="end"/>
        </w:r>
      </w:hyperlink>
    </w:p>
    <w:p>
      <w:pPr>
        <w:pStyle w:val="TOC2"/>
        <w:tabs>
          <w:tab w:val="right" w:leader="dot" w:pos="8306"/>
        </w:tabs>
      </w:pPr>
      <w:hyperlink w:anchor="_Toc29857" w:history="1">
        <w:r>
          <w:rPr>
            <w:rFonts w:ascii="仿宋" w:eastAsia="仿宋" w:hAnsi="仿宋" w:cs="仿宋" w:hint="eastAsia"/>
            <w:lang w:eastAsia="zh-CN"/>
          </w:rPr>
          <w:t>(三)、宝宝食用油项目完成阶段时间节点</w:t>
        </w:r>
        <w:r>
          <w:tab/>
        </w:r>
        <w:r>
          <w:fldChar w:fldCharType="begin"/>
        </w:r>
        <w:r>
          <w:instrText xml:space="preserve"> PAGEREF _Toc29857 \h </w:instrText>
        </w:r>
        <w:r>
          <w:fldChar w:fldCharType="separate"/>
        </w:r>
        <w:r>
          <w:t>56</w:t>
        </w:r>
        <w:r>
          <w:fldChar w:fldCharType="end"/>
        </w:r>
      </w:hyperlink>
    </w:p>
    <w:p>
      <w:pPr>
        <w:pStyle w:val="TOC1"/>
        <w:tabs>
          <w:tab w:val="right" w:leader="dot" w:pos="8306"/>
        </w:tabs>
      </w:pPr>
      <w:hyperlink w:anchor="_Toc12777" w:history="1">
        <w:r>
          <w:rPr>
            <w:rFonts w:ascii="仿宋" w:eastAsia="仿宋" w:hAnsi="仿宋" w:cs="仿宋" w:hint="eastAsia"/>
            <w:lang w:eastAsia="zh-CN"/>
          </w:rPr>
          <w:t>十六、宝宝食用油项目实施保障措施</w:t>
        </w:r>
        <w:r>
          <w:tab/>
        </w:r>
        <w:r>
          <w:fldChar w:fldCharType="begin"/>
        </w:r>
        <w:r>
          <w:instrText xml:space="preserve"> PAGEREF _Toc12777 \h </w:instrText>
        </w:r>
        <w:r>
          <w:fldChar w:fldCharType="separate"/>
        </w:r>
        <w:r>
          <w:t>57</w:t>
        </w:r>
        <w:r>
          <w:fldChar w:fldCharType="end"/>
        </w:r>
      </w:hyperlink>
    </w:p>
    <w:p>
      <w:pPr>
        <w:pStyle w:val="TOC2"/>
        <w:tabs>
          <w:tab w:val="right" w:leader="dot" w:pos="8306"/>
        </w:tabs>
      </w:pPr>
      <w:hyperlink w:anchor="_Toc18503" w:history="1">
        <w:r>
          <w:rPr>
            <w:rFonts w:ascii="仿宋" w:eastAsia="仿宋" w:hAnsi="仿宋" w:cs="仿宋" w:hint="eastAsia"/>
            <w:lang w:eastAsia="zh-CN"/>
          </w:rPr>
          <w:t>(一)、宝宝食用油项目实施保障机制</w:t>
        </w:r>
        <w:r>
          <w:tab/>
        </w:r>
        <w:r>
          <w:fldChar w:fldCharType="begin"/>
        </w:r>
        <w:r>
          <w:instrText xml:space="preserve"> PAGEREF _Toc18503 \h </w:instrText>
        </w:r>
        <w:r>
          <w:fldChar w:fldCharType="separate"/>
        </w:r>
        <w:r>
          <w:t>57</w:t>
        </w:r>
        <w:r>
          <w:fldChar w:fldCharType="end"/>
        </w:r>
      </w:hyperlink>
    </w:p>
    <w:p>
      <w:pPr>
        <w:pStyle w:val="TOC2"/>
        <w:tabs>
          <w:tab w:val="right" w:leader="dot" w:pos="8306"/>
        </w:tabs>
      </w:pPr>
      <w:hyperlink w:anchor="_Toc19262" w:history="1">
        <w:r>
          <w:rPr>
            <w:rFonts w:ascii="仿宋" w:eastAsia="仿宋" w:hAnsi="仿宋" w:cs="仿宋" w:hint="eastAsia"/>
            <w:lang w:eastAsia="zh-CN"/>
          </w:rPr>
          <w:t>(二)、宝宝食用油项目法律合规要求</w:t>
        </w:r>
        <w:r>
          <w:tab/>
        </w:r>
        <w:r>
          <w:fldChar w:fldCharType="begin"/>
        </w:r>
        <w:r>
          <w:instrText xml:space="preserve"> PAGEREF _Toc19262 \h </w:instrText>
        </w:r>
        <w:r>
          <w:fldChar w:fldCharType="separate"/>
        </w:r>
        <w:r>
          <w:t>61</w:t>
        </w:r>
        <w:r>
          <w:fldChar w:fldCharType="end"/>
        </w:r>
      </w:hyperlink>
    </w:p>
    <w:p>
      <w:pPr>
        <w:pStyle w:val="TOC2"/>
        <w:tabs>
          <w:tab w:val="right" w:leader="dot" w:pos="8306"/>
        </w:tabs>
      </w:pPr>
      <w:hyperlink w:anchor="_Toc7697" w:history="1">
        <w:r>
          <w:rPr>
            <w:rFonts w:ascii="仿宋" w:eastAsia="仿宋" w:hAnsi="仿宋" w:cs="仿宋" w:hint="eastAsia"/>
            <w:lang w:eastAsia="zh-CN"/>
          </w:rPr>
          <w:t>(三)、宝宝食用油项目合同管理与法律事务</w:t>
        </w:r>
        <w:r>
          <w:tab/>
        </w:r>
        <w:r>
          <w:fldChar w:fldCharType="begin"/>
        </w:r>
        <w:r>
          <w:instrText xml:space="preserve"> PAGEREF _Toc7697 \h </w:instrText>
        </w:r>
        <w:r>
          <w:fldChar w:fldCharType="separate"/>
        </w:r>
        <w:r>
          <w:t>65</w:t>
        </w:r>
        <w:r>
          <w:fldChar w:fldCharType="end"/>
        </w:r>
      </w:hyperlink>
    </w:p>
    <w:p>
      <w:pPr>
        <w:pStyle w:val="TOC2"/>
        <w:tabs>
          <w:tab w:val="right" w:leader="dot" w:pos="8306"/>
        </w:tabs>
      </w:pPr>
      <w:hyperlink w:anchor="_Toc18594" w:history="1">
        <w:r>
          <w:rPr>
            <w:rFonts w:ascii="仿宋" w:eastAsia="仿宋" w:hAnsi="仿宋" w:cs="仿宋" w:hint="eastAsia"/>
            <w:lang w:eastAsia="zh-CN"/>
          </w:rPr>
          <w:t>(四)、宝宝食用油项目知识产权保护策略</w:t>
        </w:r>
        <w:r>
          <w:tab/>
        </w:r>
        <w:r>
          <w:fldChar w:fldCharType="begin"/>
        </w:r>
        <w:r>
          <w:instrText xml:space="preserve"> PAGEREF _Toc18594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68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634"/>
      <w:r>
        <w:rPr>
          <w:rFonts w:ascii="仿宋" w:eastAsia="仿宋" w:hAnsi="仿宋" w:cs="仿宋" w:hint="eastAsia"/>
          <w:sz w:val="28"/>
          <w:lang w:eastAsia="zh-CN"/>
        </w:rPr>
        <w:t>一、宝宝食用油项目绩效评估</w:t>
      </w:r>
      <w:bookmarkEnd w:id="2"/>
    </w:p>
    <w:p>
      <w:pPr>
        <w:pStyle w:val="Heading2"/>
        <w:rPr>
          <w:rFonts w:ascii="仿宋" w:eastAsia="仿宋" w:hAnsi="仿宋" w:cs="仿宋" w:hint="eastAsia"/>
          <w:lang w:eastAsia="zh-CN"/>
        </w:rPr>
      </w:pPr>
      <w:bookmarkStart w:id="3" w:name="_Toc26417"/>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宝宝食用油项目中，我们设计了一套全面的绩效评估指标，以确保宝宝食用油项目的可控和成功交付。这些指标跨足宝宝食用油项目目标、成本、进度和质量等多个维度，为我们提供了全面洞察宝宝食用油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宝宝食用油项目目标达成率是我们关注的首要指标。我们设定了明确的目标，并通过定期监测和评估，迅速发现并应对潜在的目标偏差。这为宝宝食用油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成本绩效是另一个核心关注点。通过实际成本与预算成本的对比分析，我们深入了解成本差异的原因，及时调整资源分配，保持宝宝食用油项目在经济效益方面的合理水平。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宝宝食用油项目进度作为关键的绩效指标之一，得到了精心的关注。我们制定了详细的宝宝食用油项目进度计划，并设立了进度符合度指标，确保实际进度与计划进度保持一致。这使我们能够快速发现和解决潜在的进度问题，保持宝宝食用油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宝宝食用油项目绩效的不可或缺的一环。我们引入了一系列的质量标准和客户满意度指标，以确保宝宝食用油项目交付的成果在质量上达到或超越预期水平。通过持续监测这些指标，我们努力提升宝宝食用油项目整体质量水平，为宝宝食用油项目的成功交付提供有力保障。通过这些科学且全面的绩效评估，我们能够更好地引导宝宝食用油项目的持续改进，确保宝宝食用油项目目标的顺利达成。</w:t>
      </w:r>
    </w:p>
    <w:p>
      <w:pPr>
        <w:pStyle w:val="Heading2"/>
        <w:ind w:firstLine="560" w:firstLineChars="200"/>
        <w:rPr>
          <w:rFonts w:ascii="仿宋" w:eastAsia="仿宋" w:hAnsi="仿宋" w:cs="仿宋" w:hint="eastAsia"/>
          <w:sz w:val="28"/>
          <w:lang w:eastAsia="zh-CN"/>
        </w:rPr>
      </w:pPr>
      <w:bookmarkStart w:id="4" w:name="_Toc2792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绩效评估是宝宝食用油项目中的关键环节，为确保宝宝食用油项目达到预期目标，我们采用了多层次、多维度的绩效评估方法。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宝宝食用油项目的战略目标对齐，确保每个决策和行动都与宝宝食用油项目整体目标保持一致。团队会定期召开战略对齐会议，审视当前工作与宝宝食用油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宝宝食用油项目进度、质量、成本和风险等方面。这些指标通过数据收集和分析，为宝宝食用油项目管理团队提供了客观的评估依据。例如，我们通过宝宝食用油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绩效评估不仅仅停留在宝宝食用油项目内部，还考虑了宝宝食用油项目对外部环境的影响。我们定期进行干系人满意度调查，以了解各利益相关方对宝宝食用油项目的期望和满意度，并及时做出调整。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这种多层次、多角度的绩效评估方法，使得我们能够全面了解宝宝食用油项目的运行状态，及时做出调整，确保宝宝食用油项目在不断变化的环境中保持稳健前行。</w:t>
      </w:r>
    </w:p>
    <w:p>
      <w:pPr>
        <w:pStyle w:val="Heading2"/>
        <w:ind w:firstLine="560" w:firstLineChars="200"/>
        <w:rPr>
          <w:rFonts w:ascii="仿宋" w:eastAsia="仿宋" w:hAnsi="仿宋" w:cs="仿宋" w:hint="eastAsia"/>
          <w:sz w:val="28"/>
          <w:lang w:eastAsia="zh-CN"/>
        </w:rPr>
      </w:pPr>
      <w:bookmarkStart w:id="5" w:name="_Toc30028"/>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为了确保宝宝食用油项目的有效管理和不断优化，我们采用了精心设计的绩效评估周期。这个周期旨在实现灵活、实时和全面的评估，以适应宝宝食用油项目执行中的各种挑战。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宝宝食用油项目的不同需求，分为短期、中期和长期。短期评估关注每个迭代或工作周期，以及时发现和解决当前任务中的问题。中期评估涵盖几个迭代，深入了解整体宝宝食用油项目的趋势和性能。长期评估则着眼于整个宝宝食用油项目阶段，确保宝宝食用油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宝宝食用油项目管理工具和协作平台，团队成员能够随时更新和分享宝宝食用油项目数据。这种实时性的反馈机制使我们能够及时察觉潜在问题，快速调整，保持宝宝食用油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宝宝食用油项目的决策制定密不可分。每个周期的宝宝食用油项目回顾会议成为集体总结经验、识别问题深层次原因并找到创新解决方案的平台。这种定期的反思与调整机制使宝宝食用油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5381"/>
      <w:r>
        <w:rPr>
          <w:rFonts w:ascii="仿宋" w:eastAsia="仿宋" w:hAnsi="仿宋" w:cs="仿宋" w:hint="eastAsia"/>
          <w:sz w:val="28"/>
          <w:lang w:eastAsia="zh-CN"/>
        </w:rPr>
        <w:t>二、宝宝食用油项目建设单位说明</w:t>
      </w:r>
      <w:bookmarkEnd w:id="6"/>
    </w:p>
    <w:p>
      <w:pPr>
        <w:pStyle w:val="Heading2"/>
        <w:rPr>
          <w:rFonts w:ascii="仿宋" w:eastAsia="仿宋" w:hAnsi="仿宋" w:cs="仿宋" w:hint="eastAsia"/>
          <w:lang w:eastAsia="zh-CN"/>
        </w:rPr>
      </w:pPr>
      <w:bookmarkStart w:id="7" w:name="_Toc18844"/>
      <w:r>
        <w:rPr>
          <w:rFonts w:ascii="仿宋" w:eastAsia="仿宋" w:hAnsi="仿宋" w:cs="仿宋" w:hint="eastAsia"/>
          <w:lang w:eastAsia="zh-CN"/>
        </w:rPr>
        <w:t>(一)、宝宝食用油项目承办单位基本情况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31714"/>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宝宝食用油项目承办单位的XXXX，我们着眼于实现可持续的经济效益。通过技术创新和解决方案的提供，公司预计在宝宝食用油项目执行期间将获得可观的收入增长。这一收入来源主要包括宝宝食用油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同时，我们注重成本控制和效率提升，以确保宝宝食用油项目的可持续盈利。透过精细的管理和资源优化，公司期望实现宝宝食用油项目利润最大化。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宝宝食用油项目实施进行全面的投资评估，包括宝宝食用油项目启动阶段的资金投入和后续运营成本。通过对宝宝食用油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公司在宝宝食用油项目实施过程中具备足够的资金流动性，公司将进行详尽的现金流分析。这包括资金需求的合理预测、宝宝食用油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4864"/>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26377"/>
      <w:r>
        <w:rPr>
          <w:rFonts w:ascii="仿宋" w:eastAsia="仿宋" w:hAnsi="仿宋" w:cs="仿宋" w:hint="eastAsia"/>
          <w:lang w:eastAsia="zh-CN"/>
        </w:rPr>
        <w:t>(一)、宝宝食用油行业分析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宝宝食用油行业一直以来都是市场的关注焦点。行业内的发展趋势、竞争态势以及潜在机会都对宝宝食用油项目的推进产生深远的影响。通过深入研究行业的整体概貌，我们将更好地理解行业的核心特征，为宝宝食用油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宝宝食用油行业，技术一直是推动创新和发展的关键因素。我们将对当前技术趋势进行详尽分析，包括但不限于人工智能、大数据应用、先进制造技术等。这有助于宝宝食用油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宝宝食用油项目成功的基础。我们将对主要竞争对手进行深入研究，包括其市场份额、产品特点、市场定位等。通过全面了解竞争对手的优势和劣势，宝宝食用油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30005"/>
      <w:r>
        <w:rPr>
          <w:rFonts w:ascii="仿宋" w:eastAsia="仿宋" w:hAnsi="仿宋" w:cs="仿宋" w:hint="eastAsia"/>
          <w:sz w:val="28"/>
          <w:lang w:eastAsia="zh-CN"/>
        </w:rPr>
        <w:t>(二)、宝宝食用油市场分析预测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宝宝食用油市场未来的增长趋势。这包括市场的整体规模、各细分领域的发展趋势等。宝宝食用油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宝宝食用油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宝宝食用油项目实施过程中需要充分考虑的因素。我们将对市场风险进行全面评估，包括但不限于政策法规风险、市场竞争风险、技术变革风险等。通过对潜在风险的深入分析，宝宝食用油项目可以制定相应的风险缓解策略，降低不确定性对宝宝食用油项目的影响。</w:t>
      </w:r>
    </w:p>
    <w:p>
      <w:pPr>
        <w:pStyle w:val="Heading1"/>
        <w:ind w:firstLine="560" w:firstLineChars="200"/>
        <w:rPr>
          <w:rFonts w:ascii="仿宋" w:eastAsia="仿宋" w:hAnsi="仿宋" w:cs="仿宋" w:hint="eastAsia"/>
          <w:sz w:val="28"/>
          <w:lang w:eastAsia="zh-CN"/>
        </w:rPr>
      </w:pPr>
      <w:bookmarkStart w:id="12" w:name="_Toc26763"/>
      <w:r>
        <w:rPr>
          <w:rFonts w:ascii="仿宋" w:eastAsia="仿宋" w:hAnsi="仿宋" w:cs="仿宋" w:hint="eastAsia"/>
          <w:sz w:val="28"/>
          <w:lang w:eastAsia="zh-CN"/>
        </w:rPr>
        <w:t>四、宝宝食用油项目建设背景及必要性分析</w:t>
      </w:r>
      <w:bookmarkEnd w:id="12"/>
    </w:p>
    <w:p>
      <w:pPr>
        <w:pStyle w:val="Heading2"/>
        <w:rPr>
          <w:rFonts w:ascii="仿宋" w:eastAsia="仿宋" w:hAnsi="仿宋" w:cs="仿宋" w:hint="eastAsia"/>
          <w:lang w:eastAsia="zh-CN"/>
        </w:rPr>
      </w:pPr>
      <w:bookmarkStart w:id="13" w:name="_Toc16107"/>
      <w:r>
        <w:rPr>
          <w:rFonts w:ascii="仿宋" w:eastAsia="仿宋" w:hAnsi="仿宋" w:cs="仿宋" w:hint="eastAsia"/>
          <w:lang w:eastAsia="zh-CN"/>
        </w:rPr>
        <w:t>(一)、宝宝食用油项目背景分析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宝宝食用油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宝宝食用油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宝宝食用油项目在这个潮流中的定位。同时，我们将关注行业内涌现的新兴机遇，以便宝宝食用油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宝宝食用油项目提供了强大的发展动力。我们将聚焦于行业内最新的技术发展趋势，包括但不限于人工智能、大数据分析、物联网等领域。通过深度的技术研究，我们将确保宝宝食用油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宝宝食用油项目发展的源泉。我们将投入更多的精力对市场需求进行深入剖析，超越表面的需求，深入挖掘潜在的市场痛点和机遇。通过对市场需求的细致了解，宝宝食用油项目将更有针对性地设计解决方案，满足市场的多样化需求，从而更好地促进宝宝食用油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宝宝食用油项目战略至关重要。我们将对竞争态势进行更为深入的分析，包括但不限于市场份额、产品特点、客户满意度等多个维度。通过深度的竞争分析，宝宝食用油项目将能够更准确地把握市场脉搏，制定具有竞争力的宝宝食用油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宝宝食用油项目的发展具有直接的影响。我们将进行更为全面的法规和政策分析，了解行业发展中的潜在法律风险和合规挑战。通过充分了解和遵守相关法规，宝宝食用油项目将确保在法律框架内合法合规运营，为宝宝食用油项目的稳健发展提供有力支持。</w:t>
      </w:r>
    </w:p>
    <w:p>
      <w:pPr>
        <w:pStyle w:val="Heading2"/>
        <w:ind w:firstLine="560" w:firstLineChars="200"/>
        <w:rPr>
          <w:rFonts w:ascii="仿宋" w:eastAsia="仿宋" w:hAnsi="仿宋" w:cs="仿宋" w:hint="eastAsia"/>
          <w:sz w:val="28"/>
          <w:lang w:eastAsia="zh-CN"/>
        </w:rPr>
      </w:pPr>
      <w:bookmarkStart w:id="14" w:name="_Toc19667"/>
      <w:r>
        <w:rPr>
          <w:rFonts w:ascii="仿宋" w:eastAsia="仿宋" w:hAnsi="仿宋" w:cs="仿宋" w:hint="eastAsia"/>
          <w:sz w:val="28"/>
          <w:lang w:eastAsia="zh-CN"/>
        </w:rPr>
        <w:t>(二)、宝宝食用油项目建设必要性分析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宝宝食用油项目建设的迫切性源于对行业发展趋势的深刻洞察。我们正处于一个行业变革的时代，科技创新、数字化转型成为企业发展的关键动力。宝宝食用油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宝宝食用油项目建设不仅仅是为了跟上潮流，更是为了通过技术创新推动企业的持续发展。通过引入先进的技术和解决方案，宝宝食用油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宝宝食用油项目的建设成为必然选择，通过提高产品质量、拓展服务领域，从而在竞争中获得更多的机会。宝宝食用油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宝宝食用油项目建设的必要性体现在对客户需求更精准的满足。通过宝宝食用油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宝宝食用油项目建设的背后是对企业持续创新的追求。只有通过不断创新，企业才能在竞争中立于不败之地。宝宝食用油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18805"/>
      <w:r>
        <w:rPr>
          <w:rFonts w:ascii="仿宋" w:eastAsia="仿宋" w:hAnsi="仿宋" w:cs="仿宋" w:hint="eastAsia"/>
          <w:sz w:val="28"/>
          <w:lang w:eastAsia="zh-CN"/>
        </w:rPr>
        <w:t>五、宝宝食用油项目文档管理</w:t>
      </w:r>
      <w:bookmarkEnd w:id="15"/>
    </w:p>
    <w:p>
      <w:pPr>
        <w:pStyle w:val="Heading2"/>
        <w:rPr>
          <w:rFonts w:ascii="仿宋" w:eastAsia="仿宋" w:hAnsi="仿宋" w:cs="仿宋" w:hint="eastAsia"/>
          <w:lang w:eastAsia="zh-CN"/>
        </w:rPr>
      </w:pPr>
      <w:bookmarkStart w:id="16" w:name="_Toc5170"/>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宝宝食用油项目高度重视文档的质量和准确性，以支持宝宝食用油项目的各项活动和决策。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宝宝食用油项目文档的编制始于宝宝食用油项目计划的初期，我们制定了详细的文档编制计划，明确了每个文档的内容、格式和编写责任人。在宝宝食用油项目启动阶段，我们首先编制了宝宝食用油项目章程，明确定义了宝宝食用油项目的目标、范围、风险等关键要素。随后，宝宝食用油项目团队根据计划陆续编制了需求文档、设计文档、测试文档等各类文档，确保宝宝食用油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宝宝食用油项目管理中的重要环节，旨在确保宝宝食用油项目文档符合质量标准和宝宝食用油项目需求。在宝宝食用油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宝宝食用油项目相关利益方和专业领域的专家对文档进行独立审查。这有助于获取更全面、客观的反馈，确保宝宝食用油项目文档不仅符合内部标准，也满足外部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宝宝食用油项目在文档编制与审查方面建立了严格的管理机制，通过规范的流程和多维度的审查，确保宝宝食用油项目文档的质量、准确性和可靠性，为宝宝食用油项目的顺利推进提供了有力支持。</w:t>
      </w:r>
    </w:p>
    <w:p>
      <w:pPr>
        <w:pStyle w:val="Heading2"/>
        <w:ind w:firstLine="560" w:firstLineChars="200"/>
        <w:rPr>
          <w:rFonts w:ascii="仿宋" w:eastAsia="仿宋" w:hAnsi="仿宋" w:cs="仿宋" w:hint="eastAsia"/>
          <w:sz w:val="28"/>
          <w:lang w:eastAsia="zh-CN"/>
        </w:rPr>
      </w:pPr>
      <w:bookmarkStart w:id="17" w:name="_Toc5886"/>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在宝宝食用油项目中，我们致力于优化文档发布与分发过程，以确保信息的高效传递和团队间协作的顺畅进行。以下是我们采取的关键优化策略：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我们通过多渠道发布文档，包括电子邮件、宝宝食用油项目管理平台、内部网站等，以满足不同团队成员的偏好和需求。多渠道发布确保了信息的全面覆盖。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我们采用了精细的权限控制，确保只有授权人员可以访问敏感信息。这种安全措施保护了宝宝食用油项目文档的机密性，防止了未经授权的信息泄露。</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14019"/>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文档存档与归档是宝宝食用油项目生命周期中一个至关重要的环节，直接关系到宝宝食用油项目信息的长期保存和历史记录的完整性。在宝宝食用油项目中，我们实施了一系列有效的文档存档与归档管理策略：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9" w:name="_Toc11115"/>
      <w:r>
        <w:rPr>
          <w:rFonts w:ascii="仿宋" w:eastAsia="仿宋" w:hAnsi="仿宋" w:cs="仿宋" w:hint="eastAsia"/>
          <w:sz w:val="28"/>
          <w:lang w:eastAsia="zh-CN"/>
        </w:rPr>
        <w:t>六、宝宝食用油项目危机管理</w:t>
      </w:r>
      <w:bookmarkEnd w:id="19"/>
    </w:p>
    <w:p>
      <w:pPr>
        <w:pStyle w:val="Heading2"/>
        <w:rPr>
          <w:rFonts w:ascii="仿宋" w:eastAsia="仿宋" w:hAnsi="仿宋" w:cs="仿宋" w:hint="eastAsia"/>
          <w:lang w:eastAsia="zh-CN"/>
        </w:rPr>
      </w:pPr>
      <w:bookmarkStart w:id="20" w:name="_Toc11325"/>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宝宝食用油项目危机管理中，危机预警与识别是确保宝宝食用油项目稳健运行的核心步骤。通过建立全面的监测机制，宝宝食用油项目团队旨在及时发现和理解潜在的风险和危机因素，以便采取及时的预防和应对措施，确保宝宝食用油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首先，通过深入的风险评估，宝宝食用油项目团队全面分析了整个宝宝食用油项目和各个阶段可能存在的威胁。这包括准确评估每个潜在风险的发生概率和可能影响的程度，为后续危机预警提供了有力支持。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宝宝食用油项目团队着重于明确定义宝宝食用油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宝宝食用油项目进展的持续监控，团队能够及时发现潜在问题并作出迅速反应。宝宝食用油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https://d.book118.com/117114110016006030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宝宝食用油项目计划设计方案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宝宝食用油项目计划设计方案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宝宝食用油项目计划设计方案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宝宝食用油项目计划设计方案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宝宝食用油项目计划设计方案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宝宝食用油项目计划设计方案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宝宝食用油项目计划设计方案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宝宝食用油项目计划设计方案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宝宝食用油项目计划设计方案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宝宝食用油项目计划设计方案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宝宝食用油项目计划设计方案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宝宝食用油项目计划设计方案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宝宝食用油项目计划设计方案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宝宝食用油项目计划设计方案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宝宝食用油项目计划设计方案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宝宝食用油项目计划设计方案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宝宝食用油项目计划设计方案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B06605"/>
    <w:rsid w:val="4BB0660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7114110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2024-01-08T02:53:00Z</dcterms:created>
  <dcterms:modified xsi:type="dcterms:W3CDTF">2024-01-08T02:54:16Z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7B29FA9CB2494EAC958116510F968EE0_11</vt:lpwstr>
  </property>
  <property fmtid="{D5CDD505-2E9C-101B-9397-08002B2CF9AE}" pid="3" name="KSOProductBuildVer">
    <vt:lpwstr>2052-12.1.0.16120</vt:lpwstr>
  </property>
</Properties>
</file>