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冲压机项目计划设计方案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99" w:history="1">
        <w:r>
          <w:rPr>
            <w:rFonts w:ascii="仿宋" w:eastAsia="仿宋" w:hAnsi="仿宋" w:cs="仿宋" w:hint="eastAsia"/>
            <w:lang w:eastAsia="zh-CN"/>
          </w:rPr>
          <w:t>概论</w:t>
        </w:r>
        <w:r>
          <w:tab/>
        </w:r>
        <w:r>
          <w:fldChar w:fldCharType="begin"/>
        </w:r>
        <w:r>
          <w:instrText xml:space="preserve"> PAGEREF _Toc13099 \h </w:instrText>
        </w:r>
        <w:r>
          <w:fldChar w:fldCharType="separate"/>
        </w:r>
        <w:r>
          <w:t>3</w:t>
        </w:r>
        <w:r>
          <w:fldChar w:fldCharType="end"/>
        </w:r>
      </w:hyperlink>
    </w:p>
    <w:p>
      <w:pPr>
        <w:pStyle w:val="TOC1"/>
        <w:tabs>
          <w:tab w:val="right" w:leader="dot" w:pos="8306"/>
        </w:tabs>
      </w:pPr>
      <w:hyperlink w:anchor="_Toc5458" w:history="1">
        <w:r>
          <w:rPr>
            <w:rFonts w:ascii="仿宋" w:eastAsia="仿宋" w:hAnsi="仿宋" w:cs="仿宋" w:hint="eastAsia"/>
            <w:lang w:eastAsia="zh-CN"/>
          </w:rPr>
          <w:t>一、冲压机项目建设单位说明</w:t>
        </w:r>
        <w:r>
          <w:tab/>
        </w:r>
        <w:r>
          <w:fldChar w:fldCharType="begin"/>
        </w:r>
        <w:r>
          <w:instrText xml:space="preserve"> PAGEREF _Toc5458 \h </w:instrText>
        </w:r>
        <w:r>
          <w:fldChar w:fldCharType="separate"/>
        </w:r>
        <w:r>
          <w:t>3</w:t>
        </w:r>
        <w:r>
          <w:fldChar w:fldCharType="end"/>
        </w:r>
      </w:hyperlink>
    </w:p>
    <w:p>
      <w:pPr>
        <w:pStyle w:val="TOC2"/>
        <w:tabs>
          <w:tab w:val="right" w:leader="dot" w:pos="8306"/>
        </w:tabs>
      </w:pPr>
      <w:hyperlink w:anchor="_Toc18104" w:history="1">
        <w:r>
          <w:rPr>
            <w:rFonts w:ascii="仿宋" w:eastAsia="仿宋" w:hAnsi="仿宋" w:cs="仿宋" w:hint="eastAsia"/>
            <w:lang w:eastAsia="zh-CN"/>
          </w:rPr>
          <w:t>(一)、冲压机项目承办单位基本情况</w:t>
        </w:r>
        <w:r>
          <w:tab/>
        </w:r>
        <w:r>
          <w:fldChar w:fldCharType="begin"/>
        </w:r>
        <w:r>
          <w:instrText xml:space="preserve"> PAGEREF _Toc18104 \h </w:instrText>
        </w:r>
        <w:r>
          <w:fldChar w:fldCharType="separate"/>
        </w:r>
        <w:r>
          <w:t>3</w:t>
        </w:r>
        <w:r>
          <w:fldChar w:fldCharType="end"/>
        </w:r>
      </w:hyperlink>
    </w:p>
    <w:p>
      <w:pPr>
        <w:pStyle w:val="TOC2"/>
        <w:tabs>
          <w:tab w:val="right" w:leader="dot" w:pos="8306"/>
        </w:tabs>
      </w:pPr>
      <w:hyperlink w:anchor="_Toc17575" w:history="1">
        <w:r>
          <w:rPr>
            <w:rFonts w:ascii="仿宋" w:eastAsia="仿宋" w:hAnsi="仿宋" w:cs="仿宋" w:hint="eastAsia"/>
            <w:lang w:eastAsia="zh-CN"/>
          </w:rPr>
          <w:t>(二)、公司经济效益分析</w:t>
        </w:r>
        <w:r>
          <w:tab/>
        </w:r>
        <w:r>
          <w:fldChar w:fldCharType="begin"/>
        </w:r>
        <w:r>
          <w:instrText xml:space="preserve"> PAGEREF _Toc17575 \h </w:instrText>
        </w:r>
        <w:r>
          <w:fldChar w:fldCharType="separate"/>
        </w:r>
        <w:r>
          <w:t>4</w:t>
        </w:r>
        <w:r>
          <w:fldChar w:fldCharType="end"/>
        </w:r>
      </w:hyperlink>
    </w:p>
    <w:p>
      <w:pPr>
        <w:pStyle w:val="TOC1"/>
        <w:tabs>
          <w:tab w:val="right" w:leader="dot" w:pos="8306"/>
        </w:tabs>
      </w:pPr>
      <w:hyperlink w:anchor="_Toc1898" w:history="1">
        <w:r>
          <w:rPr>
            <w:rFonts w:ascii="仿宋" w:eastAsia="仿宋" w:hAnsi="仿宋" w:cs="仿宋" w:hint="eastAsia"/>
            <w:lang w:eastAsia="zh-CN"/>
          </w:rPr>
          <w:t>二、冲压机项目土建工程</w:t>
        </w:r>
        <w:r>
          <w:tab/>
        </w:r>
        <w:r>
          <w:fldChar w:fldCharType="begin"/>
        </w:r>
        <w:r>
          <w:instrText xml:space="preserve"> PAGEREF _Toc1898 \h </w:instrText>
        </w:r>
        <w:r>
          <w:fldChar w:fldCharType="separate"/>
        </w:r>
        <w:r>
          <w:t>5</w:t>
        </w:r>
        <w:r>
          <w:fldChar w:fldCharType="end"/>
        </w:r>
      </w:hyperlink>
    </w:p>
    <w:p>
      <w:pPr>
        <w:pStyle w:val="TOC2"/>
        <w:tabs>
          <w:tab w:val="right" w:leader="dot" w:pos="8306"/>
        </w:tabs>
      </w:pPr>
      <w:hyperlink w:anchor="_Toc28832" w:history="1">
        <w:r>
          <w:rPr>
            <w:rFonts w:ascii="仿宋" w:eastAsia="仿宋" w:hAnsi="仿宋" w:cs="仿宋" w:hint="eastAsia"/>
            <w:lang w:eastAsia="zh-CN"/>
          </w:rPr>
          <w:t>(一)、建筑工程设计原则</w:t>
        </w:r>
        <w:r>
          <w:tab/>
        </w:r>
        <w:r>
          <w:fldChar w:fldCharType="begin"/>
        </w:r>
        <w:r>
          <w:instrText xml:space="preserve"> PAGEREF _Toc28832 \h </w:instrText>
        </w:r>
        <w:r>
          <w:fldChar w:fldCharType="separate"/>
        </w:r>
        <w:r>
          <w:t>5</w:t>
        </w:r>
        <w:r>
          <w:fldChar w:fldCharType="end"/>
        </w:r>
      </w:hyperlink>
    </w:p>
    <w:p>
      <w:pPr>
        <w:pStyle w:val="TOC2"/>
        <w:tabs>
          <w:tab w:val="right" w:leader="dot" w:pos="8306"/>
        </w:tabs>
      </w:pPr>
      <w:hyperlink w:anchor="_Toc10990" w:history="1">
        <w:r>
          <w:rPr>
            <w:rFonts w:ascii="仿宋" w:eastAsia="仿宋" w:hAnsi="仿宋" w:cs="仿宋" w:hint="eastAsia"/>
            <w:lang w:eastAsia="zh-CN"/>
          </w:rPr>
          <w:t>(二)、土建工程设计年限及安全等级</w:t>
        </w:r>
        <w:r>
          <w:tab/>
        </w:r>
        <w:r>
          <w:fldChar w:fldCharType="begin"/>
        </w:r>
        <w:r>
          <w:instrText xml:space="preserve"> PAGEREF _Toc10990 \h </w:instrText>
        </w:r>
        <w:r>
          <w:fldChar w:fldCharType="separate"/>
        </w:r>
        <w:r>
          <w:t>6</w:t>
        </w:r>
        <w:r>
          <w:fldChar w:fldCharType="end"/>
        </w:r>
      </w:hyperlink>
    </w:p>
    <w:p>
      <w:pPr>
        <w:pStyle w:val="TOC2"/>
        <w:tabs>
          <w:tab w:val="right" w:leader="dot" w:pos="8306"/>
        </w:tabs>
      </w:pPr>
      <w:hyperlink w:anchor="_Toc15074" w:history="1">
        <w:r>
          <w:rPr>
            <w:rFonts w:ascii="仿宋" w:eastAsia="仿宋" w:hAnsi="仿宋" w:cs="仿宋" w:hint="eastAsia"/>
            <w:lang w:eastAsia="zh-CN"/>
          </w:rPr>
          <w:t>(三)、建筑工程设计总体要求</w:t>
        </w:r>
        <w:r>
          <w:tab/>
        </w:r>
        <w:r>
          <w:fldChar w:fldCharType="begin"/>
        </w:r>
        <w:r>
          <w:instrText xml:space="preserve"> PAGEREF _Toc15074 \h </w:instrText>
        </w:r>
        <w:r>
          <w:fldChar w:fldCharType="separate"/>
        </w:r>
        <w:r>
          <w:t>7</w:t>
        </w:r>
        <w:r>
          <w:fldChar w:fldCharType="end"/>
        </w:r>
      </w:hyperlink>
    </w:p>
    <w:p>
      <w:pPr>
        <w:pStyle w:val="TOC2"/>
        <w:tabs>
          <w:tab w:val="right" w:leader="dot" w:pos="8306"/>
        </w:tabs>
      </w:pPr>
      <w:hyperlink w:anchor="_Toc11354" w:history="1">
        <w:r>
          <w:rPr>
            <w:rFonts w:ascii="仿宋" w:eastAsia="仿宋" w:hAnsi="仿宋" w:cs="仿宋" w:hint="eastAsia"/>
            <w:lang w:eastAsia="zh-CN"/>
          </w:rPr>
          <w:t>(四)、土建工程建设指标</w:t>
        </w:r>
        <w:r>
          <w:tab/>
        </w:r>
        <w:r>
          <w:fldChar w:fldCharType="begin"/>
        </w:r>
        <w:r>
          <w:instrText xml:space="preserve"> PAGEREF _Toc11354 \h </w:instrText>
        </w:r>
        <w:r>
          <w:fldChar w:fldCharType="separate"/>
        </w:r>
        <w:r>
          <w:t>8</w:t>
        </w:r>
        <w:r>
          <w:fldChar w:fldCharType="end"/>
        </w:r>
      </w:hyperlink>
    </w:p>
    <w:p>
      <w:pPr>
        <w:pStyle w:val="TOC1"/>
        <w:tabs>
          <w:tab w:val="right" w:leader="dot" w:pos="8306"/>
        </w:tabs>
      </w:pPr>
      <w:hyperlink w:anchor="_Toc6694" w:history="1">
        <w:r>
          <w:rPr>
            <w:rFonts w:ascii="仿宋" w:eastAsia="仿宋" w:hAnsi="仿宋" w:cs="仿宋" w:hint="eastAsia"/>
            <w:lang w:eastAsia="zh-CN"/>
          </w:rPr>
          <w:t>三、冲压机项目选址可行性分析</w:t>
        </w:r>
        <w:r>
          <w:tab/>
        </w:r>
        <w:r>
          <w:fldChar w:fldCharType="begin"/>
        </w:r>
        <w:r>
          <w:instrText xml:space="preserve"> PAGEREF _Toc6694 \h </w:instrText>
        </w:r>
        <w:r>
          <w:fldChar w:fldCharType="separate"/>
        </w:r>
        <w:r>
          <w:t>8</w:t>
        </w:r>
        <w:r>
          <w:fldChar w:fldCharType="end"/>
        </w:r>
      </w:hyperlink>
    </w:p>
    <w:p>
      <w:pPr>
        <w:pStyle w:val="TOC2"/>
        <w:tabs>
          <w:tab w:val="right" w:leader="dot" w:pos="8306"/>
        </w:tabs>
      </w:pPr>
      <w:hyperlink w:anchor="_Toc22422" w:history="1">
        <w:r>
          <w:rPr>
            <w:rFonts w:ascii="仿宋" w:eastAsia="仿宋" w:hAnsi="仿宋" w:cs="仿宋" w:hint="eastAsia"/>
            <w:lang w:eastAsia="zh-CN"/>
          </w:rPr>
          <w:t>(一)、冲压机项目选址</w:t>
        </w:r>
        <w:r>
          <w:tab/>
        </w:r>
        <w:r>
          <w:fldChar w:fldCharType="begin"/>
        </w:r>
        <w:r>
          <w:instrText xml:space="preserve"> PAGEREF _Toc22422 \h </w:instrText>
        </w:r>
        <w:r>
          <w:fldChar w:fldCharType="separate"/>
        </w:r>
        <w:r>
          <w:t>8</w:t>
        </w:r>
        <w:r>
          <w:fldChar w:fldCharType="end"/>
        </w:r>
      </w:hyperlink>
    </w:p>
    <w:p>
      <w:pPr>
        <w:pStyle w:val="TOC2"/>
        <w:tabs>
          <w:tab w:val="right" w:leader="dot" w:pos="8306"/>
        </w:tabs>
      </w:pPr>
      <w:hyperlink w:anchor="_Toc25215" w:history="1">
        <w:r>
          <w:rPr>
            <w:rFonts w:ascii="仿宋" w:eastAsia="仿宋" w:hAnsi="仿宋" w:cs="仿宋" w:hint="eastAsia"/>
            <w:lang w:eastAsia="zh-CN"/>
          </w:rPr>
          <w:t>(二)、用地控制指标</w:t>
        </w:r>
        <w:r>
          <w:tab/>
        </w:r>
        <w:r>
          <w:fldChar w:fldCharType="begin"/>
        </w:r>
        <w:r>
          <w:instrText xml:space="preserve"> PAGEREF _Toc25215 \h </w:instrText>
        </w:r>
        <w:r>
          <w:fldChar w:fldCharType="separate"/>
        </w:r>
        <w:r>
          <w:t>8</w:t>
        </w:r>
        <w:r>
          <w:fldChar w:fldCharType="end"/>
        </w:r>
      </w:hyperlink>
    </w:p>
    <w:p>
      <w:pPr>
        <w:pStyle w:val="TOC2"/>
        <w:tabs>
          <w:tab w:val="right" w:leader="dot" w:pos="8306"/>
        </w:tabs>
      </w:pPr>
      <w:hyperlink w:anchor="_Toc12551" w:history="1">
        <w:r>
          <w:rPr>
            <w:rFonts w:ascii="仿宋" w:eastAsia="仿宋" w:hAnsi="仿宋" w:cs="仿宋" w:hint="eastAsia"/>
            <w:lang w:eastAsia="zh-CN"/>
          </w:rPr>
          <w:t>(三)、节约用地措施</w:t>
        </w:r>
        <w:r>
          <w:tab/>
        </w:r>
        <w:r>
          <w:fldChar w:fldCharType="begin"/>
        </w:r>
        <w:r>
          <w:instrText xml:space="preserve"> PAGEREF _Toc12551 \h </w:instrText>
        </w:r>
        <w:r>
          <w:fldChar w:fldCharType="separate"/>
        </w:r>
        <w:r>
          <w:t>10</w:t>
        </w:r>
        <w:r>
          <w:fldChar w:fldCharType="end"/>
        </w:r>
      </w:hyperlink>
    </w:p>
    <w:p>
      <w:pPr>
        <w:pStyle w:val="TOC2"/>
        <w:tabs>
          <w:tab w:val="right" w:leader="dot" w:pos="8306"/>
        </w:tabs>
      </w:pPr>
      <w:hyperlink w:anchor="_Toc3283" w:history="1">
        <w:r>
          <w:rPr>
            <w:rFonts w:ascii="仿宋" w:eastAsia="仿宋" w:hAnsi="仿宋" w:cs="仿宋" w:hint="eastAsia"/>
            <w:lang w:eastAsia="zh-CN"/>
          </w:rPr>
          <w:t>(四)、总图布置方案</w:t>
        </w:r>
        <w:r>
          <w:tab/>
        </w:r>
        <w:r>
          <w:fldChar w:fldCharType="begin"/>
        </w:r>
        <w:r>
          <w:instrText xml:space="preserve"> PAGEREF _Toc3283 \h </w:instrText>
        </w:r>
        <w:r>
          <w:fldChar w:fldCharType="separate"/>
        </w:r>
        <w:r>
          <w:t>11</w:t>
        </w:r>
        <w:r>
          <w:fldChar w:fldCharType="end"/>
        </w:r>
      </w:hyperlink>
    </w:p>
    <w:p>
      <w:pPr>
        <w:pStyle w:val="TOC2"/>
        <w:tabs>
          <w:tab w:val="right" w:leader="dot" w:pos="8306"/>
        </w:tabs>
      </w:pPr>
      <w:hyperlink w:anchor="_Toc9136" w:history="1">
        <w:r>
          <w:rPr>
            <w:rFonts w:ascii="仿宋" w:eastAsia="仿宋" w:hAnsi="仿宋" w:cs="仿宋" w:hint="eastAsia"/>
            <w:lang w:eastAsia="zh-CN"/>
          </w:rPr>
          <w:t>(五)、选址综合评价</w:t>
        </w:r>
        <w:r>
          <w:tab/>
        </w:r>
        <w:r>
          <w:fldChar w:fldCharType="begin"/>
        </w:r>
        <w:r>
          <w:instrText xml:space="preserve"> PAGEREF _Toc9136 \h </w:instrText>
        </w:r>
        <w:r>
          <w:fldChar w:fldCharType="separate"/>
        </w:r>
        <w:r>
          <w:t>12</w:t>
        </w:r>
        <w:r>
          <w:fldChar w:fldCharType="end"/>
        </w:r>
      </w:hyperlink>
    </w:p>
    <w:p>
      <w:pPr>
        <w:pStyle w:val="TOC1"/>
        <w:tabs>
          <w:tab w:val="right" w:leader="dot" w:pos="8306"/>
        </w:tabs>
      </w:pPr>
      <w:hyperlink w:anchor="_Toc7947" w:history="1">
        <w:r>
          <w:rPr>
            <w:rFonts w:ascii="仿宋" w:eastAsia="仿宋" w:hAnsi="仿宋" w:cs="仿宋" w:hint="eastAsia"/>
            <w:lang w:eastAsia="zh-CN"/>
          </w:rPr>
          <w:t>四、冲压机项目文档管理</w:t>
        </w:r>
        <w:r>
          <w:tab/>
        </w:r>
        <w:r>
          <w:fldChar w:fldCharType="begin"/>
        </w:r>
        <w:r>
          <w:instrText xml:space="preserve"> PAGEREF _Toc7947 \h </w:instrText>
        </w:r>
        <w:r>
          <w:fldChar w:fldCharType="separate"/>
        </w:r>
        <w:r>
          <w:t>13</w:t>
        </w:r>
        <w:r>
          <w:fldChar w:fldCharType="end"/>
        </w:r>
      </w:hyperlink>
    </w:p>
    <w:p>
      <w:pPr>
        <w:pStyle w:val="TOC2"/>
        <w:tabs>
          <w:tab w:val="right" w:leader="dot" w:pos="8306"/>
        </w:tabs>
      </w:pPr>
      <w:hyperlink w:anchor="_Toc28953" w:history="1">
        <w:r>
          <w:rPr>
            <w:rFonts w:ascii="仿宋" w:eastAsia="仿宋" w:hAnsi="仿宋" w:cs="仿宋" w:hint="eastAsia"/>
            <w:lang w:eastAsia="zh-CN"/>
          </w:rPr>
          <w:t>(一)、文档编制与审查</w:t>
        </w:r>
        <w:r>
          <w:tab/>
        </w:r>
        <w:r>
          <w:fldChar w:fldCharType="begin"/>
        </w:r>
        <w:r>
          <w:instrText xml:space="preserve"> PAGEREF _Toc28953 \h </w:instrText>
        </w:r>
        <w:r>
          <w:fldChar w:fldCharType="separate"/>
        </w:r>
        <w:r>
          <w:t>13</w:t>
        </w:r>
        <w:r>
          <w:fldChar w:fldCharType="end"/>
        </w:r>
      </w:hyperlink>
    </w:p>
    <w:p>
      <w:pPr>
        <w:pStyle w:val="TOC2"/>
        <w:tabs>
          <w:tab w:val="right" w:leader="dot" w:pos="8306"/>
        </w:tabs>
      </w:pPr>
      <w:hyperlink w:anchor="_Toc25280" w:history="1">
        <w:r>
          <w:rPr>
            <w:rFonts w:ascii="仿宋" w:eastAsia="仿宋" w:hAnsi="仿宋" w:cs="仿宋" w:hint="eastAsia"/>
            <w:lang w:eastAsia="zh-CN"/>
          </w:rPr>
          <w:t>(二)、文档发布与分发</w:t>
        </w:r>
        <w:r>
          <w:tab/>
        </w:r>
        <w:r>
          <w:fldChar w:fldCharType="begin"/>
        </w:r>
        <w:r>
          <w:instrText xml:space="preserve"> PAGEREF _Toc25280 \h </w:instrText>
        </w:r>
        <w:r>
          <w:fldChar w:fldCharType="separate"/>
        </w:r>
        <w:r>
          <w:t>14</w:t>
        </w:r>
        <w:r>
          <w:fldChar w:fldCharType="end"/>
        </w:r>
      </w:hyperlink>
    </w:p>
    <w:p>
      <w:pPr>
        <w:pStyle w:val="TOC2"/>
        <w:tabs>
          <w:tab w:val="right" w:leader="dot" w:pos="8306"/>
        </w:tabs>
      </w:pPr>
      <w:hyperlink w:anchor="_Toc31172" w:history="1">
        <w:r>
          <w:rPr>
            <w:rFonts w:ascii="仿宋" w:eastAsia="仿宋" w:hAnsi="仿宋" w:cs="仿宋" w:hint="eastAsia"/>
            <w:lang w:eastAsia="zh-CN"/>
          </w:rPr>
          <w:t>(三)、文档存档与归档</w:t>
        </w:r>
        <w:r>
          <w:tab/>
        </w:r>
        <w:r>
          <w:fldChar w:fldCharType="begin"/>
        </w:r>
        <w:r>
          <w:instrText xml:space="preserve"> PAGEREF _Toc31172 \h </w:instrText>
        </w:r>
        <w:r>
          <w:fldChar w:fldCharType="separate"/>
        </w:r>
        <w:r>
          <w:t>15</w:t>
        </w:r>
        <w:r>
          <w:fldChar w:fldCharType="end"/>
        </w:r>
      </w:hyperlink>
    </w:p>
    <w:p>
      <w:pPr>
        <w:pStyle w:val="TOC1"/>
        <w:tabs>
          <w:tab w:val="right" w:leader="dot" w:pos="8306"/>
        </w:tabs>
      </w:pPr>
      <w:hyperlink w:anchor="_Toc18045" w:history="1">
        <w:r>
          <w:rPr>
            <w:rFonts w:ascii="仿宋" w:eastAsia="仿宋" w:hAnsi="仿宋" w:cs="仿宋" w:hint="eastAsia"/>
            <w:lang w:eastAsia="zh-CN"/>
          </w:rPr>
          <w:t>五、冲压机项目建设背景及必要性分析</w:t>
        </w:r>
        <w:r>
          <w:tab/>
        </w:r>
        <w:r>
          <w:fldChar w:fldCharType="begin"/>
        </w:r>
        <w:r>
          <w:instrText xml:space="preserve"> PAGEREF _Toc18045 \h </w:instrText>
        </w:r>
        <w:r>
          <w:fldChar w:fldCharType="separate"/>
        </w:r>
        <w:r>
          <w:t>16</w:t>
        </w:r>
        <w:r>
          <w:fldChar w:fldCharType="end"/>
        </w:r>
      </w:hyperlink>
    </w:p>
    <w:p>
      <w:pPr>
        <w:pStyle w:val="TOC2"/>
        <w:tabs>
          <w:tab w:val="right" w:leader="dot" w:pos="8306"/>
        </w:tabs>
      </w:pPr>
      <w:hyperlink w:anchor="_Toc27128" w:history="1">
        <w:r>
          <w:rPr>
            <w:rFonts w:ascii="仿宋" w:eastAsia="仿宋" w:hAnsi="仿宋" w:cs="仿宋" w:hint="eastAsia"/>
            <w:lang w:eastAsia="zh-CN"/>
          </w:rPr>
          <w:t>(一)、冲压机项目背景分析</w:t>
        </w:r>
        <w:r>
          <w:tab/>
        </w:r>
        <w:r>
          <w:fldChar w:fldCharType="begin"/>
        </w:r>
        <w:r>
          <w:instrText xml:space="preserve"> PAGEREF _Toc27128 \h </w:instrText>
        </w:r>
        <w:r>
          <w:fldChar w:fldCharType="separate"/>
        </w:r>
        <w:r>
          <w:t>16</w:t>
        </w:r>
        <w:r>
          <w:fldChar w:fldCharType="end"/>
        </w:r>
      </w:hyperlink>
    </w:p>
    <w:p>
      <w:pPr>
        <w:pStyle w:val="TOC2"/>
        <w:tabs>
          <w:tab w:val="right" w:leader="dot" w:pos="8306"/>
        </w:tabs>
      </w:pPr>
      <w:hyperlink w:anchor="_Toc26049" w:history="1">
        <w:r>
          <w:rPr>
            <w:rFonts w:ascii="仿宋" w:eastAsia="仿宋" w:hAnsi="仿宋" w:cs="仿宋" w:hint="eastAsia"/>
            <w:lang w:eastAsia="zh-CN"/>
          </w:rPr>
          <w:t>(二)、冲压机项目建设必要性分析</w:t>
        </w:r>
        <w:r>
          <w:tab/>
        </w:r>
        <w:r>
          <w:fldChar w:fldCharType="begin"/>
        </w:r>
        <w:r>
          <w:instrText xml:space="preserve"> PAGEREF _Toc26049 \h </w:instrText>
        </w:r>
        <w:r>
          <w:fldChar w:fldCharType="separate"/>
        </w:r>
        <w:r>
          <w:t>18</w:t>
        </w:r>
        <w:r>
          <w:fldChar w:fldCharType="end"/>
        </w:r>
      </w:hyperlink>
    </w:p>
    <w:p>
      <w:pPr>
        <w:pStyle w:val="TOC1"/>
        <w:tabs>
          <w:tab w:val="right" w:leader="dot" w:pos="8306"/>
        </w:tabs>
      </w:pPr>
      <w:hyperlink w:anchor="_Toc30245" w:history="1">
        <w:r>
          <w:rPr>
            <w:rFonts w:ascii="仿宋" w:eastAsia="仿宋" w:hAnsi="仿宋" w:cs="仿宋" w:hint="eastAsia"/>
            <w:lang w:eastAsia="zh-CN"/>
          </w:rPr>
          <w:t>六、冲压机项目绩效评估</w:t>
        </w:r>
        <w:r>
          <w:tab/>
        </w:r>
        <w:r>
          <w:fldChar w:fldCharType="begin"/>
        </w:r>
        <w:r>
          <w:instrText xml:space="preserve"> PAGEREF _Toc30245 \h </w:instrText>
        </w:r>
        <w:r>
          <w:fldChar w:fldCharType="separate"/>
        </w:r>
        <w:r>
          <w:t>19</w:t>
        </w:r>
        <w:r>
          <w:fldChar w:fldCharType="end"/>
        </w:r>
      </w:hyperlink>
    </w:p>
    <w:p>
      <w:pPr>
        <w:pStyle w:val="TOC2"/>
        <w:tabs>
          <w:tab w:val="right" w:leader="dot" w:pos="8306"/>
        </w:tabs>
      </w:pPr>
      <w:hyperlink w:anchor="_Toc22123" w:history="1">
        <w:r>
          <w:rPr>
            <w:rFonts w:ascii="仿宋" w:eastAsia="仿宋" w:hAnsi="仿宋" w:cs="仿宋" w:hint="eastAsia"/>
            <w:lang w:eastAsia="zh-CN"/>
          </w:rPr>
          <w:t>(一)、绩效评估指标</w:t>
        </w:r>
        <w:r>
          <w:tab/>
        </w:r>
        <w:r>
          <w:fldChar w:fldCharType="begin"/>
        </w:r>
        <w:r>
          <w:instrText xml:space="preserve"> PAGEREF _Toc22123 \h </w:instrText>
        </w:r>
        <w:r>
          <w:fldChar w:fldCharType="separate"/>
        </w:r>
        <w:r>
          <w:t>19</w:t>
        </w:r>
        <w:r>
          <w:fldChar w:fldCharType="end"/>
        </w:r>
      </w:hyperlink>
    </w:p>
    <w:p>
      <w:pPr>
        <w:pStyle w:val="TOC2"/>
        <w:tabs>
          <w:tab w:val="right" w:leader="dot" w:pos="8306"/>
        </w:tabs>
      </w:pPr>
      <w:hyperlink w:anchor="_Toc27444" w:history="1">
        <w:r>
          <w:rPr>
            <w:rFonts w:ascii="仿宋" w:eastAsia="仿宋" w:hAnsi="仿宋" w:cs="仿宋" w:hint="eastAsia"/>
            <w:lang w:eastAsia="zh-CN"/>
          </w:rPr>
          <w:t>(二)、绩效评估方法</w:t>
        </w:r>
        <w:r>
          <w:tab/>
        </w:r>
        <w:r>
          <w:fldChar w:fldCharType="begin"/>
        </w:r>
        <w:r>
          <w:instrText xml:space="preserve"> PAGEREF _Toc27444 \h </w:instrText>
        </w:r>
        <w:r>
          <w:fldChar w:fldCharType="separate"/>
        </w:r>
        <w:r>
          <w:t>20</w:t>
        </w:r>
        <w:r>
          <w:fldChar w:fldCharType="end"/>
        </w:r>
      </w:hyperlink>
    </w:p>
    <w:p>
      <w:pPr>
        <w:pStyle w:val="TOC2"/>
        <w:tabs>
          <w:tab w:val="right" w:leader="dot" w:pos="8306"/>
        </w:tabs>
      </w:pPr>
      <w:hyperlink w:anchor="_Toc3643" w:history="1">
        <w:r>
          <w:rPr>
            <w:rFonts w:ascii="仿宋" w:eastAsia="仿宋" w:hAnsi="仿宋" w:cs="仿宋" w:hint="eastAsia"/>
            <w:lang w:eastAsia="zh-CN"/>
          </w:rPr>
          <w:t>(三)、绩效评估周期</w:t>
        </w:r>
        <w:r>
          <w:tab/>
        </w:r>
        <w:r>
          <w:fldChar w:fldCharType="begin"/>
        </w:r>
        <w:r>
          <w:instrText xml:space="preserve"> PAGEREF _Toc3643 \h </w:instrText>
        </w:r>
        <w:r>
          <w:fldChar w:fldCharType="separate"/>
        </w:r>
        <w:r>
          <w:t>21</w:t>
        </w:r>
        <w:r>
          <w:fldChar w:fldCharType="end"/>
        </w:r>
      </w:hyperlink>
    </w:p>
    <w:p>
      <w:pPr>
        <w:pStyle w:val="TOC1"/>
        <w:tabs>
          <w:tab w:val="right" w:leader="dot" w:pos="8306"/>
        </w:tabs>
      </w:pPr>
      <w:hyperlink w:anchor="_Toc14967" w:history="1">
        <w:r>
          <w:rPr>
            <w:rFonts w:ascii="仿宋" w:eastAsia="仿宋" w:hAnsi="仿宋" w:cs="仿宋" w:hint="eastAsia"/>
            <w:lang w:eastAsia="zh-CN"/>
          </w:rPr>
          <w:t>七、冲压机项目计划安排</w:t>
        </w:r>
        <w:r>
          <w:tab/>
        </w:r>
        <w:r>
          <w:fldChar w:fldCharType="begin"/>
        </w:r>
        <w:r>
          <w:instrText xml:space="preserve"> PAGEREF _Toc14967 \h </w:instrText>
        </w:r>
        <w:r>
          <w:fldChar w:fldCharType="separate"/>
        </w:r>
        <w:r>
          <w:t>22</w:t>
        </w:r>
        <w:r>
          <w:fldChar w:fldCharType="end"/>
        </w:r>
      </w:hyperlink>
    </w:p>
    <w:p>
      <w:pPr>
        <w:pStyle w:val="TOC2"/>
        <w:tabs>
          <w:tab w:val="right" w:leader="dot" w:pos="8306"/>
        </w:tabs>
      </w:pPr>
      <w:hyperlink w:anchor="_Toc2430" w:history="1">
        <w:r>
          <w:rPr>
            <w:rFonts w:ascii="仿宋" w:eastAsia="仿宋" w:hAnsi="仿宋" w:cs="仿宋" w:hint="eastAsia"/>
            <w:lang w:eastAsia="zh-CN"/>
          </w:rPr>
          <w:t>(一)、建设周期</w:t>
        </w:r>
        <w:r>
          <w:tab/>
        </w:r>
        <w:r>
          <w:fldChar w:fldCharType="begin"/>
        </w:r>
        <w:r>
          <w:instrText xml:space="preserve"> PAGEREF _Toc2430 \h </w:instrText>
        </w:r>
        <w:r>
          <w:fldChar w:fldCharType="separate"/>
        </w:r>
        <w:r>
          <w:t>22</w:t>
        </w:r>
        <w:r>
          <w:fldChar w:fldCharType="end"/>
        </w:r>
      </w:hyperlink>
    </w:p>
    <w:p>
      <w:pPr>
        <w:pStyle w:val="TOC2"/>
        <w:tabs>
          <w:tab w:val="right" w:leader="dot" w:pos="8306"/>
        </w:tabs>
      </w:pPr>
      <w:hyperlink w:anchor="_Toc9763" w:history="1">
        <w:r>
          <w:rPr>
            <w:rFonts w:ascii="仿宋" w:eastAsia="仿宋" w:hAnsi="仿宋" w:cs="仿宋" w:hint="eastAsia"/>
            <w:lang w:eastAsia="zh-CN"/>
          </w:rPr>
          <w:t>(二)、建设进度</w:t>
        </w:r>
        <w:r>
          <w:tab/>
        </w:r>
        <w:r>
          <w:fldChar w:fldCharType="begin"/>
        </w:r>
        <w:r>
          <w:instrText xml:space="preserve"> PAGEREF _Toc9763 \h </w:instrText>
        </w:r>
        <w:r>
          <w:fldChar w:fldCharType="separate"/>
        </w:r>
        <w:r>
          <w:t>23</w:t>
        </w:r>
        <w:r>
          <w:fldChar w:fldCharType="end"/>
        </w:r>
      </w:hyperlink>
    </w:p>
    <w:p>
      <w:pPr>
        <w:pStyle w:val="TOC2"/>
        <w:tabs>
          <w:tab w:val="right" w:leader="dot" w:pos="8306"/>
        </w:tabs>
      </w:pPr>
      <w:hyperlink w:anchor="_Toc25653" w:history="1">
        <w:r>
          <w:rPr>
            <w:rFonts w:ascii="仿宋" w:eastAsia="仿宋" w:hAnsi="仿宋" w:cs="仿宋" w:hint="eastAsia"/>
            <w:lang w:eastAsia="zh-CN"/>
          </w:rPr>
          <w:t>(三)、进度安排注意事项</w:t>
        </w:r>
        <w:r>
          <w:tab/>
        </w:r>
        <w:r>
          <w:fldChar w:fldCharType="begin"/>
        </w:r>
        <w:r>
          <w:instrText xml:space="preserve"> PAGEREF _Toc25653 \h </w:instrText>
        </w:r>
        <w:r>
          <w:fldChar w:fldCharType="separate"/>
        </w:r>
        <w:r>
          <w:t>24</w:t>
        </w:r>
        <w:r>
          <w:fldChar w:fldCharType="end"/>
        </w:r>
      </w:hyperlink>
    </w:p>
    <w:p>
      <w:pPr>
        <w:pStyle w:val="TOC2"/>
        <w:tabs>
          <w:tab w:val="right" w:leader="dot" w:pos="8306"/>
        </w:tabs>
      </w:pPr>
      <w:hyperlink w:anchor="_Toc6767" w:history="1">
        <w:r>
          <w:rPr>
            <w:rFonts w:ascii="仿宋" w:eastAsia="仿宋" w:hAnsi="仿宋" w:cs="仿宋" w:hint="eastAsia"/>
            <w:lang w:eastAsia="zh-CN"/>
          </w:rPr>
          <w:t>(四)、人力资源配置</w:t>
        </w:r>
        <w:r>
          <w:tab/>
        </w:r>
        <w:r>
          <w:fldChar w:fldCharType="begin"/>
        </w:r>
        <w:r>
          <w:instrText xml:space="preserve"> PAGEREF _Toc6767 \h </w:instrText>
        </w:r>
        <w:r>
          <w:fldChar w:fldCharType="separate"/>
        </w:r>
        <w:r>
          <w:t>26</w:t>
        </w:r>
        <w:r>
          <w:fldChar w:fldCharType="end"/>
        </w:r>
      </w:hyperlink>
    </w:p>
    <w:p>
      <w:pPr>
        <w:pStyle w:val="TOC1"/>
        <w:tabs>
          <w:tab w:val="right" w:leader="dot" w:pos="8306"/>
        </w:tabs>
      </w:pPr>
      <w:hyperlink w:anchor="_Toc24868" w:history="1">
        <w:r>
          <w:rPr>
            <w:rFonts w:ascii="仿宋" w:eastAsia="仿宋" w:hAnsi="仿宋" w:cs="仿宋" w:hint="eastAsia"/>
            <w:lang w:eastAsia="zh-CN"/>
          </w:rPr>
          <w:t>八、生产安全保护</w:t>
        </w:r>
        <w:r>
          <w:tab/>
        </w:r>
        <w:r>
          <w:fldChar w:fldCharType="begin"/>
        </w:r>
        <w:r>
          <w:instrText xml:space="preserve"> PAGEREF _Toc24868 \h </w:instrText>
        </w:r>
        <w:r>
          <w:fldChar w:fldCharType="separate"/>
        </w:r>
        <w:r>
          <w:t>27</w:t>
        </w:r>
        <w:r>
          <w:fldChar w:fldCharType="end"/>
        </w:r>
      </w:hyperlink>
    </w:p>
    <w:p>
      <w:pPr>
        <w:pStyle w:val="TOC2"/>
        <w:tabs>
          <w:tab w:val="right" w:leader="dot" w:pos="8306"/>
        </w:tabs>
      </w:pPr>
      <w:hyperlink w:anchor="_Toc24780" w:history="1">
        <w:r>
          <w:rPr>
            <w:rFonts w:ascii="仿宋" w:eastAsia="仿宋" w:hAnsi="仿宋" w:cs="仿宋" w:hint="eastAsia"/>
            <w:lang w:eastAsia="zh-CN"/>
          </w:rPr>
          <w:t>(一)、消防安全</w:t>
        </w:r>
        <w:r>
          <w:tab/>
        </w:r>
        <w:r>
          <w:fldChar w:fldCharType="begin"/>
        </w:r>
        <w:r>
          <w:instrText xml:space="preserve"> PAGEREF _Toc24780 \h </w:instrText>
        </w:r>
        <w:r>
          <w:fldChar w:fldCharType="separate"/>
        </w:r>
        <w:r>
          <w:t>27</w:t>
        </w:r>
        <w:r>
          <w:fldChar w:fldCharType="end"/>
        </w:r>
      </w:hyperlink>
    </w:p>
    <w:p>
      <w:pPr>
        <w:pStyle w:val="TOC2"/>
        <w:tabs>
          <w:tab w:val="right" w:leader="dot" w:pos="8306"/>
        </w:tabs>
      </w:pPr>
      <w:hyperlink w:anchor="_Toc30385" w:history="1">
        <w:r>
          <w:rPr>
            <w:rFonts w:ascii="仿宋" w:eastAsia="仿宋" w:hAnsi="仿宋" w:cs="仿宋" w:hint="eastAsia"/>
            <w:lang w:eastAsia="zh-CN"/>
          </w:rPr>
          <w:t>(二)、防火防爆总图布置措施</w:t>
        </w:r>
        <w:r>
          <w:tab/>
        </w:r>
        <w:r>
          <w:fldChar w:fldCharType="begin"/>
        </w:r>
        <w:r>
          <w:instrText xml:space="preserve"> PAGEREF _Toc30385 \h </w:instrText>
        </w:r>
        <w:r>
          <w:fldChar w:fldCharType="separate"/>
        </w:r>
        <w:r>
          <w:t>28</w:t>
        </w:r>
        <w:r>
          <w:fldChar w:fldCharType="end"/>
        </w:r>
      </w:hyperlink>
    </w:p>
    <w:p>
      <w:pPr>
        <w:pStyle w:val="TOC2"/>
        <w:tabs>
          <w:tab w:val="right" w:leader="dot" w:pos="8306"/>
        </w:tabs>
      </w:pPr>
      <w:hyperlink w:anchor="_Toc1498" w:history="1">
        <w:r>
          <w:rPr>
            <w:rFonts w:ascii="仿宋" w:eastAsia="仿宋" w:hAnsi="仿宋" w:cs="仿宋" w:hint="eastAsia"/>
            <w:lang w:eastAsia="zh-CN"/>
          </w:rPr>
          <w:t>(三)、自然灾害防范措施</w:t>
        </w:r>
        <w:r>
          <w:tab/>
        </w:r>
        <w:r>
          <w:fldChar w:fldCharType="begin"/>
        </w:r>
        <w:r>
          <w:instrText xml:space="preserve"> PAGEREF _Toc1498 \h </w:instrText>
        </w:r>
        <w:r>
          <w:fldChar w:fldCharType="separate"/>
        </w:r>
        <w:r>
          <w:t>29</w:t>
        </w:r>
        <w:r>
          <w:fldChar w:fldCharType="end"/>
        </w:r>
      </w:hyperlink>
    </w:p>
    <w:p>
      <w:pPr>
        <w:pStyle w:val="TOC2"/>
        <w:tabs>
          <w:tab w:val="right" w:leader="dot" w:pos="8306"/>
        </w:tabs>
      </w:pPr>
      <w:hyperlink w:anchor="_Toc30596" w:history="1">
        <w:r>
          <w:rPr>
            <w:rFonts w:ascii="仿宋" w:eastAsia="仿宋" w:hAnsi="仿宋" w:cs="仿宋" w:hint="eastAsia"/>
            <w:lang w:eastAsia="zh-CN"/>
          </w:rPr>
          <w:t>(四)、安全色及安全标志使用要求</w:t>
        </w:r>
        <w:r>
          <w:tab/>
        </w:r>
        <w:r>
          <w:fldChar w:fldCharType="begin"/>
        </w:r>
        <w:r>
          <w:instrText xml:space="preserve"> PAGEREF _Toc30596 \h </w:instrText>
        </w:r>
        <w:r>
          <w:fldChar w:fldCharType="separate"/>
        </w:r>
        <w:r>
          <w:t>30</w:t>
        </w:r>
        <w:r>
          <w:fldChar w:fldCharType="end"/>
        </w:r>
      </w:hyperlink>
    </w:p>
    <w:p>
      <w:pPr>
        <w:pStyle w:val="TOC2"/>
        <w:tabs>
          <w:tab w:val="right" w:leader="dot" w:pos="8306"/>
        </w:tabs>
      </w:pPr>
      <w:hyperlink w:anchor="_Toc20483" w:history="1">
        <w:r>
          <w:rPr>
            <w:rFonts w:ascii="仿宋" w:eastAsia="仿宋" w:hAnsi="仿宋" w:cs="仿宋" w:hint="eastAsia"/>
            <w:lang w:eastAsia="zh-CN"/>
          </w:rPr>
          <w:t>(五)、防尘防毒措施</w:t>
        </w:r>
        <w:r>
          <w:tab/>
        </w:r>
        <w:r>
          <w:fldChar w:fldCharType="begin"/>
        </w:r>
        <w:r>
          <w:instrText xml:space="preserve"> PAGEREF _Toc20483 \h </w:instrText>
        </w:r>
        <w:r>
          <w:fldChar w:fldCharType="separate"/>
        </w:r>
        <w:r>
          <w:t>31</w:t>
        </w:r>
        <w:r>
          <w:fldChar w:fldCharType="end"/>
        </w:r>
      </w:hyperlink>
    </w:p>
    <w:p>
      <w:pPr>
        <w:pStyle w:val="TOC2"/>
        <w:tabs>
          <w:tab w:val="right" w:leader="dot" w:pos="8306"/>
        </w:tabs>
      </w:pPr>
      <w:hyperlink w:anchor="_Toc23868" w:history="1">
        <w:r>
          <w:rPr>
            <w:rFonts w:ascii="仿宋" w:eastAsia="仿宋" w:hAnsi="仿宋" w:cs="仿宋" w:hint="eastAsia"/>
            <w:lang w:eastAsia="zh-CN"/>
          </w:rPr>
          <w:t>(六)、防静电、触电防护及防雷措施</w:t>
        </w:r>
        <w:r>
          <w:tab/>
        </w:r>
        <w:r>
          <w:fldChar w:fldCharType="begin"/>
        </w:r>
        <w:r>
          <w:instrText xml:space="preserve"> PAGEREF _Toc23868 \h </w:instrText>
        </w:r>
        <w:r>
          <w:fldChar w:fldCharType="separate"/>
        </w:r>
        <w:r>
          <w:t>32</w:t>
        </w:r>
        <w:r>
          <w:fldChar w:fldCharType="end"/>
        </w:r>
      </w:hyperlink>
    </w:p>
    <w:p>
      <w:pPr>
        <w:pStyle w:val="TOC2"/>
        <w:tabs>
          <w:tab w:val="right" w:leader="dot" w:pos="8306"/>
        </w:tabs>
      </w:pPr>
      <w:hyperlink w:anchor="_Toc21473" w:history="1">
        <w:r>
          <w:rPr>
            <w:rFonts w:ascii="仿宋" w:eastAsia="仿宋" w:hAnsi="仿宋" w:cs="仿宋" w:hint="eastAsia"/>
            <w:lang w:eastAsia="zh-CN"/>
          </w:rPr>
          <w:t>(七)、机械设备安全保障措施</w:t>
        </w:r>
        <w:r>
          <w:tab/>
        </w:r>
        <w:r>
          <w:fldChar w:fldCharType="begin"/>
        </w:r>
        <w:r>
          <w:instrText xml:space="preserve"> PAGEREF _Toc21473 \h </w:instrText>
        </w:r>
        <w:r>
          <w:fldChar w:fldCharType="separate"/>
        </w:r>
        <w:r>
          <w:t>33</w:t>
        </w:r>
        <w:r>
          <w:fldChar w:fldCharType="end"/>
        </w:r>
      </w:hyperlink>
    </w:p>
    <w:p>
      <w:pPr>
        <w:pStyle w:val="TOC1"/>
        <w:tabs>
          <w:tab w:val="right" w:leader="dot" w:pos="8306"/>
        </w:tabs>
      </w:pPr>
      <w:hyperlink w:anchor="_Toc11703" w:history="1">
        <w:r>
          <w:rPr>
            <w:rFonts w:ascii="仿宋" w:eastAsia="仿宋" w:hAnsi="仿宋" w:cs="仿宋" w:hint="eastAsia"/>
            <w:lang w:eastAsia="zh-CN"/>
          </w:rPr>
          <w:t>九、冲压机项目财务管理</w:t>
        </w:r>
        <w:r>
          <w:tab/>
        </w:r>
        <w:r>
          <w:fldChar w:fldCharType="begin"/>
        </w:r>
        <w:r>
          <w:instrText xml:space="preserve"> PAGEREF _Toc11703 \h </w:instrText>
        </w:r>
        <w:r>
          <w:fldChar w:fldCharType="separate"/>
        </w:r>
        <w:r>
          <w:t>34</w:t>
        </w:r>
        <w:r>
          <w:fldChar w:fldCharType="end"/>
        </w:r>
      </w:hyperlink>
    </w:p>
    <w:p>
      <w:pPr>
        <w:pStyle w:val="TOC2"/>
        <w:tabs>
          <w:tab w:val="right" w:leader="dot" w:pos="8306"/>
        </w:tabs>
      </w:pPr>
      <w:hyperlink w:anchor="_Toc23766" w:history="1">
        <w:r>
          <w:rPr>
            <w:rFonts w:ascii="仿宋" w:eastAsia="仿宋" w:hAnsi="仿宋" w:cs="仿宋" w:hint="eastAsia"/>
            <w:lang w:eastAsia="zh-CN"/>
          </w:rPr>
          <w:t>(一)、资金需求大</w:t>
        </w:r>
        <w:r>
          <w:tab/>
        </w:r>
        <w:r>
          <w:fldChar w:fldCharType="begin"/>
        </w:r>
        <w:r>
          <w:instrText xml:space="preserve"> PAGEREF _Toc23766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60" w:history="1">
        <w:r>
          <w:rPr>
            <w:rFonts w:ascii="仿宋" w:eastAsia="仿宋" w:hAnsi="仿宋" w:cs="仿宋" w:hint="eastAsia"/>
            <w:lang w:eastAsia="zh-CN"/>
          </w:rPr>
          <w:t>(二)、研发周期长</w:t>
        </w:r>
        <w:r>
          <w:tab/>
        </w:r>
        <w:r>
          <w:fldChar w:fldCharType="begin"/>
        </w:r>
        <w:r>
          <w:instrText xml:space="preserve"> PAGEREF _Toc30660 \h </w:instrText>
        </w:r>
        <w:r>
          <w:fldChar w:fldCharType="separate"/>
        </w:r>
        <w:r>
          <w:t>36</w:t>
        </w:r>
        <w:r>
          <w:fldChar w:fldCharType="end"/>
        </w:r>
      </w:hyperlink>
    </w:p>
    <w:p>
      <w:pPr>
        <w:pStyle w:val="TOC2"/>
        <w:tabs>
          <w:tab w:val="right" w:leader="dot" w:pos="8306"/>
        </w:tabs>
      </w:pPr>
      <w:hyperlink w:anchor="_Toc21387" w:history="1">
        <w:r>
          <w:rPr>
            <w:rFonts w:ascii="仿宋" w:eastAsia="仿宋" w:hAnsi="仿宋" w:cs="仿宋" w:hint="eastAsia"/>
            <w:lang w:eastAsia="zh-CN"/>
          </w:rPr>
          <w:t>(三)、市场风险大</w:t>
        </w:r>
        <w:r>
          <w:tab/>
        </w:r>
        <w:r>
          <w:fldChar w:fldCharType="begin"/>
        </w:r>
        <w:r>
          <w:instrText xml:space="preserve"> PAGEREF _Toc21387 \h </w:instrText>
        </w:r>
        <w:r>
          <w:fldChar w:fldCharType="separate"/>
        </w:r>
        <w:r>
          <w:t>37</w:t>
        </w:r>
        <w:r>
          <w:fldChar w:fldCharType="end"/>
        </w:r>
      </w:hyperlink>
    </w:p>
    <w:p>
      <w:pPr>
        <w:pStyle w:val="TOC2"/>
        <w:tabs>
          <w:tab w:val="right" w:leader="dot" w:pos="8306"/>
        </w:tabs>
      </w:pPr>
      <w:hyperlink w:anchor="_Toc2613" w:history="1">
        <w:r>
          <w:rPr>
            <w:rFonts w:ascii="仿宋" w:eastAsia="仿宋" w:hAnsi="仿宋" w:cs="仿宋" w:hint="eastAsia"/>
            <w:lang w:eastAsia="zh-CN"/>
          </w:rPr>
          <w:t>(四)、利润率高</w:t>
        </w:r>
        <w:r>
          <w:tab/>
        </w:r>
        <w:r>
          <w:fldChar w:fldCharType="begin"/>
        </w:r>
        <w:r>
          <w:instrText xml:space="preserve"> PAGEREF _Toc2613 \h </w:instrText>
        </w:r>
        <w:r>
          <w:fldChar w:fldCharType="separate"/>
        </w:r>
        <w:r>
          <w:t>39</w:t>
        </w:r>
        <w:r>
          <w:fldChar w:fldCharType="end"/>
        </w:r>
      </w:hyperlink>
    </w:p>
    <w:p>
      <w:pPr>
        <w:pStyle w:val="TOC1"/>
        <w:tabs>
          <w:tab w:val="right" w:leader="dot" w:pos="8306"/>
        </w:tabs>
      </w:pPr>
      <w:hyperlink w:anchor="_Toc22824" w:history="1">
        <w:r>
          <w:rPr>
            <w:rFonts w:ascii="仿宋" w:eastAsia="仿宋" w:hAnsi="仿宋" w:cs="仿宋" w:hint="eastAsia"/>
            <w:lang w:eastAsia="zh-CN"/>
          </w:rPr>
          <w:t>十、冲压机项目投资规划</w:t>
        </w:r>
        <w:r>
          <w:tab/>
        </w:r>
        <w:r>
          <w:fldChar w:fldCharType="begin"/>
        </w:r>
        <w:r>
          <w:instrText xml:space="preserve"> PAGEREF _Toc22824 \h </w:instrText>
        </w:r>
        <w:r>
          <w:fldChar w:fldCharType="separate"/>
        </w:r>
        <w:r>
          <w:t>41</w:t>
        </w:r>
        <w:r>
          <w:fldChar w:fldCharType="end"/>
        </w:r>
      </w:hyperlink>
    </w:p>
    <w:p>
      <w:pPr>
        <w:pStyle w:val="TOC2"/>
        <w:tabs>
          <w:tab w:val="right" w:leader="dot" w:pos="8306"/>
        </w:tabs>
      </w:pPr>
      <w:hyperlink w:anchor="_Toc24746" w:history="1">
        <w:r>
          <w:rPr>
            <w:rFonts w:ascii="仿宋" w:eastAsia="仿宋" w:hAnsi="仿宋" w:cs="仿宋" w:hint="eastAsia"/>
            <w:lang w:eastAsia="zh-CN"/>
          </w:rPr>
          <w:t>(一)、冲压机项目总投资估算</w:t>
        </w:r>
        <w:r>
          <w:tab/>
        </w:r>
        <w:r>
          <w:fldChar w:fldCharType="begin"/>
        </w:r>
        <w:r>
          <w:instrText xml:space="preserve"> PAGEREF _Toc24746 \h </w:instrText>
        </w:r>
        <w:r>
          <w:fldChar w:fldCharType="separate"/>
        </w:r>
        <w:r>
          <w:t>41</w:t>
        </w:r>
        <w:r>
          <w:fldChar w:fldCharType="end"/>
        </w:r>
      </w:hyperlink>
    </w:p>
    <w:p>
      <w:pPr>
        <w:pStyle w:val="TOC2"/>
        <w:tabs>
          <w:tab w:val="right" w:leader="dot" w:pos="8306"/>
        </w:tabs>
      </w:pPr>
      <w:hyperlink w:anchor="_Toc17795" w:history="1">
        <w:r>
          <w:rPr>
            <w:rFonts w:ascii="仿宋" w:eastAsia="仿宋" w:hAnsi="仿宋" w:cs="仿宋" w:hint="eastAsia"/>
            <w:lang w:eastAsia="zh-CN"/>
          </w:rPr>
          <w:t>(二)、资金筹措</w:t>
        </w:r>
        <w:r>
          <w:tab/>
        </w:r>
        <w:r>
          <w:fldChar w:fldCharType="begin"/>
        </w:r>
        <w:r>
          <w:instrText xml:space="preserve"> PAGEREF _Toc17795 \h </w:instrText>
        </w:r>
        <w:r>
          <w:fldChar w:fldCharType="separate"/>
        </w:r>
        <w:r>
          <w:t>43</w:t>
        </w:r>
        <w:r>
          <w:fldChar w:fldCharType="end"/>
        </w:r>
      </w:hyperlink>
    </w:p>
    <w:p>
      <w:pPr>
        <w:pStyle w:val="TOC1"/>
        <w:tabs>
          <w:tab w:val="right" w:leader="dot" w:pos="8306"/>
        </w:tabs>
      </w:pPr>
      <w:hyperlink w:anchor="_Toc23437" w:history="1">
        <w:r>
          <w:rPr>
            <w:rFonts w:ascii="仿宋" w:eastAsia="仿宋" w:hAnsi="仿宋" w:cs="仿宋" w:hint="eastAsia"/>
            <w:lang w:eastAsia="zh-CN"/>
          </w:rPr>
          <w:t>十一、冲压机项目人力资源培养与发展</w:t>
        </w:r>
        <w:r>
          <w:tab/>
        </w:r>
        <w:r>
          <w:fldChar w:fldCharType="begin"/>
        </w:r>
        <w:r>
          <w:instrText xml:space="preserve"> PAGEREF _Toc23437 \h </w:instrText>
        </w:r>
        <w:r>
          <w:fldChar w:fldCharType="separate"/>
        </w:r>
        <w:r>
          <w:t>43</w:t>
        </w:r>
        <w:r>
          <w:fldChar w:fldCharType="end"/>
        </w:r>
      </w:hyperlink>
    </w:p>
    <w:p>
      <w:pPr>
        <w:pStyle w:val="TOC2"/>
        <w:tabs>
          <w:tab w:val="right" w:leader="dot" w:pos="8306"/>
        </w:tabs>
      </w:pPr>
      <w:hyperlink w:anchor="_Toc26524" w:history="1">
        <w:r>
          <w:rPr>
            <w:rFonts w:ascii="仿宋" w:eastAsia="仿宋" w:hAnsi="仿宋" w:cs="仿宋" w:hint="eastAsia"/>
            <w:lang w:eastAsia="zh-CN"/>
          </w:rPr>
          <w:t>(一)、人才需求与规划</w:t>
        </w:r>
        <w:r>
          <w:tab/>
        </w:r>
        <w:r>
          <w:fldChar w:fldCharType="begin"/>
        </w:r>
        <w:r>
          <w:instrText xml:space="preserve"> PAGEREF _Toc26524 \h </w:instrText>
        </w:r>
        <w:r>
          <w:fldChar w:fldCharType="separate"/>
        </w:r>
        <w:r>
          <w:t>43</w:t>
        </w:r>
        <w:r>
          <w:fldChar w:fldCharType="end"/>
        </w:r>
      </w:hyperlink>
    </w:p>
    <w:p>
      <w:pPr>
        <w:pStyle w:val="TOC2"/>
        <w:tabs>
          <w:tab w:val="right" w:leader="dot" w:pos="8306"/>
        </w:tabs>
      </w:pPr>
      <w:hyperlink w:anchor="_Toc17688" w:history="1">
        <w:r>
          <w:rPr>
            <w:rFonts w:ascii="仿宋" w:eastAsia="仿宋" w:hAnsi="仿宋" w:cs="仿宋" w:hint="eastAsia"/>
            <w:lang w:eastAsia="zh-CN"/>
          </w:rPr>
          <w:t>(二)、培训与发展计划</w:t>
        </w:r>
        <w:r>
          <w:tab/>
        </w:r>
        <w:r>
          <w:fldChar w:fldCharType="begin"/>
        </w:r>
        <w:r>
          <w:instrText xml:space="preserve"> PAGEREF _Toc17688 \h </w:instrText>
        </w:r>
        <w:r>
          <w:fldChar w:fldCharType="separate"/>
        </w:r>
        <w:r>
          <w:t>44</w:t>
        </w:r>
        <w:r>
          <w:fldChar w:fldCharType="end"/>
        </w:r>
      </w:hyperlink>
    </w:p>
    <w:p>
      <w:pPr>
        <w:pStyle w:val="TOC1"/>
        <w:tabs>
          <w:tab w:val="right" w:leader="dot" w:pos="8306"/>
        </w:tabs>
      </w:pPr>
      <w:hyperlink w:anchor="_Toc8988" w:history="1">
        <w:r>
          <w:rPr>
            <w:rFonts w:ascii="仿宋" w:eastAsia="仿宋" w:hAnsi="仿宋" w:cs="仿宋" w:hint="eastAsia"/>
            <w:lang w:eastAsia="zh-CN"/>
          </w:rPr>
          <w:t>十二、冲压机项目社会影响</w:t>
        </w:r>
        <w:r>
          <w:tab/>
        </w:r>
        <w:r>
          <w:fldChar w:fldCharType="begin"/>
        </w:r>
        <w:r>
          <w:instrText xml:space="preserve"> PAGEREF _Toc8988 \h </w:instrText>
        </w:r>
        <w:r>
          <w:fldChar w:fldCharType="separate"/>
        </w:r>
        <w:r>
          <w:t>44</w:t>
        </w:r>
        <w:r>
          <w:fldChar w:fldCharType="end"/>
        </w:r>
      </w:hyperlink>
    </w:p>
    <w:p>
      <w:pPr>
        <w:pStyle w:val="TOC2"/>
        <w:tabs>
          <w:tab w:val="right" w:leader="dot" w:pos="8306"/>
        </w:tabs>
      </w:pPr>
      <w:hyperlink w:anchor="_Toc29530" w:history="1">
        <w:r>
          <w:rPr>
            <w:rFonts w:ascii="仿宋" w:eastAsia="仿宋" w:hAnsi="仿宋" w:cs="仿宋" w:hint="eastAsia"/>
            <w:lang w:eastAsia="zh-CN"/>
          </w:rPr>
          <w:t>(一)、社会责任与义务</w:t>
        </w:r>
        <w:r>
          <w:tab/>
        </w:r>
        <w:r>
          <w:fldChar w:fldCharType="begin"/>
        </w:r>
        <w:r>
          <w:instrText xml:space="preserve"> PAGEREF _Toc29530 \h </w:instrText>
        </w:r>
        <w:r>
          <w:fldChar w:fldCharType="separate"/>
        </w:r>
        <w:r>
          <w:t>44</w:t>
        </w:r>
        <w:r>
          <w:fldChar w:fldCharType="end"/>
        </w:r>
      </w:hyperlink>
    </w:p>
    <w:p>
      <w:pPr>
        <w:pStyle w:val="TOC2"/>
        <w:tabs>
          <w:tab w:val="right" w:leader="dot" w:pos="8306"/>
        </w:tabs>
      </w:pPr>
      <w:hyperlink w:anchor="_Toc6837" w:history="1">
        <w:r>
          <w:rPr>
            <w:rFonts w:ascii="仿宋" w:eastAsia="仿宋" w:hAnsi="仿宋" w:cs="仿宋" w:hint="eastAsia"/>
            <w:lang w:eastAsia="zh-CN"/>
          </w:rPr>
          <w:t>(二)、社会参与与沟通</w:t>
        </w:r>
        <w:r>
          <w:tab/>
        </w:r>
        <w:r>
          <w:fldChar w:fldCharType="begin"/>
        </w:r>
        <w:r>
          <w:instrText xml:space="preserve"> PAGEREF _Toc6837 \h </w:instrText>
        </w:r>
        <w:r>
          <w:fldChar w:fldCharType="separate"/>
        </w:r>
        <w:r>
          <w:t>45</w:t>
        </w:r>
        <w:r>
          <w:fldChar w:fldCharType="end"/>
        </w:r>
      </w:hyperlink>
    </w:p>
    <w:p>
      <w:pPr>
        <w:pStyle w:val="TOC1"/>
        <w:tabs>
          <w:tab w:val="right" w:leader="dot" w:pos="8306"/>
        </w:tabs>
      </w:pPr>
      <w:hyperlink w:anchor="_Toc6037" w:history="1">
        <w:r>
          <w:rPr>
            <w:rFonts w:ascii="仿宋" w:eastAsia="仿宋" w:hAnsi="仿宋" w:cs="仿宋" w:hint="eastAsia"/>
            <w:lang w:eastAsia="zh-CN"/>
          </w:rPr>
          <w:t>十三、冲压机项目实施时间节点</w:t>
        </w:r>
        <w:r>
          <w:tab/>
        </w:r>
        <w:r>
          <w:fldChar w:fldCharType="begin"/>
        </w:r>
        <w:r>
          <w:instrText xml:space="preserve"> PAGEREF _Toc6037 \h </w:instrText>
        </w:r>
        <w:r>
          <w:fldChar w:fldCharType="separate"/>
        </w:r>
        <w:r>
          <w:t>46</w:t>
        </w:r>
        <w:r>
          <w:fldChar w:fldCharType="end"/>
        </w:r>
      </w:hyperlink>
    </w:p>
    <w:p>
      <w:pPr>
        <w:pStyle w:val="TOC2"/>
        <w:tabs>
          <w:tab w:val="right" w:leader="dot" w:pos="8306"/>
        </w:tabs>
      </w:pPr>
      <w:hyperlink w:anchor="_Toc22162" w:history="1">
        <w:r>
          <w:rPr>
            <w:rFonts w:ascii="仿宋" w:eastAsia="仿宋" w:hAnsi="仿宋" w:cs="仿宋" w:hint="eastAsia"/>
            <w:lang w:eastAsia="zh-CN"/>
          </w:rPr>
          <w:t>(一)、冲压机项目启动阶段时间节点</w:t>
        </w:r>
        <w:r>
          <w:tab/>
        </w:r>
        <w:r>
          <w:fldChar w:fldCharType="begin"/>
        </w:r>
        <w:r>
          <w:instrText xml:space="preserve"> PAGEREF _Toc22162 \h </w:instrText>
        </w:r>
        <w:r>
          <w:fldChar w:fldCharType="separate"/>
        </w:r>
        <w:r>
          <w:t>46</w:t>
        </w:r>
        <w:r>
          <w:fldChar w:fldCharType="end"/>
        </w:r>
      </w:hyperlink>
    </w:p>
    <w:p>
      <w:pPr>
        <w:pStyle w:val="TOC2"/>
        <w:tabs>
          <w:tab w:val="right" w:leader="dot" w:pos="8306"/>
        </w:tabs>
      </w:pPr>
      <w:hyperlink w:anchor="_Toc3442" w:history="1">
        <w:r>
          <w:rPr>
            <w:rFonts w:ascii="仿宋" w:eastAsia="仿宋" w:hAnsi="仿宋" w:cs="仿宋" w:hint="eastAsia"/>
            <w:lang w:eastAsia="zh-CN"/>
          </w:rPr>
          <w:t>(二)、冲压机项目执行阶段时间节点</w:t>
        </w:r>
        <w:r>
          <w:tab/>
        </w:r>
        <w:r>
          <w:fldChar w:fldCharType="begin"/>
        </w:r>
        <w:r>
          <w:instrText xml:space="preserve"> PAGEREF _Toc3442 \h </w:instrText>
        </w:r>
        <w:r>
          <w:fldChar w:fldCharType="separate"/>
        </w:r>
        <w:r>
          <w:t>47</w:t>
        </w:r>
        <w:r>
          <w:fldChar w:fldCharType="end"/>
        </w:r>
      </w:hyperlink>
    </w:p>
    <w:p>
      <w:pPr>
        <w:pStyle w:val="TOC2"/>
        <w:tabs>
          <w:tab w:val="right" w:leader="dot" w:pos="8306"/>
        </w:tabs>
      </w:pPr>
      <w:hyperlink w:anchor="_Toc3899" w:history="1">
        <w:r>
          <w:rPr>
            <w:rFonts w:ascii="仿宋" w:eastAsia="仿宋" w:hAnsi="仿宋" w:cs="仿宋" w:hint="eastAsia"/>
            <w:lang w:eastAsia="zh-CN"/>
          </w:rPr>
          <w:t>(三)、冲压机项目完成阶段时间节点</w:t>
        </w:r>
        <w:r>
          <w:tab/>
        </w:r>
        <w:r>
          <w:fldChar w:fldCharType="begin"/>
        </w:r>
        <w:r>
          <w:instrText xml:space="preserve"> PAGEREF _Toc3899 \h </w:instrText>
        </w:r>
        <w:r>
          <w:fldChar w:fldCharType="separate"/>
        </w:r>
        <w:r>
          <w:t>48</w:t>
        </w:r>
        <w:r>
          <w:fldChar w:fldCharType="end"/>
        </w:r>
      </w:hyperlink>
    </w:p>
    <w:p>
      <w:pPr>
        <w:pStyle w:val="TOC1"/>
        <w:tabs>
          <w:tab w:val="right" w:leader="dot" w:pos="8306"/>
        </w:tabs>
      </w:pPr>
      <w:hyperlink w:anchor="_Toc20694" w:history="1">
        <w:r>
          <w:rPr>
            <w:rFonts w:ascii="仿宋" w:eastAsia="仿宋" w:hAnsi="仿宋" w:cs="仿宋" w:hint="eastAsia"/>
            <w:lang w:eastAsia="zh-CN"/>
          </w:rPr>
          <w:t>十四、营销与推广策略</w:t>
        </w:r>
        <w:r>
          <w:tab/>
        </w:r>
        <w:r>
          <w:fldChar w:fldCharType="begin"/>
        </w:r>
        <w:r>
          <w:instrText xml:space="preserve"> PAGEREF _Toc20694 \h </w:instrText>
        </w:r>
        <w:r>
          <w:fldChar w:fldCharType="separate"/>
        </w:r>
        <w:r>
          <w:t>49</w:t>
        </w:r>
        <w:r>
          <w:fldChar w:fldCharType="end"/>
        </w:r>
      </w:hyperlink>
    </w:p>
    <w:p>
      <w:pPr>
        <w:pStyle w:val="TOC2"/>
        <w:tabs>
          <w:tab w:val="right" w:leader="dot" w:pos="8306"/>
        </w:tabs>
      </w:pPr>
      <w:hyperlink w:anchor="_Toc18579" w:history="1">
        <w:r>
          <w:rPr>
            <w:rFonts w:ascii="仿宋" w:eastAsia="仿宋" w:hAnsi="仿宋" w:cs="仿宋" w:hint="eastAsia"/>
            <w:lang w:eastAsia="zh-CN"/>
          </w:rPr>
          <w:t>(一)、产品/服务定位与特点</w:t>
        </w:r>
        <w:r>
          <w:tab/>
        </w:r>
        <w:r>
          <w:fldChar w:fldCharType="begin"/>
        </w:r>
        <w:r>
          <w:instrText xml:space="preserve"> PAGEREF _Toc18579 \h </w:instrText>
        </w:r>
        <w:r>
          <w:fldChar w:fldCharType="separate"/>
        </w:r>
        <w:r>
          <w:t>49</w:t>
        </w:r>
        <w:r>
          <w:fldChar w:fldCharType="end"/>
        </w:r>
      </w:hyperlink>
    </w:p>
    <w:p>
      <w:pPr>
        <w:pStyle w:val="TOC2"/>
        <w:tabs>
          <w:tab w:val="right" w:leader="dot" w:pos="8306"/>
        </w:tabs>
      </w:pPr>
      <w:hyperlink w:anchor="_Toc14176" w:history="1">
        <w:r>
          <w:rPr>
            <w:rFonts w:ascii="仿宋" w:eastAsia="仿宋" w:hAnsi="仿宋" w:cs="仿宋" w:hint="eastAsia"/>
            <w:lang w:eastAsia="zh-CN"/>
          </w:rPr>
          <w:t>(二)、市场定位与竞争分析</w:t>
        </w:r>
        <w:r>
          <w:tab/>
        </w:r>
        <w:r>
          <w:fldChar w:fldCharType="begin"/>
        </w:r>
        <w:r>
          <w:instrText xml:space="preserve"> PAGEREF _Toc14176 \h </w:instrText>
        </w:r>
        <w:r>
          <w:fldChar w:fldCharType="separate"/>
        </w:r>
        <w:r>
          <w:t>50</w:t>
        </w:r>
        <w:r>
          <w:fldChar w:fldCharType="end"/>
        </w:r>
      </w:hyperlink>
    </w:p>
    <w:p>
      <w:pPr>
        <w:pStyle w:val="TOC2"/>
        <w:tabs>
          <w:tab w:val="right" w:leader="dot" w:pos="8306"/>
        </w:tabs>
      </w:pPr>
      <w:hyperlink w:anchor="_Toc1504" w:history="1">
        <w:r>
          <w:rPr>
            <w:rFonts w:ascii="仿宋" w:eastAsia="仿宋" w:hAnsi="仿宋" w:cs="仿宋" w:hint="eastAsia"/>
            <w:lang w:eastAsia="zh-CN"/>
          </w:rPr>
          <w:t>(三)、营销渠道与策略</w:t>
        </w:r>
        <w:r>
          <w:tab/>
        </w:r>
        <w:r>
          <w:fldChar w:fldCharType="begin"/>
        </w:r>
        <w:r>
          <w:instrText xml:space="preserve"> PAGEREF _Toc1504 \h </w:instrText>
        </w:r>
        <w:r>
          <w:fldChar w:fldCharType="separate"/>
        </w:r>
        <w:r>
          <w:t>52</w:t>
        </w:r>
        <w:r>
          <w:fldChar w:fldCharType="end"/>
        </w:r>
      </w:hyperlink>
    </w:p>
    <w:p>
      <w:pPr>
        <w:pStyle w:val="TOC2"/>
        <w:tabs>
          <w:tab w:val="right" w:leader="dot" w:pos="8306"/>
        </w:tabs>
      </w:pPr>
      <w:hyperlink w:anchor="_Toc13015" w:history="1">
        <w:r>
          <w:rPr>
            <w:rFonts w:ascii="仿宋" w:eastAsia="仿宋" w:hAnsi="仿宋" w:cs="仿宋" w:hint="eastAsia"/>
            <w:lang w:eastAsia="zh-CN"/>
          </w:rPr>
          <w:t>(四)、推广与宣传活动</w:t>
        </w:r>
        <w:r>
          <w:tab/>
        </w:r>
        <w:r>
          <w:fldChar w:fldCharType="begin"/>
        </w:r>
        <w:r>
          <w:instrText xml:space="preserve"> PAGEREF _Toc13015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458"/>
      <w:r>
        <w:rPr>
          <w:rFonts w:ascii="仿宋" w:eastAsia="仿宋" w:hAnsi="仿宋" w:cs="仿宋" w:hint="eastAsia"/>
          <w:sz w:val="28"/>
          <w:lang w:eastAsia="zh-CN"/>
        </w:rPr>
        <w:t>一、冲压机项目建设单位说明</w:t>
      </w:r>
      <w:bookmarkEnd w:id="2"/>
    </w:p>
    <w:p>
      <w:pPr>
        <w:pStyle w:val="Heading2"/>
        <w:rPr>
          <w:rFonts w:ascii="仿宋" w:eastAsia="仿宋" w:hAnsi="仿宋" w:cs="仿宋" w:hint="eastAsia"/>
          <w:lang w:eastAsia="zh-CN"/>
        </w:rPr>
      </w:pPr>
      <w:bookmarkStart w:id="3" w:name="_Toc18104"/>
      <w:r>
        <w:rPr>
          <w:rFonts w:ascii="仿宋" w:eastAsia="仿宋" w:hAnsi="仿宋" w:cs="仿宋" w:hint="eastAsia"/>
          <w:lang w:eastAsia="zh-CN"/>
        </w:rPr>
        <w:t>(一)、冲压机项目承办单位基本情况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57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冲压机项目承办单位的XXXX，我们着眼于实现可持续的经济效益。通过技术创新和解决方案的提供，公司预计在冲压机项目执行期间将获得可观的收入增长。这一收入来源主要包括冲压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同时，我们注重成本控制和效率提升，以确保冲压机项目的可持续盈利。透过精细的管理和资源优化，公司期望实现冲压机项目利润最大化。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冲压机项目实施进行全面的投资评估，包括冲压机项目启动阶段的资金投入和后续运营成本。通过对冲压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冲压机项目实施过程中具备足够的资金流动性，公司将进行详尽的现金流分析。这包括资金需求的合理预测、冲压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98"/>
      <w:r>
        <w:rPr>
          <w:rFonts w:ascii="仿宋" w:eastAsia="仿宋" w:hAnsi="仿宋" w:cs="仿宋" w:hint="eastAsia"/>
          <w:sz w:val="28"/>
          <w:lang w:eastAsia="zh-CN"/>
        </w:rPr>
        <w:t>二、冲压机项目土建工程</w:t>
      </w:r>
      <w:bookmarkEnd w:id="5"/>
    </w:p>
    <w:p>
      <w:pPr>
        <w:pStyle w:val="Heading2"/>
        <w:rPr>
          <w:rFonts w:ascii="仿宋" w:eastAsia="仿宋" w:hAnsi="仿宋" w:cs="仿宋" w:hint="eastAsia"/>
          <w:lang w:eastAsia="zh-CN"/>
        </w:rPr>
      </w:pPr>
      <w:bookmarkStart w:id="6" w:name="_Toc2883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在冲压机项目的建筑工程设计中，我们将秉承一系列重要的设计原则，以确保冲压机项目建筑在功能、美观、可持续性等方面达到最佳效果。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首要原则是确保建筑的功能性得到最大化的发挥。我们将充分理解冲压机项目的实际需求，合理布局各个功能区域，保证建筑在满足业务需求的同时，提供高效的工作环境。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在建筑设计中，我们将综合考虑建设和运营成本。通过精细的经济效益分析，确保设计方案在高效利用资源的同时，对冲压机项目的长期盈利能力有积极的贡献。</w:t>
      </w:r>
    </w:p>
    <w:p>
      <w:pPr>
        <w:pStyle w:val="Heading2"/>
        <w:ind w:firstLine="560" w:firstLineChars="200"/>
        <w:rPr>
          <w:rFonts w:ascii="仿宋" w:eastAsia="仿宋" w:hAnsi="仿宋" w:cs="仿宋" w:hint="eastAsia"/>
          <w:sz w:val="28"/>
          <w:lang w:eastAsia="zh-CN"/>
        </w:rPr>
      </w:pPr>
      <w:bookmarkStart w:id="7" w:name="_Toc1099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的土建工程设计中，我们将精准设定设计年限，结合冲压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冲压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07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冲压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冲压机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冲压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135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本期工程冲压机项目预计总建筑面积XXX平方米，其中：计容建筑面积XXX平方米，计划建筑工程投资XX万元，占冲压机项目总投资的XX%。</w:t>
      </w:r>
    </w:p>
    <w:p>
      <w:pPr>
        <w:pStyle w:val="Heading1"/>
        <w:ind w:firstLine="560" w:firstLineChars="200"/>
        <w:rPr>
          <w:rFonts w:ascii="仿宋" w:eastAsia="仿宋" w:hAnsi="仿宋" w:cs="仿宋" w:hint="eastAsia"/>
          <w:sz w:val="28"/>
          <w:lang w:eastAsia="zh-CN"/>
        </w:rPr>
      </w:pPr>
      <w:bookmarkStart w:id="10" w:name="_Toc6694"/>
      <w:r>
        <w:rPr>
          <w:rFonts w:ascii="仿宋" w:eastAsia="仿宋" w:hAnsi="仿宋" w:cs="仿宋" w:hint="eastAsia"/>
          <w:sz w:val="28"/>
          <w:lang w:eastAsia="zh-CN"/>
        </w:rPr>
        <w:t>三、冲压机项目选址可行性分析</w:t>
      </w:r>
      <w:bookmarkEnd w:id="10"/>
    </w:p>
    <w:p>
      <w:pPr>
        <w:pStyle w:val="Heading2"/>
        <w:rPr>
          <w:rFonts w:ascii="仿宋" w:eastAsia="仿宋" w:hAnsi="仿宋" w:cs="仿宋" w:hint="eastAsia"/>
          <w:lang w:eastAsia="zh-CN"/>
        </w:rPr>
      </w:pPr>
      <w:bookmarkStart w:id="11" w:name="_Toc22422"/>
      <w:r>
        <w:rPr>
          <w:rFonts w:ascii="仿宋" w:eastAsia="仿宋" w:hAnsi="仿宋" w:cs="仿宋" w:hint="eastAsia"/>
          <w:lang w:eastAsia="zh-CN"/>
        </w:rPr>
        <w:t>(一)、冲压机项目选址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该冲压机项目选址位于XX省XX市XX区XXX街道</w:t>
      </w:r>
    </w:p>
    <w:p>
      <w:pPr>
        <w:pStyle w:val="Heading2"/>
        <w:ind w:firstLine="560" w:firstLineChars="200"/>
        <w:rPr>
          <w:rFonts w:ascii="仿宋" w:eastAsia="仿宋" w:hAnsi="仿宋" w:cs="仿宋" w:hint="eastAsia"/>
          <w:sz w:val="28"/>
          <w:lang w:eastAsia="zh-CN"/>
        </w:rPr>
      </w:pPr>
      <w:bookmarkStart w:id="12" w:name="_Toc25215"/>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冲压机项目的征地面积将根据冲压机项目的实际规模和需求进行精确规划。具体面积XXX平方米，旨在确保冲压机项目不仅能够满足当前的发展需求，还能够预留空间以适应未来的扩展。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净用地面积是在征地面积基础上去除不可利用面积后的实际可开发用地。具体面积XXX平方米，考虑到环保、交通、安全等多方面因素，以确保冲压机项目在整体利用效率上达到最优。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冲压机项目计划建设的建筑总规模具体面积XXX平方米。这一规模的确定综合考虑了冲压机项目的性质、规模，以及城市规划的相关要求，确保建筑布局与周边环境协调一致。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绿地率是冲压机项目用地中被规划为绿地的比例。具体面积XXX平方米，旨在通过合理规划绿地，改善冲压机项目周边环境，提升居民生活质量，并符合城市整体绿化规划。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容积率是用地上可以建设的建筑总体积与用地面积之比。具体面积XXX，通过合理的容积率规划，确保冲压机项目建筑规模与周边环境和谐共生。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确保冲压机项目选址与当地城市规划相一致，具体面积XXX平方米。通过与城市规划部门深入沟通，确保冲压机项目不仅符合城市的整体发展方向，还能够融入城市的发展布局，为城市的长远发展贡献力量。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充分了解并确保冲压机项目选址符合当地产业政策，具体面积XXX平方米。这包括冲压机项目对当地经济的促进作用，以及对相关产业的带动效应，确保冲压机项目与地方政府的产业政策保持一致，促进共赢合作。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用地总体要求必须符合环保和可持续发展的原则，具体面积XXX平方米。通过采用绿色建筑设计、节能减排等措施，确保冲压机项目在建设和运营过程中对环境的影响最小化，达到可持续发展的要求。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确保冲压机项目选址具备必要的公共设施配套，具体面积XXX平方米。这包括交通便利性、教育、医疗等基础设施，以提高居民生活品质，使得冲压机项目选址更具吸引力。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考虑用地总体要求对当地社会稳定性的影响，具体面积XXX平方米。通过深入了解当地社区反馈，确保冲压机项目的选址和建设过程对当地社会和谐稳定产生积极作用。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冲压机项目选址不仅符合法规和规划，还在实际操作中具有可行性。这一全面规划将为冲压机项目的成功实施提供坚实的基础，确保冲压机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2551"/>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冲压机项目的设备规划和空间设计中，我们将采取灵活设备布局的措施。设备布局将根据实际需求进行灵活设计，避免不必要的浪费。通过合理规划设备摆放位置，我们将提高设备的利用率，减少设备间距，以确保冲压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冲压机项目内部引入共享设施的概念，例如共享会议室、办公区等。通过这种方式，我们可以减少对资源的重复建设，提高资源共享效率，从而减小冲压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283"/>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冲压机项目的总图布置中，我们将不同功能区域进行明确的规划，以最大程度满足冲压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913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我们首先关注市场因素，包括潜在客户分布、竞争对手位置、市场需求等。通过深入的市场调研，我们能够更准确地评估选址对于市场开拓和产品销售的影响，确保冲压机项目能够在有利的市场环境中蓬勃发展。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冲压机项目对环境的影响是综合评价的重要因素之一。我们将详细考虑选址周边的自然环境、生态保护区、水源地等情况，确保冲压机项目的建设和运营对环境影响最小化，并符合当地的环保法规标准。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对选址的评价还需充分考虑当地政府的产业政策和法规。我们将详细了解冲压机项目所在地的相关政策，确保冲压机项目的规划和运营与当地法规相符，降低不必要的法律风险。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考虑到社会稳定性对企业运营的重要性，我们将评估选址地区的社会安全情况、劳工关系、社区反馈等方面，以确保冲压机项目的建设和运营不会受到社会稳定性的负面影响。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最后，我们将综合考虑用地成本，包括土地购置费用、土地开发成本等。通过对用地成本的详细评估，我们能够做出更为精确的经济效益分析，为冲压机项目的投资决策提供有力支持。</w:t>
      </w:r>
    </w:p>
    <w:p>
      <w:pPr>
        <w:pStyle w:val="Heading1"/>
        <w:ind w:firstLine="560" w:firstLineChars="200"/>
        <w:rPr>
          <w:rFonts w:ascii="仿宋" w:eastAsia="仿宋" w:hAnsi="仿宋" w:cs="仿宋" w:hint="eastAsia"/>
          <w:sz w:val="28"/>
          <w:lang w:eastAsia="zh-CN"/>
        </w:rPr>
      </w:pPr>
      <w:bookmarkStart w:id="16" w:name="_Toc7947"/>
      <w:r>
        <w:rPr>
          <w:rFonts w:ascii="仿宋" w:eastAsia="仿宋" w:hAnsi="仿宋" w:cs="仿宋" w:hint="eastAsia"/>
          <w:sz w:val="28"/>
          <w:lang w:eastAsia="zh-CN"/>
        </w:rPr>
        <w:t>四、冲压机项目文档管理</w:t>
      </w:r>
      <w:bookmarkEnd w:id="16"/>
    </w:p>
    <w:p>
      <w:pPr>
        <w:pStyle w:val="Heading2"/>
        <w:rPr>
          <w:rFonts w:ascii="仿宋" w:eastAsia="仿宋" w:hAnsi="仿宋" w:cs="仿宋" w:hint="eastAsia"/>
          <w:lang w:eastAsia="zh-CN"/>
        </w:rPr>
      </w:pPr>
      <w:bookmarkStart w:id="17" w:name="_Toc28953"/>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冲压机项目高度重视文档的质量和准确性，以支持冲压机项目的各项活动和决策。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冲压机项目文档的编制始于冲压机项目计划的初期，我们制定了详细的文档编制计划，明确了每个文档的内容、格式和编写责任人。在冲压机项目启动阶段，我们首先编制了冲压机项目章程，明确定义了冲压机项目的目标、范围、风险等关键要素。随后，冲压机项目团队根据计划陆续编制了需求文档、设计文档、测试文档等各类文档，确保冲压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冲压机项目管理中的重要环节，旨在确保冲压机项目文档符合质量标准和冲压机项目需求。在冲压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除了内部审查，我们还进行了外部审查，邀请冲压机项目相关利益方和专业领域的专家对文档进行独立审查。这有助于获取更全面、客观的反馈，确保冲压机项目文档不仅符合内部标准，也满足外部需求。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冲压机项目在文档编制与审查方面建立了严格的管理机制，通过规范的流程和多维度的审查，确保冲压机项目文档的质量、准确性和可靠性，为冲压机项目的顺利推进提供了有力支持。</w:t>
      </w:r>
    </w:p>
    <w:p>
      <w:pPr>
        <w:pStyle w:val="Heading2"/>
        <w:ind w:firstLine="560" w:firstLineChars="200"/>
        <w:rPr>
          <w:rFonts w:ascii="仿宋" w:eastAsia="仿宋" w:hAnsi="仿宋" w:cs="仿宋" w:hint="eastAsia"/>
          <w:sz w:val="28"/>
          <w:lang w:eastAsia="zh-CN"/>
        </w:rPr>
      </w:pPr>
      <w:bookmarkStart w:id="18" w:name="_Toc25280"/>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在冲压机项目中，我们致力于优化文档发布与分发过程，以确保信息的高效传递和团队间协作的顺畅进行。以下是我们采取的关键优化策略：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我们通过多渠道发布文档，包括电子邮件、冲压机项目管理平台、内部网站等，以满足不同团队成员的偏好和需求。多渠道发布确保了信息的全面覆盖。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我们采用了精细的权限控制，确保只有授权人员可以访问敏感信息。这种安全措施保护了冲压机项目文档的机密性，防止了未经授权的信息泄露。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31172"/>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文档存档与归档是冲压机项目生命周期中一个至关重要的环节，直接关系到冲压机项目信息的长期保存和历史记录的完整性。在冲压机项目中，我们实施了一系列有效的文档存档与归档管理策略：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18045"/>
      <w:r>
        <w:rPr>
          <w:rFonts w:ascii="仿宋" w:eastAsia="仿宋" w:hAnsi="仿宋" w:cs="仿宋" w:hint="eastAsia"/>
          <w:sz w:val="28"/>
          <w:lang w:eastAsia="zh-CN"/>
        </w:rPr>
        <w:t>五、冲压机项目建设背景及必要性分析</w:t>
      </w:r>
      <w:bookmarkEnd w:id="20"/>
    </w:p>
    <w:p>
      <w:pPr>
        <w:pStyle w:val="Heading2"/>
        <w:rPr>
          <w:rFonts w:ascii="仿宋" w:eastAsia="仿宋" w:hAnsi="仿宋" w:cs="仿宋" w:hint="eastAsia"/>
          <w:lang w:eastAsia="zh-CN"/>
        </w:rPr>
      </w:pPr>
      <w:bookmarkStart w:id="21" w:name="_Toc27128"/>
      <w:r>
        <w:rPr>
          <w:rFonts w:ascii="仿宋" w:eastAsia="仿宋" w:hAnsi="仿宋" w:cs="仿宋" w:hint="eastAsia"/>
          <w:lang w:eastAsia="zh-CN"/>
        </w:rPr>
        <w:t>(一)、冲压机项目背景分析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https://d.book118.com/117115136063006035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D1B9A"/>
    <w:rsid w:val="48AD1B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11513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2024-01-28T10:22:00Z</dcterms:created>
  <dcterms:modified xsi:type="dcterms:W3CDTF">2024-01-28T10:22:48Z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6C0393EEA18A47BF8510A19AB3D56A2A_11</vt:lpwstr>
  </property>
  <property fmtid="{D5CDD505-2E9C-101B-9397-08002B2CF9AE}" pid="3" name="KSOProductBuildVer">
    <vt:lpwstr>2052-12.1.0.16120</vt:lpwstr>
  </property>
</Properties>
</file>