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3" w:history="1">
        <w:r>
          <w:rPr>
            <w:rFonts w:ascii="仿宋" w:eastAsia="仿宋" w:hAnsi="仿宋" w:cs="仿宋" w:hint="eastAsia"/>
            <w:lang w:eastAsia="zh-CN"/>
          </w:rPr>
          <w:t>前言</w:t>
        </w:r>
        <w:r>
          <w:tab/>
        </w:r>
        <w:r>
          <w:fldChar w:fldCharType="begin"/>
        </w:r>
        <w:r>
          <w:instrText xml:space="preserve"> PAGEREF _Toc14733 \h </w:instrText>
        </w:r>
        <w:r>
          <w:fldChar w:fldCharType="separate"/>
        </w:r>
        <w:r>
          <w:t>3</w:t>
        </w:r>
        <w:r>
          <w:fldChar w:fldCharType="end"/>
        </w:r>
      </w:hyperlink>
    </w:p>
    <w:p>
      <w:pPr>
        <w:pStyle w:val="TOC1"/>
        <w:tabs>
          <w:tab w:val="right" w:leader="dot" w:pos="8306"/>
        </w:tabs>
      </w:pPr>
      <w:hyperlink w:anchor="_Toc540" w:history="1">
        <w:r>
          <w:rPr>
            <w:rFonts w:ascii="仿宋" w:eastAsia="仿宋" w:hAnsi="仿宋" w:cs="仿宋" w:hint="eastAsia"/>
            <w:lang w:eastAsia="zh-CN"/>
          </w:rPr>
          <w:t>一、稀有金属合金项目危机管理</w:t>
        </w:r>
        <w:r>
          <w:tab/>
        </w:r>
        <w:r>
          <w:fldChar w:fldCharType="begin"/>
        </w:r>
        <w:r>
          <w:instrText xml:space="preserve"> PAGEREF _Toc540 \h </w:instrText>
        </w:r>
        <w:r>
          <w:fldChar w:fldCharType="separate"/>
        </w:r>
        <w:r>
          <w:t>3</w:t>
        </w:r>
        <w:r>
          <w:fldChar w:fldCharType="end"/>
        </w:r>
      </w:hyperlink>
    </w:p>
    <w:p>
      <w:pPr>
        <w:pStyle w:val="TOC2"/>
        <w:tabs>
          <w:tab w:val="right" w:leader="dot" w:pos="8306"/>
        </w:tabs>
      </w:pPr>
      <w:hyperlink w:anchor="_Toc2459" w:history="1">
        <w:r>
          <w:rPr>
            <w:rFonts w:ascii="仿宋" w:eastAsia="仿宋" w:hAnsi="仿宋" w:cs="仿宋" w:hint="eastAsia"/>
            <w:lang w:eastAsia="zh-CN"/>
          </w:rPr>
          <w:t>(一)、危机预警与识别</w:t>
        </w:r>
        <w:r>
          <w:tab/>
        </w:r>
        <w:r>
          <w:fldChar w:fldCharType="begin"/>
        </w:r>
        <w:r>
          <w:instrText xml:space="preserve"> PAGEREF _Toc2459 \h </w:instrText>
        </w:r>
        <w:r>
          <w:fldChar w:fldCharType="separate"/>
        </w:r>
        <w:r>
          <w:t>3</w:t>
        </w:r>
        <w:r>
          <w:fldChar w:fldCharType="end"/>
        </w:r>
      </w:hyperlink>
    </w:p>
    <w:p>
      <w:pPr>
        <w:pStyle w:val="TOC2"/>
        <w:tabs>
          <w:tab w:val="right" w:leader="dot" w:pos="8306"/>
        </w:tabs>
      </w:pPr>
      <w:hyperlink w:anchor="_Toc1283" w:history="1">
        <w:r>
          <w:rPr>
            <w:rFonts w:ascii="仿宋" w:eastAsia="仿宋" w:hAnsi="仿宋" w:cs="仿宋" w:hint="eastAsia"/>
            <w:lang w:eastAsia="zh-CN"/>
          </w:rPr>
          <w:t>(二)、危机应对与恢复</w:t>
        </w:r>
        <w:r>
          <w:tab/>
        </w:r>
        <w:r>
          <w:fldChar w:fldCharType="begin"/>
        </w:r>
        <w:r>
          <w:instrText xml:space="preserve"> PAGEREF _Toc1283 \h </w:instrText>
        </w:r>
        <w:r>
          <w:fldChar w:fldCharType="separate"/>
        </w:r>
        <w:r>
          <w:t>4</w:t>
        </w:r>
        <w:r>
          <w:fldChar w:fldCharType="end"/>
        </w:r>
      </w:hyperlink>
    </w:p>
    <w:p>
      <w:pPr>
        <w:pStyle w:val="TOC1"/>
        <w:tabs>
          <w:tab w:val="right" w:leader="dot" w:pos="8306"/>
        </w:tabs>
      </w:pPr>
      <w:hyperlink w:anchor="_Toc31952" w:history="1">
        <w:r>
          <w:rPr>
            <w:rFonts w:ascii="仿宋" w:eastAsia="仿宋" w:hAnsi="仿宋" w:cs="仿宋" w:hint="eastAsia"/>
            <w:lang w:eastAsia="zh-CN"/>
          </w:rPr>
          <w:t>二、稀有金属合金项目文档管理</w:t>
        </w:r>
        <w:r>
          <w:tab/>
        </w:r>
        <w:r>
          <w:fldChar w:fldCharType="begin"/>
        </w:r>
        <w:r>
          <w:instrText xml:space="preserve"> PAGEREF _Toc31952 \h </w:instrText>
        </w:r>
        <w:r>
          <w:fldChar w:fldCharType="separate"/>
        </w:r>
        <w:r>
          <w:t>5</w:t>
        </w:r>
        <w:r>
          <w:fldChar w:fldCharType="end"/>
        </w:r>
      </w:hyperlink>
    </w:p>
    <w:p>
      <w:pPr>
        <w:pStyle w:val="TOC2"/>
        <w:tabs>
          <w:tab w:val="right" w:leader="dot" w:pos="8306"/>
        </w:tabs>
      </w:pPr>
      <w:hyperlink w:anchor="_Toc14413" w:history="1">
        <w:r>
          <w:rPr>
            <w:rFonts w:ascii="仿宋" w:eastAsia="仿宋" w:hAnsi="仿宋" w:cs="仿宋" w:hint="eastAsia"/>
            <w:lang w:eastAsia="zh-CN"/>
          </w:rPr>
          <w:t>(一)、文档编制与审查</w:t>
        </w:r>
        <w:r>
          <w:tab/>
        </w:r>
        <w:r>
          <w:fldChar w:fldCharType="begin"/>
        </w:r>
        <w:r>
          <w:instrText xml:space="preserve"> PAGEREF _Toc14413 \h </w:instrText>
        </w:r>
        <w:r>
          <w:fldChar w:fldCharType="separate"/>
        </w:r>
        <w:r>
          <w:t>5</w:t>
        </w:r>
        <w:r>
          <w:fldChar w:fldCharType="end"/>
        </w:r>
      </w:hyperlink>
    </w:p>
    <w:p>
      <w:pPr>
        <w:pStyle w:val="TOC2"/>
        <w:tabs>
          <w:tab w:val="right" w:leader="dot" w:pos="8306"/>
        </w:tabs>
      </w:pPr>
      <w:hyperlink w:anchor="_Toc14934" w:history="1">
        <w:r>
          <w:rPr>
            <w:rFonts w:ascii="仿宋" w:eastAsia="仿宋" w:hAnsi="仿宋" w:cs="仿宋" w:hint="eastAsia"/>
            <w:lang w:eastAsia="zh-CN"/>
          </w:rPr>
          <w:t>(二)、文档发布与分发</w:t>
        </w:r>
        <w:r>
          <w:tab/>
        </w:r>
        <w:r>
          <w:fldChar w:fldCharType="begin"/>
        </w:r>
        <w:r>
          <w:instrText xml:space="preserve"> PAGEREF _Toc14934 \h </w:instrText>
        </w:r>
        <w:r>
          <w:fldChar w:fldCharType="separate"/>
        </w:r>
        <w:r>
          <w:t>7</w:t>
        </w:r>
        <w:r>
          <w:fldChar w:fldCharType="end"/>
        </w:r>
      </w:hyperlink>
    </w:p>
    <w:p>
      <w:pPr>
        <w:pStyle w:val="TOC2"/>
        <w:tabs>
          <w:tab w:val="right" w:leader="dot" w:pos="8306"/>
        </w:tabs>
      </w:pPr>
      <w:hyperlink w:anchor="_Toc32558" w:history="1">
        <w:r>
          <w:rPr>
            <w:rFonts w:ascii="仿宋" w:eastAsia="仿宋" w:hAnsi="仿宋" w:cs="仿宋" w:hint="eastAsia"/>
            <w:lang w:eastAsia="zh-CN"/>
          </w:rPr>
          <w:t>(三)、文档存档与归档</w:t>
        </w:r>
        <w:r>
          <w:tab/>
        </w:r>
        <w:r>
          <w:fldChar w:fldCharType="begin"/>
        </w:r>
        <w:r>
          <w:instrText xml:space="preserve"> PAGEREF _Toc32558 \h </w:instrText>
        </w:r>
        <w:r>
          <w:fldChar w:fldCharType="separate"/>
        </w:r>
        <w:r>
          <w:t>8</w:t>
        </w:r>
        <w:r>
          <w:fldChar w:fldCharType="end"/>
        </w:r>
      </w:hyperlink>
    </w:p>
    <w:p>
      <w:pPr>
        <w:pStyle w:val="TOC1"/>
        <w:tabs>
          <w:tab w:val="right" w:leader="dot" w:pos="8306"/>
        </w:tabs>
      </w:pPr>
      <w:hyperlink w:anchor="_Toc22142" w:history="1">
        <w:r>
          <w:rPr>
            <w:rFonts w:ascii="仿宋" w:eastAsia="仿宋" w:hAnsi="仿宋" w:cs="仿宋" w:hint="eastAsia"/>
            <w:lang w:eastAsia="zh-CN"/>
          </w:rPr>
          <w:t>三、稀有金属合金项目选址可行性分析</w:t>
        </w:r>
        <w:r>
          <w:tab/>
        </w:r>
        <w:r>
          <w:fldChar w:fldCharType="begin"/>
        </w:r>
        <w:r>
          <w:instrText xml:space="preserve"> PAGEREF _Toc22142 \h </w:instrText>
        </w:r>
        <w:r>
          <w:fldChar w:fldCharType="separate"/>
        </w:r>
        <w:r>
          <w:t>9</w:t>
        </w:r>
        <w:r>
          <w:fldChar w:fldCharType="end"/>
        </w:r>
      </w:hyperlink>
    </w:p>
    <w:p>
      <w:pPr>
        <w:pStyle w:val="TOC2"/>
        <w:tabs>
          <w:tab w:val="right" w:leader="dot" w:pos="8306"/>
        </w:tabs>
      </w:pPr>
      <w:hyperlink w:anchor="_Toc2800" w:history="1">
        <w:r>
          <w:rPr>
            <w:rFonts w:ascii="仿宋" w:eastAsia="仿宋" w:hAnsi="仿宋" w:cs="仿宋" w:hint="eastAsia"/>
            <w:lang w:eastAsia="zh-CN"/>
          </w:rPr>
          <w:t>(一)、稀有金属合金项目选址</w:t>
        </w:r>
        <w:r>
          <w:tab/>
        </w:r>
        <w:r>
          <w:fldChar w:fldCharType="begin"/>
        </w:r>
        <w:r>
          <w:instrText xml:space="preserve"> PAGEREF _Toc2800 \h </w:instrText>
        </w:r>
        <w:r>
          <w:fldChar w:fldCharType="separate"/>
        </w:r>
        <w:r>
          <w:t>9</w:t>
        </w:r>
        <w:r>
          <w:fldChar w:fldCharType="end"/>
        </w:r>
      </w:hyperlink>
    </w:p>
    <w:p>
      <w:pPr>
        <w:pStyle w:val="TOC2"/>
        <w:tabs>
          <w:tab w:val="right" w:leader="dot" w:pos="8306"/>
        </w:tabs>
      </w:pPr>
      <w:hyperlink w:anchor="_Toc31398" w:history="1">
        <w:r>
          <w:rPr>
            <w:rFonts w:ascii="仿宋" w:eastAsia="仿宋" w:hAnsi="仿宋" w:cs="仿宋" w:hint="eastAsia"/>
            <w:lang w:eastAsia="zh-CN"/>
          </w:rPr>
          <w:t>(二)、用地控制指标</w:t>
        </w:r>
        <w:r>
          <w:tab/>
        </w:r>
        <w:r>
          <w:fldChar w:fldCharType="begin"/>
        </w:r>
        <w:r>
          <w:instrText xml:space="preserve"> PAGEREF _Toc31398 \h </w:instrText>
        </w:r>
        <w:r>
          <w:fldChar w:fldCharType="separate"/>
        </w:r>
        <w:r>
          <w:t>9</w:t>
        </w:r>
        <w:r>
          <w:fldChar w:fldCharType="end"/>
        </w:r>
      </w:hyperlink>
    </w:p>
    <w:p>
      <w:pPr>
        <w:pStyle w:val="TOC2"/>
        <w:tabs>
          <w:tab w:val="right" w:leader="dot" w:pos="8306"/>
        </w:tabs>
      </w:pPr>
      <w:hyperlink w:anchor="_Toc4049" w:history="1">
        <w:r>
          <w:rPr>
            <w:rFonts w:ascii="仿宋" w:eastAsia="仿宋" w:hAnsi="仿宋" w:cs="仿宋" w:hint="eastAsia"/>
            <w:lang w:eastAsia="zh-CN"/>
          </w:rPr>
          <w:t>(三)、节约用地措施</w:t>
        </w:r>
        <w:r>
          <w:tab/>
        </w:r>
        <w:r>
          <w:fldChar w:fldCharType="begin"/>
        </w:r>
        <w:r>
          <w:instrText xml:space="preserve"> PAGEREF _Toc4049 \h </w:instrText>
        </w:r>
        <w:r>
          <w:fldChar w:fldCharType="separate"/>
        </w:r>
        <w:r>
          <w:t>11</w:t>
        </w:r>
        <w:r>
          <w:fldChar w:fldCharType="end"/>
        </w:r>
      </w:hyperlink>
    </w:p>
    <w:p>
      <w:pPr>
        <w:pStyle w:val="TOC2"/>
        <w:tabs>
          <w:tab w:val="right" w:leader="dot" w:pos="8306"/>
        </w:tabs>
      </w:pPr>
      <w:hyperlink w:anchor="_Toc16668" w:history="1">
        <w:r>
          <w:rPr>
            <w:rFonts w:ascii="仿宋" w:eastAsia="仿宋" w:hAnsi="仿宋" w:cs="仿宋" w:hint="eastAsia"/>
            <w:lang w:eastAsia="zh-CN"/>
          </w:rPr>
          <w:t>(四)、总图布置方案</w:t>
        </w:r>
        <w:r>
          <w:tab/>
        </w:r>
        <w:r>
          <w:fldChar w:fldCharType="begin"/>
        </w:r>
        <w:r>
          <w:instrText xml:space="preserve"> PAGEREF _Toc16668 \h </w:instrText>
        </w:r>
        <w:r>
          <w:fldChar w:fldCharType="separate"/>
        </w:r>
        <w:r>
          <w:t>12</w:t>
        </w:r>
        <w:r>
          <w:fldChar w:fldCharType="end"/>
        </w:r>
      </w:hyperlink>
    </w:p>
    <w:p>
      <w:pPr>
        <w:pStyle w:val="TOC2"/>
        <w:tabs>
          <w:tab w:val="right" w:leader="dot" w:pos="8306"/>
        </w:tabs>
      </w:pPr>
      <w:hyperlink w:anchor="_Toc16837" w:history="1">
        <w:r>
          <w:rPr>
            <w:rFonts w:ascii="仿宋" w:eastAsia="仿宋" w:hAnsi="仿宋" w:cs="仿宋" w:hint="eastAsia"/>
            <w:lang w:eastAsia="zh-CN"/>
          </w:rPr>
          <w:t>(五)、选址综合评价</w:t>
        </w:r>
        <w:r>
          <w:tab/>
        </w:r>
        <w:r>
          <w:fldChar w:fldCharType="begin"/>
        </w:r>
        <w:r>
          <w:instrText xml:space="preserve"> PAGEREF _Toc16837 \h </w:instrText>
        </w:r>
        <w:r>
          <w:fldChar w:fldCharType="separate"/>
        </w:r>
        <w:r>
          <w:t>13</w:t>
        </w:r>
        <w:r>
          <w:fldChar w:fldCharType="end"/>
        </w:r>
      </w:hyperlink>
    </w:p>
    <w:p>
      <w:pPr>
        <w:pStyle w:val="TOC1"/>
        <w:tabs>
          <w:tab w:val="right" w:leader="dot" w:pos="8306"/>
        </w:tabs>
      </w:pPr>
      <w:hyperlink w:anchor="_Toc3422" w:history="1">
        <w:r>
          <w:rPr>
            <w:rFonts w:ascii="仿宋" w:eastAsia="仿宋" w:hAnsi="仿宋" w:cs="仿宋" w:hint="eastAsia"/>
            <w:lang w:eastAsia="zh-CN"/>
          </w:rPr>
          <w:t>四、产品规划分析</w:t>
        </w:r>
        <w:r>
          <w:tab/>
        </w:r>
        <w:r>
          <w:fldChar w:fldCharType="begin"/>
        </w:r>
        <w:r>
          <w:instrText xml:space="preserve"> PAGEREF _Toc3422 \h </w:instrText>
        </w:r>
        <w:r>
          <w:fldChar w:fldCharType="separate"/>
        </w:r>
        <w:r>
          <w:t>14</w:t>
        </w:r>
        <w:r>
          <w:fldChar w:fldCharType="end"/>
        </w:r>
      </w:hyperlink>
    </w:p>
    <w:p>
      <w:pPr>
        <w:pStyle w:val="TOC2"/>
        <w:tabs>
          <w:tab w:val="right" w:leader="dot" w:pos="8306"/>
        </w:tabs>
      </w:pPr>
      <w:hyperlink w:anchor="_Toc24644" w:history="1">
        <w:r>
          <w:rPr>
            <w:rFonts w:ascii="仿宋" w:eastAsia="仿宋" w:hAnsi="仿宋" w:cs="仿宋" w:hint="eastAsia"/>
            <w:lang w:eastAsia="zh-CN"/>
          </w:rPr>
          <w:t>(一)、产品规划</w:t>
        </w:r>
        <w:r>
          <w:tab/>
        </w:r>
        <w:r>
          <w:fldChar w:fldCharType="begin"/>
        </w:r>
        <w:r>
          <w:instrText xml:space="preserve"> PAGEREF _Toc24644 \h </w:instrText>
        </w:r>
        <w:r>
          <w:fldChar w:fldCharType="separate"/>
        </w:r>
        <w:r>
          <w:t>14</w:t>
        </w:r>
        <w:r>
          <w:fldChar w:fldCharType="end"/>
        </w:r>
      </w:hyperlink>
    </w:p>
    <w:p>
      <w:pPr>
        <w:pStyle w:val="TOC2"/>
        <w:tabs>
          <w:tab w:val="right" w:leader="dot" w:pos="8306"/>
        </w:tabs>
      </w:pPr>
      <w:hyperlink w:anchor="_Toc11053" w:history="1">
        <w:r>
          <w:rPr>
            <w:rFonts w:ascii="仿宋" w:eastAsia="仿宋" w:hAnsi="仿宋" w:cs="仿宋" w:hint="eastAsia"/>
            <w:lang w:eastAsia="zh-CN"/>
          </w:rPr>
          <w:t>(二)、建设规模</w:t>
        </w:r>
        <w:r>
          <w:tab/>
        </w:r>
        <w:r>
          <w:fldChar w:fldCharType="begin"/>
        </w:r>
        <w:r>
          <w:instrText xml:space="preserve"> PAGEREF _Toc11053 \h </w:instrText>
        </w:r>
        <w:r>
          <w:fldChar w:fldCharType="separate"/>
        </w:r>
        <w:r>
          <w:t>15</w:t>
        </w:r>
        <w:r>
          <w:fldChar w:fldCharType="end"/>
        </w:r>
      </w:hyperlink>
    </w:p>
    <w:p>
      <w:pPr>
        <w:pStyle w:val="TOC1"/>
        <w:tabs>
          <w:tab w:val="right" w:leader="dot" w:pos="8306"/>
        </w:tabs>
      </w:pPr>
      <w:hyperlink w:anchor="_Toc4496" w:history="1">
        <w:r>
          <w:rPr>
            <w:rFonts w:ascii="仿宋" w:eastAsia="仿宋" w:hAnsi="仿宋" w:cs="仿宋" w:hint="eastAsia"/>
            <w:lang w:eastAsia="zh-CN"/>
          </w:rPr>
          <w:t>五、稀有金属合金项目建设单位说明</w:t>
        </w:r>
        <w:r>
          <w:tab/>
        </w:r>
        <w:r>
          <w:fldChar w:fldCharType="begin"/>
        </w:r>
        <w:r>
          <w:instrText xml:space="preserve"> PAGEREF _Toc4496 \h </w:instrText>
        </w:r>
        <w:r>
          <w:fldChar w:fldCharType="separate"/>
        </w:r>
        <w:r>
          <w:t>16</w:t>
        </w:r>
        <w:r>
          <w:fldChar w:fldCharType="end"/>
        </w:r>
      </w:hyperlink>
    </w:p>
    <w:p>
      <w:pPr>
        <w:pStyle w:val="TOC2"/>
        <w:tabs>
          <w:tab w:val="right" w:leader="dot" w:pos="8306"/>
        </w:tabs>
      </w:pPr>
      <w:hyperlink w:anchor="_Toc4929" w:history="1">
        <w:r>
          <w:rPr>
            <w:rFonts w:ascii="仿宋" w:eastAsia="仿宋" w:hAnsi="仿宋" w:cs="仿宋" w:hint="eastAsia"/>
            <w:lang w:eastAsia="zh-CN"/>
          </w:rPr>
          <w:t>(一)、稀有金属合金项目承办单位基本情况</w:t>
        </w:r>
        <w:r>
          <w:tab/>
        </w:r>
        <w:r>
          <w:fldChar w:fldCharType="begin"/>
        </w:r>
        <w:r>
          <w:instrText xml:space="preserve"> PAGEREF _Toc4929 \h </w:instrText>
        </w:r>
        <w:r>
          <w:fldChar w:fldCharType="separate"/>
        </w:r>
        <w:r>
          <w:t>16</w:t>
        </w:r>
        <w:r>
          <w:fldChar w:fldCharType="end"/>
        </w:r>
      </w:hyperlink>
    </w:p>
    <w:p>
      <w:pPr>
        <w:pStyle w:val="TOC2"/>
        <w:tabs>
          <w:tab w:val="right" w:leader="dot" w:pos="8306"/>
        </w:tabs>
      </w:pPr>
      <w:hyperlink w:anchor="_Toc4369" w:history="1">
        <w:r>
          <w:rPr>
            <w:rFonts w:ascii="仿宋" w:eastAsia="仿宋" w:hAnsi="仿宋" w:cs="仿宋" w:hint="eastAsia"/>
            <w:lang w:eastAsia="zh-CN"/>
          </w:rPr>
          <w:t>(二)、公司经济效益分析</w:t>
        </w:r>
        <w:r>
          <w:tab/>
        </w:r>
        <w:r>
          <w:fldChar w:fldCharType="begin"/>
        </w:r>
        <w:r>
          <w:instrText xml:space="preserve"> PAGEREF _Toc4369 \h </w:instrText>
        </w:r>
        <w:r>
          <w:fldChar w:fldCharType="separate"/>
        </w:r>
        <w:r>
          <w:t>17</w:t>
        </w:r>
        <w:r>
          <w:fldChar w:fldCharType="end"/>
        </w:r>
      </w:hyperlink>
    </w:p>
    <w:p>
      <w:pPr>
        <w:pStyle w:val="TOC1"/>
        <w:tabs>
          <w:tab w:val="right" w:leader="dot" w:pos="8306"/>
        </w:tabs>
      </w:pPr>
      <w:hyperlink w:anchor="_Toc27304" w:history="1">
        <w:r>
          <w:rPr>
            <w:rFonts w:ascii="仿宋" w:eastAsia="仿宋" w:hAnsi="仿宋" w:cs="仿宋" w:hint="eastAsia"/>
            <w:lang w:eastAsia="zh-CN"/>
          </w:rPr>
          <w:t>六、市场分析、调研</w:t>
        </w:r>
        <w:r>
          <w:tab/>
        </w:r>
        <w:r>
          <w:fldChar w:fldCharType="begin"/>
        </w:r>
        <w:r>
          <w:instrText xml:space="preserve"> PAGEREF _Toc27304 \h </w:instrText>
        </w:r>
        <w:r>
          <w:fldChar w:fldCharType="separate"/>
        </w:r>
        <w:r>
          <w:t>18</w:t>
        </w:r>
        <w:r>
          <w:fldChar w:fldCharType="end"/>
        </w:r>
      </w:hyperlink>
    </w:p>
    <w:p>
      <w:pPr>
        <w:pStyle w:val="TOC2"/>
        <w:tabs>
          <w:tab w:val="right" w:leader="dot" w:pos="8306"/>
        </w:tabs>
      </w:pPr>
      <w:hyperlink w:anchor="_Toc4543" w:history="1">
        <w:r>
          <w:rPr>
            <w:rFonts w:ascii="仿宋" w:eastAsia="仿宋" w:hAnsi="仿宋" w:cs="仿宋" w:hint="eastAsia"/>
            <w:lang w:eastAsia="zh-CN"/>
          </w:rPr>
          <w:t>(一)、稀有金属合金行业分析</w:t>
        </w:r>
        <w:r>
          <w:tab/>
        </w:r>
        <w:r>
          <w:fldChar w:fldCharType="begin"/>
        </w:r>
        <w:r>
          <w:instrText xml:space="preserve"> PAGEREF _Toc4543 \h </w:instrText>
        </w:r>
        <w:r>
          <w:fldChar w:fldCharType="separate"/>
        </w:r>
        <w:r>
          <w:t>18</w:t>
        </w:r>
        <w:r>
          <w:fldChar w:fldCharType="end"/>
        </w:r>
      </w:hyperlink>
    </w:p>
    <w:p>
      <w:pPr>
        <w:pStyle w:val="TOC2"/>
        <w:tabs>
          <w:tab w:val="right" w:leader="dot" w:pos="8306"/>
        </w:tabs>
      </w:pPr>
      <w:hyperlink w:anchor="_Toc14869" w:history="1">
        <w:r>
          <w:rPr>
            <w:rFonts w:ascii="仿宋" w:eastAsia="仿宋" w:hAnsi="仿宋" w:cs="仿宋" w:hint="eastAsia"/>
            <w:lang w:eastAsia="zh-CN"/>
          </w:rPr>
          <w:t>(二)、稀有金属合金市场分析预测</w:t>
        </w:r>
        <w:r>
          <w:tab/>
        </w:r>
        <w:r>
          <w:fldChar w:fldCharType="begin"/>
        </w:r>
        <w:r>
          <w:instrText xml:space="preserve"> PAGEREF _Toc14869 \h </w:instrText>
        </w:r>
        <w:r>
          <w:fldChar w:fldCharType="separate"/>
        </w:r>
        <w:r>
          <w:t>18</w:t>
        </w:r>
        <w:r>
          <w:fldChar w:fldCharType="end"/>
        </w:r>
      </w:hyperlink>
    </w:p>
    <w:p>
      <w:pPr>
        <w:pStyle w:val="TOC1"/>
        <w:tabs>
          <w:tab w:val="right" w:leader="dot" w:pos="8306"/>
        </w:tabs>
      </w:pPr>
      <w:hyperlink w:anchor="_Toc31922" w:history="1">
        <w:r>
          <w:rPr>
            <w:rFonts w:ascii="仿宋" w:eastAsia="仿宋" w:hAnsi="仿宋" w:cs="仿宋" w:hint="eastAsia"/>
            <w:lang w:eastAsia="zh-CN"/>
          </w:rPr>
          <w:t>七、稀有金属合金项目风险管理</w:t>
        </w:r>
        <w:r>
          <w:tab/>
        </w:r>
        <w:r>
          <w:fldChar w:fldCharType="begin"/>
        </w:r>
        <w:r>
          <w:instrText xml:space="preserve"> PAGEREF _Toc31922 \h </w:instrText>
        </w:r>
        <w:r>
          <w:fldChar w:fldCharType="separate"/>
        </w:r>
        <w:r>
          <w:t>19</w:t>
        </w:r>
        <w:r>
          <w:fldChar w:fldCharType="end"/>
        </w:r>
      </w:hyperlink>
    </w:p>
    <w:p>
      <w:pPr>
        <w:pStyle w:val="TOC2"/>
        <w:tabs>
          <w:tab w:val="right" w:leader="dot" w:pos="8306"/>
        </w:tabs>
      </w:pPr>
      <w:hyperlink w:anchor="_Toc1193" w:history="1">
        <w:r>
          <w:rPr>
            <w:rFonts w:ascii="仿宋" w:eastAsia="仿宋" w:hAnsi="仿宋" w:cs="仿宋" w:hint="eastAsia"/>
            <w:lang w:eastAsia="zh-CN"/>
          </w:rPr>
          <w:t>(一)、风险识别与评估</w:t>
        </w:r>
        <w:r>
          <w:tab/>
        </w:r>
        <w:r>
          <w:fldChar w:fldCharType="begin"/>
        </w:r>
        <w:r>
          <w:instrText xml:space="preserve"> PAGEREF _Toc1193 \h </w:instrText>
        </w:r>
        <w:r>
          <w:fldChar w:fldCharType="separate"/>
        </w:r>
        <w:r>
          <w:t>19</w:t>
        </w:r>
        <w:r>
          <w:fldChar w:fldCharType="end"/>
        </w:r>
      </w:hyperlink>
    </w:p>
    <w:p>
      <w:pPr>
        <w:pStyle w:val="TOC2"/>
        <w:tabs>
          <w:tab w:val="right" w:leader="dot" w:pos="8306"/>
        </w:tabs>
      </w:pPr>
      <w:hyperlink w:anchor="_Toc13644" w:history="1">
        <w:r>
          <w:rPr>
            <w:rFonts w:ascii="仿宋" w:eastAsia="仿宋" w:hAnsi="仿宋" w:cs="仿宋" w:hint="eastAsia"/>
            <w:lang w:eastAsia="zh-CN"/>
          </w:rPr>
          <w:t>(二)、风险应对策略</w:t>
        </w:r>
        <w:r>
          <w:tab/>
        </w:r>
        <w:r>
          <w:fldChar w:fldCharType="begin"/>
        </w:r>
        <w:r>
          <w:instrText xml:space="preserve"> PAGEREF _Toc13644 \h </w:instrText>
        </w:r>
        <w:r>
          <w:fldChar w:fldCharType="separate"/>
        </w:r>
        <w:r>
          <w:t>20</w:t>
        </w:r>
        <w:r>
          <w:fldChar w:fldCharType="end"/>
        </w:r>
      </w:hyperlink>
    </w:p>
    <w:p>
      <w:pPr>
        <w:pStyle w:val="TOC2"/>
        <w:tabs>
          <w:tab w:val="right" w:leader="dot" w:pos="8306"/>
        </w:tabs>
      </w:pPr>
      <w:hyperlink w:anchor="_Toc25082" w:history="1">
        <w:r>
          <w:rPr>
            <w:rFonts w:ascii="仿宋" w:eastAsia="仿宋" w:hAnsi="仿宋" w:cs="仿宋" w:hint="eastAsia"/>
            <w:lang w:eastAsia="zh-CN"/>
          </w:rPr>
          <w:t>(三)、风险监控与控制</w:t>
        </w:r>
        <w:r>
          <w:tab/>
        </w:r>
        <w:r>
          <w:fldChar w:fldCharType="begin"/>
        </w:r>
        <w:r>
          <w:instrText xml:space="preserve"> PAGEREF _Toc25082 \h </w:instrText>
        </w:r>
        <w:r>
          <w:fldChar w:fldCharType="separate"/>
        </w:r>
        <w:r>
          <w:t>22</w:t>
        </w:r>
        <w:r>
          <w:fldChar w:fldCharType="end"/>
        </w:r>
      </w:hyperlink>
    </w:p>
    <w:p>
      <w:pPr>
        <w:pStyle w:val="TOC1"/>
        <w:tabs>
          <w:tab w:val="right" w:leader="dot" w:pos="8306"/>
        </w:tabs>
      </w:pPr>
      <w:hyperlink w:anchor="_Toc6044" w:history="1">
        <w:r>
          <w:rPr>
            <w:rFonts w:ascii="仿宋" w:eastAsia="仿宋" w:hAnsi="仿宋" w:cs="仿宋" w:hint="eastAsia"/>
            <w:lang w:eastAsia="zh-CN"/>
          </w:rPr>
          <w:t>八、稀有金属合金项目人力资源管理</w:t>
        </w:r>
        <w:r>
          <w:tab/>
        </w:r>
        <w:r>
          <w:fldChar w:fldCharType="begin"/>
        </w:r>
        <w:r>
          <w:instrText xml:space="preserve"> PAGEREF _Toc6044 \h </w:instrText>
        </w:r>
        <w:r>
          <w:fldChar w:fldCharType="separate"/>
        </w:r>
        <w:r>
          <w:t>23</w:t>
        </w:r>
        <w:r>
          <w:fldChar w:fldCharType="end"/>
        </w:r>
      </w:hyperlink>
    </w:p>
    <w:p>
      <w:pPr>
        <w:pStyle w:val="TOC2"/>
        <w:tabs>
          <w:tab w:val="right" w:leader="dot" w:pos="8306"/>
        </w:tabs>
      </w:pPr>
      <w:hyperlink w:anchor="_Toc7527" w:history="1">
        <w:r>
          <w:rPr>
            <w:rFonts w:ascii="仿宋" w:eastAsia="仿宋" w:hAnsi="仿宋" w:cs="仿宋" w:hint="eastAsia"/>
            <w:lang w:eastAsia="zh-CN"/>
          </w:rPr>
          <w:t>(一)、建立健全的预算管理制度</w:t>
        </w:r>
        <w:r>
          <w:tab/>
        </w:r>
        <w:r>
          <w:fldChar w:fldCharType="begin"/>
        </w:r>
        <w:r>
          <w:instrText xml:space="preserve"> PAGEREF _Toc7527 \h </w:instrText>
        </w:r>
        <w:r>
          <w:fldChar w:fldCharType="separate"/>
        </w:r>
        <w:r>
          <w:t>23</w:t>
        </w:r>
        <w:r>
          <w:fldChar w:fldCharType="end"/>
        </w:r>
      </w:hyperlink>
    </w:p>
    <w:p>
      <w:pPr>
        <w:pStyle w:val="TOC2"/>
        <w:tabs>
          <w:tab w:val="right" w:leader="dot" w:pos="8306"/>
        </w:tabs>
      </w:pPr>
      <w:hyperlink w:anchor="_Toc19173" w:history="1">
        <w:r>
          <w:rPr>
            <w:rFonts w:ascii="仿宋" w:eastAsia="仿宋" w:hAnsi="仿宋" w:cs="仿宋" w:hint="eastAsia"/>
            <w:lang w:eastAsia="zh-CN"/>
          </w:rPr>
          <w:t>(二)、加强资金流动监控</w:t>
        </w:r>
        <w:r>
          <w:tab/>
        </w:r>
        <w:r>
          <w:fldChar w:fldCharType="begin"/>
        </w:r>
        <w:r>
          <w:instrText xml:space="preserve"> PAGEREF _Toc19173 \h </w:instrText>
        </w:r>
        <w:r>
          <w:fldChar w:fldCharType="separate"/>
        </w:r>
        <w:r>
          <w:t>25</w:t>
        </w:r>
        <w:r>
          <w:fldChar w:fldCharType="end"/>
        </w:r>
      </w:hyperlink>
    </w:p>
    <w:p>
      <w:pPr>
        <w:pStyle w:val="TOC2"/>
        <w:tabs>
          <w:tab w:val="right" w:leader="dot" w:pos="8306"/>
        </w:tabs>
      </w:pPr>
      <w:hyperlink w:anchor="_Toc11514" w:history="1">
        <w:r>
          <w:rPr>
            <w:rFonts w:ascii="仿宋" w:eastAsia="仿宋" w:hAnsi="仿宋" w:cs="仿宋" w:hint="eastAsia"/>
            <w:lang w:eastAsia="zh-CN"/>
          </w:rPr>
          <w:t>(三)、制定完善的风险控制机制</w:t>
        </w:r>
        <w:r>
          <w:tab/>
        </w:r>
        <w:r>
          <w:fldChar w:fldCharType="begin"/>
        </w:r>
        <w:r>
          <w:instrText xml:space="preserve"> PAGEREF _Toc11514 \h </w:instrText>
        </w:r>
        <w:r>
          <w:fldChar w:fldCharType="separate"/>
        </w:r>
        <w:r>
          <w:t>26</w:t>
        </w:r>
        <w:r>
          <w:fldChar w:fldCharType="end"/>
        </w:r>
      </w:hyperlink>
    </w:p>
    <w:p>
      <w:pPr>
        <w:pStyle w:val="TOC2"/>
        <w:tabs>
          <w:tab w:val="right" w:leader="dot" w:pos="8306"/>
        </w:tabs>
      </w:pPr>
      <w:hyperlink w:anchor="_Toc4476" w:history="1">
        <w:r>
          <w:rPr>
            <w:rFonts w:ascii="仿宋" w:eastAsia="仿宋" w:hAnsi="仿宋" w:cs="仿宋" w:hint="eastAsia"/>
            <w:lang w:eastAsia="zh-CN"/>
          </w:rPr>
          <w:t>(四)、优化成本管理</w:t>
        </w:r>
        <w:r>
          <w:tab/>
        </w:r>
        <w:r>
          <w:fldChar w:fldCharType="begin"/>
        </w:r>
        <w:r>
          <w:instrText xml:space="preserve"> PAGEREF _Toc4476 \h </w:instrText>
        </w:r>
        <w:r>
          <w:fldChar w:fldCharType="separate"/>
        </w:r>
        <w:r>
          <w:t>27</w:t>
        </w:r>
        <w:r>
          <w:fldChar w:fldCharType="end"/>
        </w:r>
      </w:hyperlink>
    </w:p>
    <w:p>
      <w:pPr>
        <w:pStyle w:val="TOC1"/>
        <w:tabs>
          <w:tab w:val="right" w:leader="dot" w:pos="8306"/>
        </w:tabs>
      </w:pPr>
      <w:hyperlink w:anchor="_Toc9318" w:history="1">
        <w:r>
          <w:rPr>
            <w:rFonts w:ascii="仿宋" w:eastAsia="仿宋" w:hAnsi="仿宋" w:cs="仿宋" w:hint="eastAsia"/>
            <w:lang w:eastAsia="zh-CN"/>
          </w:rPr>
          <w:t>九、稀有金属合金项目创新与研发</w:t>
        </w:r>
        <w:r>
          <w:tab/>
        </w:r>
        <w:r>
          <w:fldChar w:fldCharType="begin"/>
        </w:r>
        <w:r>
          <w:instrText xml:space="preserve"> PAGEREF _Toc9318 \h </w:instrText>
        </w:r>
        <w:r>
          <w:fldChar w:fldCharType="separate"/>
        </w:r>
        <w:r>
          <w:t>29</w:t>
        </w:r>
        <w:r>
          <w:fldChar w:fldCharType="end"/>
        </w:r>
      </w:hyperlink>
    </w:p>
    <w:p>
      <w:pPr>
        <w:pStyle w:val="TOC2"/>
        <w:tabs>
          <w:tab w:val="right" w:leader="dot" w:pos="8306"/>
        </w:tabs>
      </w:pPr>
      <w:hyperlink w:anchor="_Toc18507" w:history="1">
        <w:r>
          <w:rPr>
            <w:rFonts w:ascii="仿宋" w:eastAsia="仿宋" w:hAnsi="仿宋" w:cs="仿宋" w:hint="eastAsia"/>
            <w:lang w:eastAsia="zh-CN"/>
          </w:rPr>
          <w:t>(一)、创新策略与方向</w:t>
        </w:r>
        <w:r>
          <w:tab/>
        </w:r>
        <w:r>
          <w:fldChar w:fldCharType="begin"/>
        </w:r>
        <w:r>
          <w:instrText xml:space="preserve"> PAGEREF _Toc18507 \h </w:instrText>
        </w:r>
        <w:r>
          <w:fldChar w:fldCharType="separate"/>
        </w:r>
        <w:r>
          <w:t>29</w:t>
        </w:r>
        <w:r>
          <w:fldChar w:fldCharType="end"/>
        </w:r>
      </w:hyperlink>
    </w:p>
    <w:p>
      <w:pPr>
        <w:pStyle w:val="TOC2"/>
        <w:tabs>
          <w:tab w:val="right" w:leader="dot" w:pos="8306"/>
        </w:tabs>
      </w:pPr>
      <w:hyperlink w:anchor="_Toc11489" w:history="1">
        <w:r>
          <w:rPr>
            <w:rFonts w:ascii="仿宋" w:eastAsia="仿宋" w:hAnsi="仿宋" w:cs="仿宋" w:hint="eastAsia"/>
            <w:lang w:eastAsia="zh-CN"/>
          </w:rPr>
          <w:t>(二)、研发规划与投入</w:t>
        </w:r>
        <w:r>
          <w:tab/>
        </w:r>
        <w:r>
          <w:fldChar w:fldCharType="begin"/>
        </w:r>
        <w:r>
          <w:instrText xml:space="preserve"> PAGEREF _Toc11489 \h </w:instrText>
        </w:r>
        <w:r>
          <w:fldChar w:fldCharType="separate"/>
        </w:r>
        <w:r>
          <w:t>30</w:t>
        </w:r>
        <w:r>
          <w:fldChar w:fldCharType="end"/>
        </w:r>
      </w:hyperlink>
    </w:p>
    <w:p>
      <w:pPr>
        <w:pStyle w:val="TOC1"/>
        <w:tabs>
          <w:tab w:val="right" w:leader="dot" w:pos="8306"/>
        </w:tabs>
      </w:pPr>
      <w:hyperlink w:anchor="_Toc7104" w:history="1">
        <w:r>
          <w:rPr>
            <w:rFonts w:ascii="仿宋" w:eastAsia="仿宋" w:hAnsi="仿宋" w:cs="仿宋" w:hint="eastAsia"/>
            <w:lang w:eastAsia="zh-CN"/>
          </w:rPr>
          <w:t>十、稀有金属合金项目技术管理</w:t>
        </w:r>
        <w:r>
          <w:tab/>
        </w:r>
        <w:r>
          <w:fldChar w:fldCharType="begin"/>
        </w:r>
        <w:r>
          <w:instrText xml:space="preserve"> PAGEREF _Toc7104 \h </w:instrText>
        </w:r>
        <w:r>
          <w:fldChar w:fldCharType="separate"/>
        </w:r>
        <w:r>
          <w:t>32</w:t>
        </w:r>
        <w:r>
          <w:fldChar w:fldCharType="end"/>
        </w:r>
      </w:hyperlink>
    </w:p>
    <w:p>
      <w:pPr>
        <w:pStyle w:val="TOC2"/>
        <w:tabs>
          <w:tab w:val="right" w:leader="dot" w:pos="8306"/>
        </w:tabs>
      </w:pPr>
      <w:hyperlink w:anchor="_Toc4334" w:history="1">
        <w:r>
          <w:rPr>
            <w:rFonts w:ascii="仿宋" w:eastAsia="仿宋" w:hAnsi="仿宋" w:cs="仿宋" w:hint="eastAsia"/>
            <w:lang w:eastAsia="zh-CN"/>
          </w:rPr>
          <w:t>(一)、技术方案选用方向</w:t>
        </w:r>
        <w:r>
          <w:tab/>
        </w:r>
        <w:r>
          <w:fldChar w:fldCharType="begin"/>
        </w:r>
        <w:r>
          <w:instrText xml:space="preserve"> PAGEREF _Toc4334 \h </w:instrText>
        </w:r>
        <w:r>
          <w:fldChar w:fldCharType="separate"/>
        </w:r>
        <w:r>
          <w:t>32</w:t>
        </w:r>
        <w:r>
          <w:fldChar w:fldCharType="end"/>
        </w:r>
      </w:hyperlink>
    </w:p>
    <w:p>
      <w:pPr>
        <w:pStyle w:val="TOC2"/>
        <w:tabs>
          <w:tab w:val="right" w:leader="dot" w:pos="8306"/>
        </w:tabs>
      </w:pPr>
      <w:hyperlink w:anchor="_Toc25848" w:history="1">
        <w:r>
          <w:rPr>
            <w:rFonts w:ascii="仿宋" w:eastAsia="仿宋" w:hAnsi="仿宋" w:cs="仿宋" w:hint="eastAsia"/>
            <w:lang w:eastAsia="zh-CN"/>
          </w:rPr>
          <w:t>(二)、工艺技术方案选用原则</w:t>
        </w:r>
        <w:r>
          <w:tab/>
        </w:r>
        <w:r>
          <w:fldChar w:fldCharType="begin"/>
        </w:r>
        <w:r>
          <w:instrText xml:space="preserve"> PAGEREF _Toc25848 \h </w:instrText>
        </w:r>
        <w:r>
          <w:fldChar w:fldCharType="separate"/>
        </w:r>
        <w:r>
          <w:t>34</w:t>
        </w:r>
        <w:r>
          <w:fldChar w:fldCharType="end"/>
        </w:r>
      </w:hyperlink>
    </w:p>
    <w:p>
      <w:pPr>
        <w:pStyle w:val="TOC2"/>
        <w:tabs>
          <w:tab w:val="right" w:leader="dot" w:pos="8306"/>
        </w:tabs>
      </w:pPr>
      <w:hyperlink w:anchor="_Toc9039" w:history="1">
        <w:r>
          <w:rPr>
            <w:rFonts w:ascii="仿宋" w:eastAsia="仿宋" w:hAnsi="仿宋" w:cs="仿宋" w:hint="eastAsia"/>
            <w:lang w:eastAsia="zh-CN"/>
          </w:rPr>
          <w:t>(三)、工艺技术方案要求</w:t>
        </w:r>
        <w:r>
          <w:tab/>
        </w:r>
        <w:r>
          <w:fldChar w:fldCharType="begin"/>
        </w:r>
        <w:r>
          <w:instrText xml:space="preserve"> PAGEREF _Toc9039 \h </w:instrText>
        </w:r>
        <w:r>
          <w:fldChar w:fldCharType="separate"/>
        </w:r>
        <w:r>
          <w:t>36</w:t>
        </w:r>
        <w:r>
          <w:fldChar w:fldCharType="end"/>
        </w:r>
      </w:hyperlink>
    </w:p>
    <w:p>
      <w:pPr>
        <w:pStyle w:val="TOC1"/>
        <w:tabs>
          <w:tab w:val="right" w:leader="dot" w:pos="8306"/>
        </w:tabs>
      </w:pPr>
      <w:hyperlink w:anchor="_Toc31065" w:history="1">
        <w:r>
          <w:rPr>
            <w:rFonts w:ascii="仿宋" w:eastAsia="仿宋" w:hAnsi="仿宋" w:cs="仿宋" w:hint="eastAsia"/>
            <w:lang w:eastAsia="zh-CN"/>
          </w:rPr>
          <w:t>十一、稀有金属合金项目投资规划</w:t>
        </w:r>
        <w:r>
          <w:tab/>
        </w:r>
        <w:r>
          <w:fldChar w:fldCharType="begin"/>
        </w:r>
        <w:r>
          <w:instrText xml:space="preserve"> PAGEREF _Toc31065 \h </w:instrText>
        </w:r>
        <w:r>
          <w:fldChar w:fldCharType="separate"/>
        </w:r>
        <w:r>
          <w:t>38</w:t>
        </w:r>
        <w:r>
          <w:fldChar w:fldCharType="end"/>
        </w:r>
      </w:hyperlink>
    </w:p>
    <w:p>
      <w:pPr>
        <w:pStyle w:val="TOC2"/>
        <w:tabs>
          <w:tab w:val="right" w:leader="dot" w:pos="8306"/>
        </w:tabs>
      </w:pPr>
      <w:hyperlink w:anchor="_Toc17083" w:history="1">
        <w:r>
          <w:rPr>
            <w:rFonts w:ascii="仿宋" w:eastAsia="仿宋" w:hAnsi="仿宋" w:cs="仿宋" w:hint="eastAsia"/>
            <w:lang w:eastAsia="zh-CN"/>
          </w:rPr>
          <w:t>(一)、稀有金属合金项目总投资估算</w:t>
        </w:r>
        <w:r>
          <w:tab/>
        </w:r>
        <w:r>
          <w:fldChar w:fldCharType="begin"/>
        </w:r>
        <w:r>
          <w:instrText xml:space="preserve"> PAGEREF _Toc17083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6" w:history="1">
        <w:r>
          <w:rPr>
            <w:rFonts w:ascii="仿宋" w:eastAsia="仿宋" w:hAnsi="仿宋" w:cs="仿宋" w:hint="eastAsia"/>
            <w:lang w:eastAsia="zh-CN"/>
          </w:rPr>
          <w:t>(二)、资金筹措</w:t>
        </w:r>
        <w:r>
          <w:tab/>
        </w:r>
        <w:r>
          <w:fldChar w:fldCharType="begin"/>
        </w:r>
        <w:r>
          <w:instrText xml:space="preserve"> PAGEREF _Toc18436 \h </w:instrText>
        </w:r>
        <w:r>
          <w:fldChar w:fldCharType="separate"/>
        </w:r>
        <w:r>
          <w:t>40</w:t>
        </w:r>
        <w:r>
          <w:fldChar w:fldCharType="end"/>
        </w:r>
      </w:hyperlink>
    </w:p>
    <w:p>
      <w:pPr>
        <w:pStyle w:val="TOC1"/>
        <w:tabs>
          <w:tab w:val="right" w:leader="dot" w:pos="8306"/>
        </w:tabs>
      </w:pPr>
      <w:hyperlink w:anchor="_Toc2059" w:history="1">
        <w:r>
          <w:rPr>
            <w:rFonts w:ascii="仿宋" w:eastAsia="仿宋" w:hAnsi="仿宋" w:cs="仿宋" w:hint="eastAsia"/>
            <w:lang w:eastAsia="zh-CN"/>
          </w:rPr>
          <w:t>十二、稀有金属合金项目计划安排</w:t>
        </w:r>
        <w:r>
          <w:tab/>
        </w:r>
        <w:r>
          <w:fldChar w:fldCharType="begin"/>
        </w:r>
        <w:r>
          <w:instrText xml:space="preserve"> PAGEREF _Toc2059 \h </w:instrText>
        </w:r>
        <w:r>
          <w:fldChar w:fldCharType="separate"/>
        </w:r>
        <w:r>
          <w:t>40</w:t>
        </w:r>
        <w:r>
          <w:fldChar w:fldCharType="end"/>
        </w:r>
      </w:hyperlink>
    </w:p>
    <w:p>
      <w:pPr>
        <w:pStyle w:val="TOC2"/>
        <w:tabs>
          <w:tab w:val="right" w:leader="dot" w:pos="8306"/>
        </w:tabs>
      </w:pPr>
      <w:hyperlink w:anchor="_Toc15295" w:history="1">
        <w:r>
          <w:rPr>
            <w:rFonts w:ascii="仿宋" w:eastAsia="仿宋" w:hAnsi="仿宋" w:cs="仿宋" w:hint="eastAsia"/>
            <w:lang w:eastAsia="zh-CN"/>
          </w:rPr>
          <w:t>(一)、建设周期</w:t>
        </w:r>
        <w:r>
          <w:tab/>
        </w:r>
        <w:r>
          <w:fldChar w:fldCharType="begin"/>
        </w:r>
        <w:r>
          <w:instrText xml:space="preserve"> PAGEREF _Toc15295 \h </w:instrText>
        </w:r>
        <w:r>
          <w:fldChar w:fldCharType="separate"/>
        </w:r>
        <w:r>
          <w:t>40</w:t>
        </w:r>
        <w:r>
          <w:fldChar w:fldCharType="end"/>
        </w:r>
      </w:hyperlink>
    </w:p>
    <w:p>
      <w:pPr>
        <w:pStyle w:val="TOC2"/>
        <w:tabs>
          <w:tab w:val="right" w:leader="dot" w:pos="8306"/>
        </w:tabs>
      </w:pPr>
      <w:hyperlink w:anchor="_Toc23286" w:history="1">
        <w:r>
          <w:rPr>
            <w:rFonts w:ascii="仿宋" w:eastAsia="仿宋" w:hAnsi="仿宋" w:cs="仿宋" w:hint="eastAsia"/>
            <w:lang w:eastAsia="zh-CN"/>
          </w:rPr>
          <w:t>(二)、建设进度</w:t>
        </w:r>
        <w:r>
          <w:tab/>
        </w:r>
        <w:r>
          <w:fldChar w:fldCharType="begin"/>
        </w:r>
        <w:r>
          <w:instrText xml:space="preserve"> PAGEREF _Toc23286 \h </w:instrText>
        </w:r>
        <w:r>
          <w:fldChar w:fldCharType="separate"/>
        </w:r>
        <w:r>
          <w:t>41</w:t>
        </w:r>
        <w:r>
          <w:fldChar w:fldCharType="end"/>
        </w:r>
      </w:hyperlink>
    </w:p>
    <w:p>
      <w:pPr>
        <w:pStyle w:val="TOC2"/>
        <w:tabs>
          <w:tab w:val="right" w:leader="dot" w:pos="8306"/>
        </w:tabs>
      </w:pPr>
      <w:hyperlink w:anchor="_Toc19785" w:history="1">
        <w:r>
          <w:rPr>
            <w:rFonts w:ascii="仿宋" w:eastAsia="仿宋" w:hAnsi="仿宋" w:cs="仿宋" w:hint="eastAsia"/>
            <w:lang w:eastAsia="zh-CN"/>
          </w:rPr>
          <w:t>(三)、进度安排注意事项</w:t>
        </w:r>
        <w:r>
          <w:tab/>
        </w:r>
        <w:r>
          <w:fldChar w:fldCharType="begin"/>
        </w:r>
        <w:r>
          <w:instrText xml:space="preserve"> PAGEREF _Toc19785 \h </w:instrText>
        </w:r>
        <w:r>
          <w:fldChar w:fldCharType="separate"/>
        </w:r>
        <w:r>
          <w:t>42</w:t>
        </w:r>
        <w:r>
          <w:fldChar w:fldCharType="end"/>
        </w:r>
      </w:hyperlink>
    </w:p>
    <w:p>
      <w:pPr>
        <w:pStyle w:val="TOC2"/>
        <w:tabs>
          <w:tab w:val="right" w:leader="dot" w:pos="8306"/>
        </w:tabs>
      </w:pPr>
      <w:hyperlink w:anchor="_Toc18842" w:history="1">
        <w:r>
          <w:rPr>
            <w:rFonts w:ascii="仿宋" w:eastAsia="仿宋" w:hAnsi="仿宋" w:cs="仿宋" w:hint="eastAsia"/>
            <w:lang w:eastAsia="zh-CN"/>
          </w:rPr>
          <w:t>(四)、人力资源配置</w:t>
        </w:r>
        <w:r>
          <w:tab/>
        </w:r>
        <w:r>
          <w:fldChar w:fldCharType="begin"/>
        </w:r>
        <w:r>
          <w:instrText xml:space="preserve"> PAGEREF _Toc18842 \h </w:instrText>
        </w:r>
        <w:r>
          <w:fldChar w:fldCharType="separate"/>
        </w:r>
        <w:r>
          <w:t>44</w:t>
        </w:r>
        <w:r>
          <w:fldChar w:fldCharType="end"/>
        </w:r>
      </w:hyperlink>
    </w:p>
    <w:p>
      <w:pPr>
        <w:pStyle w:val="TOC1"/>
        <w:tabs>
          <w:tab w:val="right" w:leader="dot" w:pos="8306"/>
        </w:tabs>
      </w:pPr>
      <w:hyperlink w:anchor="_Toc20790" w:history="1">
        <w:r>
          <w:rPr>
            <w:rFonts w:ascii="仿宋" w:eastAsia="仿宋" w:hAnsi="仿宋" w:cs="仿宋" w:hint="eastAsia"/>
            <w:lang w:eastAsia="zh-CN"/>
          </w:rPr>
          <w:t>十三、供应链管理</w:t>
        </w:r>
        <w:r>
          <w:tab/>
        </w:r>
        <w:r>
          <w:fldChar w:fldCharType="begin"/>
        </w:r>
        <w:r>
          <w:instrText xml:space="preserve"> PAGEREF _Toc20790 \h </w:instrText>
        </w:r>
        <w:r>
          <w:fldChar w:fldCharType="separate"/>
        </w:r>
        <w:r>
          <w:t>44</w:t>
        </w:r>
        <w:r>
          <w:fldChar w:fldCharType="end"/>
        </w:r>
      </w:hyperlink>
    </w:p>
    <w:p>
      <w:pPr>
        <w:pStyle w:val="TOC2"/>
        <w:tabs>
          <w:tab w:val="right" w:leader="dot" w:pos="8306"/>
        </w:tabs>
      </w:pPr>
      <w:hyperlink w:anchor="_Toc8548" w:history="1">
        <w:r>
          <w:rPr>
            <w:rFonts w:ascii="仿宋" w:eastAsia="仿宋" w:hAnsi="仿宋" w:cs="仿宋" w:hint="eastAsia"/>
            <w:lang w:eastAsia="zh-CN"/>
          </w:rPr>
          <w:t>(一)、供应链战略规划</w:t>
        </w:r>
        <w:r>
          <w:tab/>
        </w:r>
        <w:r>
          <w:fldChar w:fldCharType="begin"/>
        </w:r>
        <w:r>
          <w:instrText xml:space="preserve"> PAGEREF _Toc8548 \h </w:instrText>
        </w:r>
        <w:r>
          <w:fldChar w:fldCharType="separate"/>
        </w:r>
        <w:r>
          <w:t>44</w:t>
        </w:r>
        <w:r>
          <w:fldChar w:fldCharType="end"/>
        </w:r>
      </w:hyperlink>
    </w:p>
    <w:p>
      <w:pPr>
        <w:pStyle w:val="TOC2"/>
        <w:tabs>
          <w:tab w:val="right" w:leader="dot" w:pos="8306"/>
        </w:tabs>
      </w:pPr>
      <w:hyperlink w:anchor="_Toc9670" w:history="1">
        <w:r>
          <w:rPr>
            <w:rFonts w:ascii="仿宋" w:eastAsia="仿宋" w:hAnsi="仿宋" w:cs="仿宋" w:hint="eastAsia"/>
            <w:lang w:eastAsia="zh-CN"/>
          </w:rPr>
          <w:t>(二)、供应商选择与合作</w:t>
        </w:r>
        <w:r>
          <w:tab/>
        </w:r>
        <w:r>
          <w:fldChar w:fldCharType="begin"/>
        </w:r>
        <w:r>
          <w:instrText xml:space="preserve"> PAGEREF _Toc9670 \h </w:instrText>
        </w:r>
        <w:r>
          <w:fldChar w:fldCharType="separate"/>
        </w:r>
        <w:r>
          <w:t>46</w:t>
        </w:r>
        <w:r>
          <w:fldChar w:fldCharType="end"/>
        </w:r>
      </w:hyperlink>
    </w:p>
    <w:p>
      <w:pPr>
        <w:pStyle w:val="TOC2"/>
        <w:tabs>
          <w:tab w:val="right" w:leader="dot" w:pos="8306"/>
        </w:tabs>
      </w:pPr>
      <w:hyperlink w:anchor="_Toc31761" w:history="1">
        <w:r>
          <w:rPr>
            <w:rFonts w:ascii="仿宋" w:eastAsia="仿宋" w:hAnsi="仿宋" w:cs="仿宋" w:hint="eastAsia"/>
            <w:lang w:eastAsia="zh-CN"/>
          </w:rPr>
          <w:t>(三)、物流与库存管理</w:t>
        </w:r>
        <w:r>
          <w:tab/>
        </w:r>
        <w:r>
          <w:fldChar w:fldCharType="begin"/>
        </w:r>
        <w:r>
          <w:instrText xml:space="preserve"> PAGEREF _Toc31761 \h </w:instrText>
        </w:r>
        <w:r>
          <w:fldChar w:fldCharType="separate"/>
        </w:r>
        <w:r>
          <w:t>47</w:t>
        </w:r>
        <w:r>
          <w:fldChar w:fldCharType="end"/>
        </w:r>
      </w:hyperlink>
    </w:p>
    <w:p>
      <w:pPr>
        <w:pStyle w:val="TOC1"/>
        <w:tabs>
          <w:tab w:val="right" w:leader="dot" w:pos="8306"/>
        </w:tabs>
      </w:pPr>
      <w:hyperlink w:anchor="_Toc18513" w:history="1">
        <w:r>
          <w:rPr>
            <w:rFonts w:ascii="仿宋" w:eastAsia="仿宋" w:hAnsi="仿宋" w:cs="仿宋" w:hint="eastAsia"/>
            <w:lang w:eastAsia="zh-CN"/>
          </w:rPr>
          <w:t>十四、利益相关者分析与沟通计划</w:t>
        </w:r>
        <w:r>
          <w:tab/>
        </w:r>
        <w:r>
          <w:fldChar w:fldCharType="begin"/>
        </w:r>
        <w:r>
          <w:instrText xml:space="preserve"> PAGEREF _Toc18513 \h </w:instrText>
        </w:r>
        <w:r>
          <w:fldChar w:fldCharType="separate"/>
        </w:r>
        <w:r>
          <w:t>49</w:t>
        </w:r>
        <w:r>
          <w:fldChar w:fldCharType="end"/>
        </w:r>
      </w:hyperlink>
    </w:p>
    <w:p>
      <w:pPr>
        <w:pStyle w:val="TOC2"/>
        <w:tabs>
          <w:tab w:val="right" w:leader="dot" w:pos="8306"/>
        </w:tabs>
      </w:pPr>
      <w:hyperlink w:anchor="_Toc18910" w:history="1">
        <w:r>
          <w:rPr>
            <w:rFonts w:ascii="仿宋" w:eastAsia="仿宋" w:hAnsi="仿宋" w:cs="仿宋" w:hint="eastAsia"/>
            <w:lang w:eastAsia="zh-CN"/>
          </w:rPr>
          <w:t>(一)、利益相关者分析</w:t>
        </w:r>
        <w:r>
          <w:tab/>
        </w:r>
        <w:r>
          <w:fldChar w:fldCharType="begin"/>
        </w:r>
        <w:r>
          <w:instrText xml:space="preserve"> PAGEREF _Toc18910 \h </w:instrText>
        </w:r>
        <w:r>
          <w:fldChar w:fldCharType="separate"/>
        </w:r>
        <w:r>
          <w:t>49</w:t>
        </w:r>
        <w:r>
          <w:fldChar w:fldCharType="end"/>
        </w:r>
      </w:hyperlink>
    </w:p>
    <w:p>
      <w:pPr>
        <w:pStyle w:val="TOC2"/>
        <w:tabs>
          <w:tab w:val="right" w:leader="dot" w:pos="8306"/>
        </w:tabs>
      </w:pPr>
      <w:hyperlink w:anchor="_Toc22337" w:history="1">
        <w:r>
          <w:rPr>
            <w:rFonts w:ascii="仿宋" w:eastAsia="仿宋" w:hAnsi="仿宋" w:cs="仿宋" w:hint="eastAsia"/>
            <w:lang w:eastAsia="zh-CN"/>
          </w:rPr>
          <w:t>(二)、沟通计划</w:t>
        </w:r>
        <w:r>
          <w:tab/>
        </w:r>
        <w:r>
          <w:fldChar w:fldCharType="begin"/>
        </w:r>
        <w:r>
          <w:instrText xml:space="preserve"> PAGEREF _Toc22337 \h </w:instrText>
        </w:r>
        <w:r>
          <w:fldChar w:fldCharType="separate"/>
        </w:r>
        <w:r>
          <w:t>50</w:t>
        </w:r>
        <w:r>
          <w:fldChar w:fldCharType="end"/>
        </w:r>
      </w:hyperlink>
    </w:p>
    <w:p>
      <w:pPr>
        <w:pStyle w:val="TOC1"/>
        <w:tabs>
          <w:tab w:val="right" w:leader="dot" w:pos="8306"/>
        </w:tabs>
      </w:pPr>
      <w:hyperlink w:anchor="_Toc27175" w:history="1">
        <w:r>
          <w:rPr>
            <w:rFonts w:ascii="仿宋" w:eastAsia="仿宋" w:hAnsi="仿宋" w:cs="仿宋" w:hint="eastAsia"/>
            <w:lang w:eastAsia="zh-CN"/>
          </w:rPr>
          <w:t>十五、稀有金属合金项目治理与监督</w:t>
        </w:r>
        <w:r>
          <w:tab/>
        </w:r>
        <w:r>
          <w:fldChar w:fldCharType="begin"/>
        </w:r>
        <w:r>
          <w:instrText xml:space="preserve"> PAGEREF _Toc27175 \h </w:instrText>
        </w:r>
        <w:r>
          <w:fldChar w:fldCharType="separate"/>
        </w:r>
        <w:r>
          <w:t>51</w:t>
        </w:r>
        <w:r>
          <w:fldChar w:fldCharType="end"/>
        </w:r>
      </w:hyperlink>
    </w:p>
    <w:p>
      <w:pPr>
        <w:pStyle w:val="TOC2"/>
        <w:tabs>
          <w:tab w:val="right" w:leader="dot" w:pos="8306"/>
        </w:tabs>
      </w:pPr>
      <w:hyperlink w:anchor="_Toc27828" w:history="1">
        <w:r>
          <w:rPr>
            <w:rFonts w:ascii="仿宋" w:eastAsia="仿宋" w:hAnsi="仿宋" w:cs="仿宋" w:hint="eastAsia"/>
            <w:lang w:eastAsia="zh-CN"/>
          </w:rPr>
          <w:t>(一)、稀有金属合金项目治理结构</w:t>
        </w:r>
        <w:r>
          <w:tab/>
        </w:r>
        <w:r>
          <w:fldChar w:fldCharType="begin"/>
        </w:r>
        <w:r>
          <w:instrText xml:space="preserve"> PAGEREF _Toc27828 \h </w:instrText>
        </w:r>
        <w:r>
          <w:fldChar w:fldCharType="separate"/>
        </w:r>
        <w:r>
          <w:t>51</w:t>
        </w:r>
        <w:r>
          <w:fldChar w:fldCharType="end"/>
        </w:r>
      </w:hyperlink>
    </w:p>
    <w:p>
      <w:pPr>
        <w:pStyle w:val="TOC2"/>
        <w:tabs>
          <w:tab w:val="right" w:leader="dot" w:pos="8306"/>
        </w:tabs>
      </w:pPr>
      <w:hyperlink w:anchor="_Toc11777" w:history="1">
        <w:r>
          <w:rPr>
            <w:rFonts w:ascii="仿宋" w:eastAsia="仿宋" w:hAnsi="仿宋" w:cs="仿宋" w:hint="eastAsia"/>
            <w:lang w:eastAsia="zh-CN"/>
          </w:rPr>
          <w:t>(二)、监督与审计</w:t>
        </w:r>
        <w:r>
          <w:tab/>
        </w:r>
        <w:r>
          <w:fldChar w:fldCharType="begin"/>
        </w:r>
        <w:r>
          <w:instrText xml:space="preserve"> PAGEREF _Toc11777 \h </w:instrText>
        </w:r>
        <w:r>
          <w:fldChar w:fldCharType="separate"/>
        </w:r>
        <w:r>
          <w:t>53</w:t>
        </w:r>
        <w:r>
          <w:fldChar w:fldCharType="end"/>
        </w:r>
      </w:hyperlink>
    </w:p>
    <w:p>
      <w:pPr>
        <w:pStyle w:val="TOC1"/>
        <w:tabs>
          <w:tab w:val="right" w:leader="dot" w:pos="8306"/>
        </w:tabs>
      </w:pPr>
      <w:hyperlink w:anchor="_Toc24368" w:history="1">
        <w:r>
          <w:rPr>
            <w:rFonts w:ascii="仿宋" w:eastAsia="仿宋" w:hAnsi="仿宋" w:cs="仿宋" w:hint="eastAsia"/>
            <w:lang w:eastAsia="zh-CN"/>
          </w:rPr>
          <w:t>十六、质量管理体系</w:t>
        </w:r>
        <w:r>
          <w:tab/>
        </w:r>
        <w:r>
          <w:fldChar w:fldCharType="begin"/>
        </w:r>
        <w:r>
          <w:instrText xml:space="preserve"> PAGEREF _Toc24368 \h </w:instrText>
        </w:r>
        <w:r>
          <w:fldChar w:fldCharType="separate"/>
        </w:r>
        <w:r>
          <w:t>54</w:t>
        </w:r>
        <w:r>
          <w:fldChar w:fldCharType="end"/>
        </w:r>
      </w:hyperlink>
    </w:p>
    <w:p>
      <w:pPr>
        <w:pStyle w:val="TOC2"/>
        <w:tabs>
          <w:tab w:val="right" w:leader="dot" w:pos="8306"/>
        </w:tabs>
      </w:pPr>
      <w:hyperlink w:anchor="_Toc15502" w:history="1">
        <w:r>
          <w:rPr>
            <w:rFonts w:ascii="仿宋" w:eastAsia="仿宋" w:hAnsi="仿宋" w:cs="仿宋" w:hint="eastAsia"/>
            <w:lang w:eastAsia="zh-CN"/>
          </w:rPr>
          <w:t>(一)、质量目标与方针</w:t>
        </w:r>
        <w:r>
          <w:tab/>
        </w:r>
        <w:r>
          <w:fldChar w:fldCharType="begin"/>
        </w:r>
        <w:r>
          <w:instrText xml:space="preserve"> PAGEREF _Toc15502 \h </w:instrText>
        </w:r>
        <w:r>
          <w:fldChar w:fldCharType="separate"/>
        </w:r>
        <w:r>
          <w:t>54</w:t>
        </w:r>
        <w:r>
          <w:fldChar w:fldCharType="end"/>
        </w:r>
      </w:hyperlink>
    </w:p>
    <w:p>
      <w:pPr>
        <w:pStyle w:val="TOC2"/>
        <w:tabs>
          <w:tab w:val="right" w:leader="dot" w:pos="8306"/>
        </w:tabs>
      </w:pPr>
      <w:hyperlink w:anchor="_Toc8477" w:history="1">
        <w:r>
          <w:rPr>
            <w:rFonts w:ascii="仿宋" w:eastAsia="仿宋" w:hAnsi="仿宋" w:cs="仿宋" w:hint="eastAsia"/>
            <w:lang w:eastAsia="zh-CN"/>
          </w:rPr>
          <w:t>(二)、质量管理责任</w:t>
        </w:r>
        <w:r>
          <w:tab/>
        </w:r>
        <w:r>
          <w:fldChar w:fldCharType="begin"/>
        </w:r>
        <w:r>
          <w:instrText xml:space="preserve"> PAGEREF _Toc8477 \h </w:instrText>
        </w:r>
        <w:r>
          <w:fldChar w:fldCharType="separate"/>
        </w:r>
        <w:r>
          <w:t>55</w:t>
        </w:r>
        <w:r>
          <w:fldChar w:fldCharType="end"/>
        </w:r>
      </w:hyperlink>
    </w:p>
    <w:p>
      <w:pPr>
        <w:pStyle w:val="TOC2"/>
        <w:tabs>
          <w:tab w:val="right" w:leader="dot" w:pos="8306"/>
        </w:tabs>
      </w:pPr>
      <w:hyperlink w:anchor="_Toc20262" w:history="1">
        <w:r>
          <w:rPr>
            <w:rFonts w:ascii="仿宋" w:eastAsia="仿宋" w:hAnsi="仿宋" w:cs="仿宋" w:hint="eastAsia"/>
            <w:lang w:eastAsia="zh-CN"/>
          </w:rPr>
          <w:t>(三)、质量管理体系文件</w:t>
        </w:r>
        <w:r>
          <w:tab/>
        </w:r>
        <w:r>
          <w:fldChar w:fldCharType="begin"/>
        </w:r>
        <w:r>
          <w:instrText xml:space="preserve"> PAGEREF _Toc20262 \h </w:instrText>
        </w:r>
        <w:r>
          <w:fldChar w:fldCharType="separate"/>
        </w:r>
        <w:r>
          <w:t>56</w:t>
        </w:r>
        <w:r>
          <w:fldChar w:fldCharType="end"/>
        </w:r>
      </w:hyperlink>
    </w:p>
    <w:p>
      <w:pPr>
        <w:pStyle w:val="TOC2"/>
        <w:tabs>
          <w:tab w:val="right" w:leader="dot" w:pos="8306"/>
        </w:tabs>
      </w:pPr>
      <w:hyperlink w:anchor="_Toc31962" w:history="1">
        <w:r>
          <w:rPr>
            <w:rFonts w:ascii="仿宋" w:eastAsia="仿宋" w:hAnsi="仿宋" w:cs="仿宋" w:hint="eastAsia"/>
            <w:lang w:eastAsia="zh-CN"/>
          </w:rPr>
          <w:t>(四)、质量培训与教育</w:t>
        </w:r>
        <w:r>
          <w:tab/>
        </w:r>
        <w:r>
          <w:fldChar w:fldCharType="begin"/>
        </w:r>
        <w:r>
          <w:instrText xml:space="preserve"> PAGEREF _Toc31962 \h </w:instrText>
        </w:r>
        <w:r>
          <w:fldChar w:fldCharType="separate"/>
        </w:r>
        <w:r>
          <w:t>58</w:t>
        </w:r>
        <w:r>
          <w:fldChar w:fldCharType="end"/>
        </w:r>
      </w:hyperlink>
    </w:p>
    <w:p>
      <w:pPr>
        <w:pStyle w:val="TOC2"/>
        <w:tabs>
          <w:tab w:val="right" w:leader="dot" w:pos="8306"/>
        </w:tabs>
      </w:pPr>
      <w:hyperlink w:anchor="_Toc11140" w:history="1">
        <w:r>
          <w:rPr>
            <w:rFonts w:ascii="仿宋" w:eastAsia="仿宋" w:hAnsi="仿宋" w:cs="仿宋" w:hint="eastAsia"/>
            <w:lang w:eastAsia="zh-CN"/>
          </w:rPr>
          <w:t>(五)、质量审核与评价</w:t>
        </w:r>
        <w:r>
          <w:tab/>
        </w:r>
        <w:r>
          <w:fldChar w:fldCharType="begin"/>
        </w:r>
        <w:r>
          <w:instrText xml:space="preserve"> PAGEREF _Toc11140 \h </w:instrText>
        </w:r>
        <w:r>
          <w:fldChar w:fldCharType="separate"/>
        </w:r>
        <w:r>
          <w:t>60</w:t>
        </w:r>
        <w:r>
          <w:fldChar w:fldCharType="end"/>
        </w:r>
      </w:hyperlink>
    </w:p>
    <w:p>
      <w:pPr>
        <w:pStyle w:val="TOC2"/>
        <w:tabs>
          <w:tab w:val="right" w:leader="dot" w:pos="8306"/>
        </w:tabs>
      </w:pPr>
      <w:hyperlink w:anchor="_Toc6822" w:history="1">
        <w:r>
          <w:rPr>
            <w:rFonts w:ascii="仿宋" w:eastAsia="仿宋" w:hAnsi="仿宋" w:cs="仿宋" w:hint="eastAsia"/>
            <w:lang w:eastAsia="zh-CN"/>
          </w:rPr>
          <w:t>(六)、不符合与纠正措施</w:t>
        </w:r>
        <w:r>
          <w:tab/>
        </w:r>
        <w:r>
          <w:fldChar w:fldCharType="begin"/>
        </w:r>
        <w:r>
          <w:instrText xml:space="preserve"> PAGEREF _Toc6822 \h </w:instrText>
        </w:r>
        <w:r>
          <w:fldChar w:fldCharType="separate"/>
        </w:r>
        <w:r>
          <w:t>61</w:t>
        </w:r>
        <w:r>
          <w:fldChar w:fldCharType="end"/>
        </w:r>
      </w:hyperlink>
    </w:p>
    <w:p>
      <w:pPr>
        <w:pStyle w:val="TOC1"/>
        <w:tabs>
          <w:tab w:val="right" w:leader="dot" w:pos="8306"/>
        </w:tabs>
      </w:pPr>
      <w:hyperlink w:anchor="_Toc13460" w:history="1">
        <w:r>
          <w:rPr>
            <w:rFonts w:ascii="仿宋" w:eastAsia="仿宋" w:hAnsi="仿宋" w:cs="仿宋" w:hint="eastAsia"/>
            <w:lang w:eastAsia="zh-CN"/>
          </w:rPr>
          <w:t>十七、风险识别与分类</w:t>
        </w:r>
        <w:r>
          <w:tab/>
        </w:r>
        <w:r>
          <w:fldChar w:fldCharType="begin"/>
        </w:r>
        <w:r>
          <w:instrText xml:space="preserve"> PAGEREF _Toc13460 \h </w:instrText>
        </w:r>
        <w:r>
          <w:fldChar w:fldCharType="separate"/>
        </w:r>
        <w:r>
          <w:t>62</w:t>
        </w:r>
        <w:r>
          <w:fldChar w:fldCharType="end"/>
        </w:r>
      </w:hyperlink>
    </w:p>
    <w:p>
      <w:pPr>
        <w:pStyle w:val="TOC2"/>
        <w:tabs>
          <w:tab w:val="right" w:leader="dot" w:pos="8306"/>
        </w:tabs>
      </w:pPr>
      <w:hyperlink w:anchor="_Toc26298" w:history="1">
        <w:r>
          <w:rPr>
            <w:rFonts w:ascii="仿宋" w:eastAsia="仿宋" w:hAnsi="仿宋" w:cs="仿宋" w:hint="eastAsia"/>
            <w:lang w:eastAsia="zh-CN"/>
          </w:rPr>
          <w:t>(一)、风险识别</w:t>
        </w:r>
        <w:r>
          <w:tab/>
        </w:r>
        <w:r>
          <w:fldChar w:fldCharType="begin"/>
        </w:r>
        <w:r>
          <w:instrText xml:space="preserve"> PAGEREF _Toc26298 \h </w:instrText>
        </w:r>
        <w:r>
          <w:fldChar w:fldCharType="separate"/>
        </w:r>
        <w:r>
          <w:t>62</w:t>
        </w:r>
        <w:r>
          <w:fldChar w:fldCharType="end"/>
        </w:r>
      </w:hyperlink>
    </w:p>
    <w:p>
      <w:pPr>
        <w:pStyle w:val="TOC2"/>
        <w:tabs>
          <w:tab w:val="right" w:leader="dot" w:pos="8306"/>
        </w:tabs>
      </w:pPr>
      <w:hyperlink w:anchor="_Toc28325" w:history="1">
        <w:r>
          <w:rPr>
            <w:rFonts w:ascii="仿宋" w:eastAsia="仿宋" w:hAnsi="仿宋" w:cs="仿宋" w:hint="eastAsia"/>
            <w:lang w:eastAsia="zh-CN"/>
          </w:rPr>
          <w:t>(二)、风险分类</w:t>
        </w:r>
        <w:r>
          <w:tab/>
        </w:r>
        <w:r>
          <w:fldChar w:fldCharType="begin"/>
        </w:r>
        <w:r>
          <w:instrText xml:space="preserve"> PAGEREF _Toc28325 \h </w:instrText>
        </w:r>
        <w:r>
          <w:fldChar w:fldCharType="separate"/>
        </w:r>
        <w:r>
          <w:t>63</w:t>
        </w:r>
        <w:r>
          <w:fldChar w:fldCharType="end"/>
        </w:r>
      </w:hyperlink>
    </w:p>
    <w:p>
      <w:pPr>
        <w:pStyle w:val="TOC1"/>
        <w:tabs>
          <w:tab w:val="right" w:leader="dot" w:pos="8306"/>
        </w:tabs>
      </w:pPr>
      <w:hyperlink w:anchor="_Toc24900" w:history="1">
        <w:r>
          <w:rPr>
            <w:rFonts w:ascii="仿宋" w:eastAsia="仿宋" w:hAnsi="仿宋" w:cs="仿宋" w:hint="eastAsia"/>
            <w:lang w:eastAsia="zh-CN"/>
          </w:rPr>
          <w:t>十八、稀有金属合金项目变更管理</w:t>
        </w:r>
        <w:r>
          <w:tab/>
        </w:r>
        <w:r>
          <w:fldChar w:fldCharType="begin"/>
        </w:r>
        <w:r>
          <w:instrText xml:space="preserve"> PAGEREF _Toc24900 \h </w:instrText>
        </w:r>
        <w:r>
          <w:fldChar w:fldCharType="separate"/>
        </w:r>
        <w:r>
          <w:t>65</w:t>
        </w:r>
        <w:r>
          <w:fldChar w:fldCharType="end"/>
        </w:r>
      </w:hyperlink>
    </w:p>
    <w:p>
      <w:pPr>
        <w:pStyle w:val="TOC2"/>
        <w:tabs>
          <w:tab w:val="right" w:leader="dot" w:pos="8306"/>
        </w:tabs>
      </w:pPr>
      <w:hyperlink w:anchor="_Toc31221" w:history="1">
        <w:r>
          <w:rPr>
            <w:rFonts w:ascii="仿宋" w:eastAsia="仿宋" w:hAnsi="仿宋" w:cs="仿宋" w:hint="eastAsia"/>
            <w:lang w:eastAsia="zh-CN"/>
          </w:rPr>
          <w:t>(一)、变更申请与评估</w:t>
        </w:r>
        <w:r>
          <w:tab/>
        </w:r>
        <w:r>
          <w:fldChar w:fldCharType="begin"/>
        </w:r>
        <w:r>
          <w:instrText xml:space="preserve"> PAGEREF _Toc31221 \h </w:instrText>
        </w:r>
        <w:r>
          <w:fldChar w:fldCharType="separate"/>
        </w:r>
        <w:r>
          <w:t>65</w:t>
        </w:r>
        <w:r>
          <w:fldChar w:fldCharType="end"/>
        </w:r>
      </w:hyperlink>
    </w:p>
    <w:p>
      <w:pPr>
        <w:pStyle w:val="TOC2"/>
        <w:tabs>
          <w:tab w:val="right" w:leader="dot" w:pos="8306"/>
        </w:tabs>
      </w:pPr>
      <w:hyperlink w:anchor="_Toc28452" w:history="1">
        <w:r>
          <w:rPr>
            <w:rFonts w:ascii="仿宋" w:eastAsia="仿宋" w:hAnsi="仿宋" w:cs="仿宋" w:hint="eastAsia"/>
            <w:lang w:eastAsia="zh-CN"/>
          </w:rPr>
          <w:t>(二)、变更实施与控制</w:t>
        </w:r>
        <w:r>
          <w:tab/>
        </w:r>
        <w:r>
          <w:fldChar w:fldCharType="begin"/>
        </w:r>
        <w:r>
          <w:instrText xml:space="preserve"> PAGEREF _Toc28452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0"/>
      <w:r>
        <w:rPr>
          <w:rFonts w:ascii="仿宋" w:eastAsia="仿宋" w:hAnsi="仿宋" w:cs="仿宋" w:hint="eastAsia"/>
          <w:sz w:val="28"/>
          <w:lang w:eastAsia="zh-CN"/>
        </w:rPr>
        <w:t>一、稀有金属合金项目危机管理</w:t>
      </w:r>
      <w:bookmarkEnd w:id="2"/>
    </w:p>
    <w:p>
      <w:pPr>
        <w:pStyle w:val="Heading2"/>
        <w:rPr>
          <w:rFonts w:ascii="仿宋" w:eastAsia="仿宋" w:hAnsi="仿宋" w:cs="仿宋" w:hint="eastAsia"/>
          <w:lang w:eastAsia="zh-CN"/>
        </w:rPr>
      </w:pPr>
      <w:bookmarkStart w:id="3" w:name="_Toc245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合金项目危机管理中，危机预警与识别是确保稀有金属合金项目稳健运行的核心步骤。通过建立全面的监测机制，稀有金属合金项目团队旨在及时发现和理解潜在的风险和危机因素，以便采取及时的预防和应对措施，确保稀有金属合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首先，通过深入的风险评估，稀有金属合金项目团队全面分析了整个稀有金属合金项目和各个阶段可能存在的威胁。这包括准确评估每个潜在风险的发生概率和可能影响的程度，为后续危机预警提供了有力支持。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稀有金属合金项目团队着重于明确定义稀有金属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有金属合金项目进展的持续监控，团队能够及时发现潜在问题并作出迅速反应。稀有金属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在这一阶段，团队的专业素养和反应速度将发挥至关重要的作用，以确保潜在危机能够在初期得到有效的处理，最大程度地减轻负面影响。通过危机预警与识别，稀有金属合金项目得以更有序、可控地推进。</w:t>
      </w:r>
    </w:p>
    <w:p>
      <w:pPr>
        <w:pStyle w:val="Heading2"/>
        <w:ind w:firstLine="560" w:firstLineChars="200"/>
        <w:rPr>
          <w:rFonts w:ascii="仿宋" w:eastAsia="仿宋" w:hAnsi="仿宋" w:cs="仿宋" w:hint="eastAsia"/>
          <w:sz w:val="28"/>
          <w:lang w:eastAsia="zh-CN"/>
        </w:rPr>
      </w:pPr>
      <w:bookmarkStart w:id="4" w:name="_Toc128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在危机发生时，稀有金属合金项目团队立即行动，成立了应急小组。该小组的任务是迅速制定并实施紧急应对措施，以最小化潜在损失。以下是采取的主要措施：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暂停稀有金属合金项目进度：为遏制危机蔓延，稀有金属合金项目暂时停止进行，以便全面评估当前状况。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资源重新分配：重新评估稀有金属合金项目资源的分配，确保最大限度地减小损失。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实时沟通：与关键利益相关者建立实时沟通机制，向他们传递稀有金属合金项目危机的实际状况，保障稀有金属合金项目核心利益。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在紧急应对的同时，稀有金属合金项目团队强调了团队协作和有效沟通的重要性。以下是团队协作的关键举措：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信息共享机制：建立了信息共享平台，确保团队成员能够及时获取稀有金属合金项目危机的实时信息。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领导者沟通：稀有金属合金项目领导者通过定期会议和即时沟通工具，指导团队应对危机，保持团队稳定运行。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随着危机得到初步控制，稀有金属合金项目团队转向制定恢复计划，以确保稀有金属合金项目能够从中迅速恢复。主要恢复计划包括：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修复受损的进度计划：重新评估稀有金属合金项目进度，制定修复计划，确保稀有金属合金项目尽快回归正常进程。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重新调整资源分配：优化资源分配，确保稀有金属合金项目在有限资源下高效运转。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风险管理机制加强：对稀有金属合金项目风险进行全面评估，制定更强化的风险管理策略，以预防未来可能的危机。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1952"/>
      <w:r>
        <w:rPr>
          <w:rFonts w:ascii="仿宋" w:eastAsia="仿宋" w:hAnsi="仿宋" w:cs="仿宋" w:hint="eastAsia"/>
          <w:sz w:val="28"/>
          <w:lang w:eastAsia="zh-CN"/>
        </w:rPr>
        <w:t>二、稀有金属合金项目文档管理</w:t>
      </w:r>
      <w:bookmarkEnd w:id="5"/>
    </w:p>
    <w:p>
      <w:pPr>
        <w:pStyle w:val="Heading2"/>
        <w:rPr>
          <w:rFonts w:ascii="仿宋" w:eastAsia="仿宋" w:hAnsi="仿宋" w:cs="仿宋" w:hint="eastAsia"/>
          <w:lang w:eastAsia="zh-CN"/>
        </w:rPr>
      </w:pPr>
      <w:bookmarkStart w:id="6" w:name="_Toc1441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稀有金属合金项目高度重视文档的质量和准确性，以支持稀有金属合金项目的各项活动和决策。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文档的编制始于稀有金属合金项目计划的初期，我们制定了详细的文档编制计划，明确了每个文档的内容、格式和编写责任人。在稀有金属合金项目启动阶段，我们首先编制了稀有金属合金项目章程，明确定义了稀有金属合金项目的目标、范围、风险等关键要素。随后，稀有金属合金项目团队根据计划陆续编制了需求文档、设计文档、测试文档等各类文档，确保稀有金属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有金属合金项目管理中的重要环节，旨在确保稀有金属合金项目文档符合质量标准和稀有金属合金项目需求。在稀有金属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了内部审查，我们还进行了外部审查，邀请稀有金属合金项目相关利益方和专业领域的专家对文档进行独立审查。这有助于获取更全面、客观的反馈，确保稀有金属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稀有金属合金项目在文档编制与审查方面建立了严格的管理机制，通过规范的流程和多维度的审查，确保稀有金属合金项目文档的质量、准确性和可靠性，为稀有金属合金项目的顺利推进提供了有力支持。</w:t>
      </w:r>
    </w:p>
    <w:p>
      <w:pPr>
        <w:pStyle w:val="Heading2"/>
        <w:ind w:firstLine="560" w:firstLineChars="200"/>
        <w:rPr>
          <w:rFonts w:ascii="仿宋" w:eastAsia="仿宋" w:hAnsi="仿宋" w:cs="仿宋" w:hint="eastAsia"/>
          <w:sz w:val="28"/>
          <w:lang w:eastAsia="zh-CN"/>
        </w:rPr>
      </w:pPr>
      <w:bookmarkStart w:id="7" w:name="_Toc1493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我们通过多渠道发布文档，包括电子邮件、稀有金属合金项目管理平台、内部网站等，以满足不同团队成员的偏好和需求。多渠道发布确保了信息的全面覆盖。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我们采用了精细的权限控制，确保只有授权人员可以访问敏感信息。这种安全措施保护了稀有金属合金项目文档的机密性，防止了未经授权的信息泄露。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255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有金属合金项目生命周期中一个至关重要的环节，直接关系到稀有金属合金项目信息的长期保存和历史记录的完整性。在稀有金属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142"/>
      <w:r>
        <w:rPr>
          <w:rFonts w:ascii="仿宋" w:eastAsia="仿宋" w:hAnsi="仿宋" w:cs="仿宋" w:hint="eastAsia"/>
          <w:sz w:val="28"/>
          <w:lang w:eastAsia="zh-CN"/>
        </w:rPr>
        <w:t>三、稀有金属合金项目选址可行性分析</w:t>
      </w:r>
      <w:bookmarkEnd w:id="9"/>
    </w:p>
    <w:p>
      <w:pPr>
        <w:pStyle w:val="Heading2"/>
        <w:rPr>
          <w:rFonts w:ascii="仿宋" w:eastAsia="仿宋" w:hAnsi="仿宋" w:cs="仿宋" w:hint="eastAsia"/>
          <w:lang w:eastAsia="zh-CN"/>
        </w:rPr>
      </w:pPr>
      <w:bookmarkStart w:id="10" w:name="_Toc2800"/>
      <w:r>
        <w:rPr>
          <w:rFonts w:ascii="仿宋" w:eastAsia="仿宋" w:hAnsi="仿宋" w:cs="仿宋" w:hint="eastAsia"/>
          <w:lang w:eastAsia="zh-CN"/>
        </w:rPr>
        <w:t>(一)、稀有金属合金项目选址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该稀有金属合金项目选址位于XX省XX市XX区XXX街道</w:t>
      </w:r>
    </w:p>
    <w:p>
      <w:pPr>
        <w:pStyle w:val="Heading2"/>
        <w:ind w:firstLine="560" w:firstLineChars="200"/>
        <w:rPr>
          <w:rFonts w:ascii="仿宋" w:eastAsia="仿宋" w:hAnsi="仿宋" w:cs="仿宋" w:hint="eastAsia"/>
          <w:sz w:val="28"/>
          <w:lang w:eastAsia="zh-CN"/>
        </w:rPr>
      </w:pPr>
      <w:bookmarkStart w:id="11" w:name="_Toc3139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稀有金属合金项目的征地面积将根据稀有金属合金项目的实际规模和需求进行精确规划。具体面积XXX平方米，旨在确保稀有金属合金项目不仅能够满足当前的发展需求，还能够预留空间以适应未来的扩展。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净用地面积是在征地面积基础上去除不可利用面积后的实际可开发用地。具体面积XXX平方米，考虑到环保、交通、安全等多方面因素，以确保稀有金属合金项目在整体利用效率上达到最优。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稀有金属合金项目计划建设的建筑总规模具体面积XXX平方米。这一规模的确定综合考虑了稀有金属合金项目的性质、规模，以及城市规划的相关要求，确保建筑布局与周边环境协调一致。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绿地率是稀有金属合金项目用地中被规划为绿地的比例。具体面积XXX平方米，旨在通过合理规划绿地，改善稀有金属合金项目周边环境，提升居民生活质量，并符合城市整体绿化规划。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容积率是用地上可以建设的建筑总体积与用地面积之比。具体面积XXX，通过合理的容积率规划，确保稀有金属合金项目建筑规模与周边环境和谐共生。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有金属合金项目选址与当地城市规划相一致，具体面积XXX平方米。通过与城市规划部门深入沟通，确保稀有金属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有金属合金项目选址符合当地产业政策，具体面积XXX平方米。这包括稀有金属合金项目对当地经济的促进作用，以及对相关产业的带动效应，确保稀有金属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用地总体要求必须符合环保和可持续发展的原则，具体面积XXX平方米。通过采用绿色建筑设计、节能减排等措施，确保稀有金属合金项目在建设和运营过程中对环境的影响最小化，达到可持续发展的要求。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确保稀有金属合金项目选址具备必要的公共设施配套，具体面积XXX平方米。这包括交通便利性、教育、医疗等基础设施，以提高居民生活品质，使得稀有金属合金项目选址更具吸引力。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考虑用地总体要求对当地社会稳定性的影响，具体面积XXX平方米。通过深入了解当地社区反馈，确保稀有金属合金项目的选址和建设过程对当地社会和谐稳定产生积极作用。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有金属合金项目选址不仅符合法规和规划，还在实际操作中具有可行性。这一全面规划将为稀有金属合金项目的成功实施提供坚实的基础，确保稀有金属合金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04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有金属合金项目的设备规划和空间设计中，我们将采取灵活设备布局的措施。设备布局将根据实际需求进行灵活设计，避免不必要的浪费。通过合理规划设备摆放位置，我们将提高设备的利用率，减少设备间距，以确保稀有金属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有金属合金项目内部引入共享设施的概念，例如共享会议室、办公区等。通过这种方式，我们可以减少对资源的重复建设，提高资源共享效率，从而减小稀有金属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66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稀有金属合金项目的总图布置中，我们将不同功能区域进行明确的规划，以最大程度满足稀有金属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683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有金属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稀有金属合金项目对环境的影响是综合评价的重要因素之一。我们将详细考虑选址周边的自然环境、生态保护区、水源地等情况，确保稀有金属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对选址的评价还需充分考虑当地政府的产业政策和法规。我们将详细了解稀有金属合金项目所在地的相关政策，确保稀有金属合金项目的规划和运营与当地法规相符，降低不必要的法律风险。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考虑到社会稳定性对企业运营的重要性，我们将评估选址地区的社会安全情况、劳工关系、社区反馈等方面，以确保稀有金属合金项目的建设和运营不会受到社会稳定性的负面影响。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最后，我们将综合考虑用地成本，包括土地购置费用、土地开发成本等。通过对用地成本的详细评估，我们能够做出更为精确的经济效益分析，为稀有金属合金项目的投资决策提供有力支持。</w:t>
      </w:r>
    </w:p>
    <w:p>
      <w:pPr>
        <w:pStyle w:val="Heading1"/>
        <w:ind w:firstLine="560" w:firstLineChars="200"/>
        <w:rPr>
          <w:rFonts w:ascii="仿宋" w:eastAsia="仿宋" w:hAnsi="仿宋" w:cs="仿宋" w:hint="eastAsia"/>
          <w:sz w:val="28"/>
          <w:lang w:eastAsia="zh-CN"/>
        </w:rPr>
      </w:pPr>
      <w:bookmarkStart w:id="15" w:name="_Toc342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464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稀有金属合金项目的主要产品是XXXX，预计年产值为XXX万元。这一产品在市场中占据着重要的地位，其广泛的应用范围使得该稀有金属合金项目的市场前景非常广阔。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稀有金属合金项目的xxx产品作为重要的原材料之一，将在多个领域发挥关键作用。其在建筑、交通、能源等方面的广泛应用将为整个产业链提供强大的支持，形成产业协同效应。稀有金属合金项目的年产值XXX万XXX万XXX万万元不仅反映了其在市场上的巨大潜力，更预示着它对国民经济的积极贡献。这种关联度高、涉及面广的产业关系，使得该稀有金属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1053"/>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总征地面积为XXXX平方米，相当于约XX.XX亩，其中净用地面积为XXXX平方米，红线范围内相当于约XX.XX亩。这一用地规模充分考虑了稀有金属合金项目的建设需求，保障了稀有金属合金项目在合适的空间内得以充分发展。稀有金属合金项目规划的总建筑面积为XXXX平方米，其中主体工程建设占XXXX平方米，计容建筑面积达XXXX平方米。预计建筑工程的投资将达到XXXX万元，为稀有金属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计划购置的设备共计XXXX台（套），设备购置费用为XXXX万元。这一设备购置计划充分考虑到稀有金属合金项目的生产需求和技术要求，确保了稀有金属合金项目在生产运营中具备先进的技术装备和高效的生产能力。设备的合理配置将为稀有金属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合金项目计划总投资为XXXX万元，预计年实现营业收入为XXXX万元。这一产能规模的设定旨在确保稀有金属合金项目能够在投资与回报之间取得平衡，实现长期可持续的发展。稀有金属合金项目的总投资充分考虑到各个方面的需求，包括用地建设、设备购置等多个环节，以确保稀有金属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4496"/>
      <w:r>
        <w:rPr>
          <w:rFonts w:ascii="仿宋" w:eastAsia="仿宋" w:hAnsi="仿宋" w:cs="仿宋" w:hint="eastAsia"/>
          <w:sz w:val="28"/>
          <w:lang w:eastAsia="zh-CN"/>
        </w:rPr>
        <w:t>五、稀有金属合金项目建设单位说明</w:t>
      </w:r>
      <w:bookmarkEnd w:id="18"/>
    </w:p>
    <w:p>
      <w:pPr>
        <w:pStyle w:val="Heading2"/>
        <w:rPr>
          <w:rFonts w:ascii="仿宋" w:eastAsia="仿宋" w:hAnsi="仿宋" w:cs="仿宋" w:hint="eastAsia"/>
          <w:lang w:eastAsia="zh-CN"/>
        </w:rPr>
      </w:pPr>
      <w:bookmarkStart w:id="19" w:name="_Toc4929"/>
      <w:r>
        <w:rPr>
          <w:rFonts w:ascii="仿宋" w:eastAsia="仿宋" w:hAnsi="仿宋" w:cs="仿宋" w:hint="eastAsia"/>
          <w:lang w:eastAsia="zh-CN"/>
        </w:rPr>
        <w:t>(一)、稀有金属合金项目承办单位基本情况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https://d.book118.com/117126065030006031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202D3D"/>
    <w:rsid w:val="6F202D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12606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2024-01-11T22:42:00Z</dcterms:created>
  <dcterms:modified xsi:type="dcterms:W3CDTF">2024-01-11T22:43:11Z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0A408FA67D7D4F67AC31E198D673A537_11</vt:lpwstr>
  </property>
  <property fmtid="{D5CDD505-2E9C-101B-9397-08002B2CF9AE}" pid="3" name="KSOProductBuildVer">
    <vt:lpwstr>2052-12.1.0.16120</vt:lpwstr>
  </property>
</Properties>
</file>