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新型疫苗：亚单位疫苗项目建设总纲及方案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57" w:history="1">
        <w:r>
          <w:rPr>
            <w:rFonts w:ascii="仿宋" w:eastAsia="仿宋" w:hAnsi="仿宋" w:cs="仿宋" w:hint="eastAsia"/>
            <w:lang w:eastAsia="zh-CN"/>
          </w:rPr>
          <w:t>概论</w:t>
        </w:r>
        <w:r>
          <w:tab/>
        </w:r>
        <w:r>
          <w:fldChar w:fldCharType="begin"/>
        </w:r>
        <w:r>
          <w:instrText xml:space="preserve"> PAGEREF _Toc23257 \h </w:instrText>
        </w:r>
        <w:r>
          <w:fldChar w:fldCharType="separate"/>
        </w:r>
        <w:r>
          <w:t>3</w:t>
        </w:r>
        <w:r>
          <w:fldChar w:fldCharType="end"/>
        </w:r>
      </w:hyperlink>
    </w:p>
    <w:p>
      <w:pPr>
        <w:pStyle w:val="TOC1"/>
        <w:tabs>
          <w:tab w:val="right" w:leader="dot" w:pos="8306"/>
        </w:tabs>
      </w:pPr>
      <w:hyperlink w:anchor="_Toc249" w:history="1">
        <w:r>
          <w:rPr>
            <w:rFonts w:ascii="仿宋" w:eastAsia="仿宋" w:hAnsi="仿宋" w:cs="仿宋" w:hint="eastAsia"/>
            <w:lang w:eastAsia="zh-CN"/>
          </w:rPr>
          <w:t>一、发展规划、产业政策和行业准入分析</w:t>
        </w:r>
        <w:r>
          <w:tab/>
        </w:r>
        <w:r>
          <w:fldChar w:fldCharType="begin"/>
        </w:r>
        <w:r>
          <w:instrText xml:space="preserve"> PAGEREF _Toc249 \h </w:instrText>
        </w:r>
        <w:r>
          <w:fldChar w:fldCharType="separate"/>
        </w:r>
        <w:r>
          <w:t>3</w:t>
        </w:r>
        <w:r>
          <w:fldChar w:fldCharType="end"/>
        </w:r>
      </w:hyperlink>
    </w:p>
    <w:p>
      <w:pPr>
        <w:pStyle w:val="TOC2"/>
        <w:tabs>
          <w:tab w:val="right" w:leader="dot" w:pos="8306"/>
        </w:tabs>
      </w:pPr>
      <w:hyperlink w:anchor="_Toc21138" w:history="1">
        <w:r>
          <w:rPr>
            <w:rFonts w:ascii="仿宋" w:eastAsia="仿宋" w:hAnsi="仿宋" w:cs="仿宋" w:hint="eastAsia"/>
            <w:lang w:eastAsia="zh-CN"/>
          </w:rPr>
          <w:t>(一)、发展规划分析</w:t>
        </w:r>
        <w:r>
          <w:tab/>
        </w:r>
        <w:r>
          <w:fldChar w:fldCharType="begin"/>
        </w:r>
        <w:r>
          <w:instrText xml:space="preserve"> PAGEREF _Toc21138 \h </w:instrText>
        </w:r>
        <w:r>
          <w:fldChar w:fldCharType="separate"/>
        </w:r>
        <w:r>
          <w:t>3</w:t>
        </w:r>
        <w:r>
          <w:fldChar w:fldCharType="end"/>
        </w:r>
      </w:hyperlink>
    </w:p>
    <w:p>
      <w:pPr>
        <w:pStyle w:val="TOC2"/>
        <w:tabs>
          <w:tab w:val="right" w:leader="dot" w:pos="8306"/>
        </w:tabs>
      </w:pPr>
      <w:hyperlink w:anchor="_Toc20489" w:history="1">
        <w:r>
          <w:rPr>
            <w:rFonts w:ascii="仿宋" w:eastAsia="仿宋" w:hAnsi="仿宋" w:cs="仿宋" w:hint="eastAsia"/>
            <w:lang w:eastAsia="zh-CN"/>
          </w:rPr>
          <w:t>(二)、产业政策分析</w:t>
        </w:r>
        <w:r>
          <w:tab/>
        </w:r>
        <w:r>
          <w:fldChar w:fldCharType="begin"/>
        </w:r>
        <w:r>
          <w:instrText xml:space="preserve"> PAGEREF _Toc20489 \h </w:instrText>
        </w:r>
        <w:r>
          <w:fldChar w:fldCharType="separate"/>
        </w:r>
        <w:r>
          <w:t>5</w:t>
        </w:r>
        <w:r>
          <w:fldChar w:fldCharType="end"/>
        </w:r>
      </w:hyperlink>
    </w:p>
    <w:p>
      <w:pPr>
        <w:pStyle w:val="TOC2"/>
        <w:tabs>
          <w:tab w:val="right" w:leader="dot" w:pos="8306"/>
        </w:tabs>
      </w:pPr>
      <w:hyperlink w:anchor="_Toc1612" w:history="1">
        <w:r>
          <w:rPr>
            <w:rFonts w:ascii="仿宋" w:eastAsia="仿宋" w:hAnsi="仿宋" w:cs="仿宋" w:hint="eastAsia"/>
            <w:lang w:eastAsia="zh-CN"/>
          </w:rPr>
          <w:t>(三)、行业准入分析</w:t>
        </w:r>
        <w:r>
          <w:tab/>
        </w:r>
        <w:r>
          <w:fldChar w:fldCharType="begin"/>
        </w:r>
        <w:r>
          <w:instrText xml:space="preserve"> PAGEREF _Toc1612 \h </w:instrText>
        </w:r>
        <w:r>
          <w:fldChar w:fldCharType="separate"/>
        </w:r>
        <w:r>
          <w:t>6</w:t>
        </w:r>
        <w:r>
          <w:fldChar w:fldCharType="end"/>
        </w:r>
      </w:hyperlink>
    </w:p>
    <w:p>
      <w:pPr>
        <w:pStyle w:val="TOC1"/>
        <w:tabs>
          <w:tab w:val="right" w:leader="dot" w:pos="8306"/>
        </w:tabs>
      </w:pPr>
      <w:hyperlink w:anchor="_Toc1853" w:history="1">
        <w:r>
          <w:rPr>
            <w:rFonts w:ascii="仿宋" w:eastAsia="仿宋" w:hAnsi="仿宋" w:cs="仿宋" w:hint="eastAsia"/>
            <w:lang w:eastAsia="zh-CN"/>
          </w:rPr>
          <w:t>二、新型疫苗：亚单位疫苗项目概论</w:t>
        </w:r>
        <w:r>
          <w:tab/>
        </w:r>
        <w:r>
          <w:fldChar w:fldCharType="begin"/>
        </w:r>
        <w:r>
          <w:instrText xml:space="preserve"> PAGEREF _Toc1853 \h </w:instrText>
        </w:r>
        <w:r>
          <w:fldChar w:fldCharType="separate"/>
        </w:r>
        <w:r>
          <w:t>8</w:t>
        </w:r>
        <w:r>
          <w:fldChar w:fldCharType="end"/>
        </w:r>
      </w:hyperlink>
    </w:p>
    <w:p>
      <w:pPr>
        <w:pStyle w:val="TOC2"/>
        <w:tabs>
          <w:tab w:val="right" w:leader="dot" w:pos="8306"/>
        </w:tabs>
      </w:pPr>
      <w:hyperlink w:anchor="_Toc18995" w:history="1">
        <w:r>
          <w:rPr>
            <w:rFonts w:ascii="仿宋" w:eastAsia="仿宋" w:hAnsi="仿宋" w:cs="仿宋" w:hint="eastAsia"/>
            <w:lang w:eastAsia="zh-CN"/>
          </w:rPr>
          <w:t>(一)、项目申报单位概况</w:t>
        </w:r>
        <w:r>
          <w:tab/>
        </w:r>
        <w:r>
          <w:fldChar w:fldCharType="begin"/>
        </w:r>
        <w:r>
          <w:instrText xml:space="preserve"> PAGEREF _Toc18995 \h </w:instrText>
        </w:r>
        <w:r>
          <w:fldChar w:fldCharType="separate"/>
        </w:r>
        <w:r>
          <w:t>8</w:t>
        </w:r>
        <w:r>
          <w:fldChar w:fldCharType="end"/>
        </w:r>
      </w:hyperlink>
    </w:p>
    <w:p>
      <w:pPr>
        <w:pStyle w:val="TOC2"/>
        <w:tabs>
          <w:tab w:val="right" w:leader="dot" w:pos="8306"/>
        </w:tabs>
      </w:pPr>
      <w:hyperlink w:anchor="_Toc23842" w:history="1">
        <w:r>
          <w:rPr>
            <w:rFonts w:ascii="仿宋" w:eastAsia="仿宋" w:hAnsi="仿宋" w:cs="仿宋" w:hint="eastAsia"/>
            <w:lang w:eastAsia="zh-CN"/>
          </w:rPr>
          <w:t>(二)、项目概况</w:t>
        </w:r>
        <w:r>
          <w:tab/>
        </w:r>
        <w:r>
          <w:fldChar w:fldCharType="begin"/>
        </w:r>
        <w:r>
          <w:instrText xml:space="preserve"> PAGEREF _Toc23842 \h </w:instrText>
        </w:r>
        <w:r>
          <w:fldChar w:fldCharType="separate"/>
        </w:r>
        <w:r>
          <w:t>9</w:t>
        </w:r>
        <w:r>
          <w:fldChar w:fldCharType="end"/>
        </w:r>
      </w:hyperlink>
    </w:p>
    <w:p>
      <w:pPr>
        <w:pStyle w:val="TOC1"/>
        <w:tabs>
          <w:tab w:val="right" w:leader="dot" w:pos="8306"/>
        </w:tabs>
      </w:pPr>
      <w:hyperlink w:anchor="_Toc18763" w:history="1">
        <w:r>
          <w:rPr>
            <w:rFonts w:ascii="仿宋" w:eastAsia="仿宋" w:hAnsi="仿宋" w:cs="仿宋" w:hint="eastAsia"/>
            <w:lang w:eastAsia="zh-CN"/>
          </w:rPr>
          <w:t>三、资源开发及综合利用分析</w:t>
        </w:r>
        <w:r>
          <w:tab/>
        </w:r>
        <w:r>
          <w:fldChar w:fldCharType="begin"/>
        </w:r>
        <w:r>
          <w:instrText xml:space="preserve"> PAGEREF _Toc18763 \h </w:instrText>
        </w:r>
        <w:r>
          <w:fldChar w:fldCharType="separate"/>
        </w:r>
        <w:r>
          <w:t>12</w:t>
        </w:r>
        <w:r>
          <w:fldChar w:fldCharType="end"/>
        </w:r>
      </w:hyperlink>
    </w:p>
    <w:p>
      <w:pPr>
        <w:pStyle w:val="TOC2"/>
        <w:tabs>
          <w:tab w:val="right" w:leader="dot" w:pos="8306"/>
        </w:tabs>
      </w:pPr>
      <w:hyperlink w:anchor="_Toc11423" w:history="1">
        <w:r>
          <w:rPr>
            <w:rFonts w:ascii="仿宋" w:eastAsia="仿宋" w:hAnsi="仿宋" w:cs="仿宋" w:hint="eastAsia"/>
            <w:lang w:eastAsia="zh-CN"/>
          </w:rPr>
          <w:t>(一)、资源开发方案</w:t>
        </w:r>
        <w:r>
          <w:tab/>
        </w:r>
        <w:r>
          <w:fldChar w:fldCharType="begin"/>
        </w:r>
        <w:r>
          <w:instrText xml:space="preserve"> PAGEREF _Toc11423 \h </w:instrText>
        </w:r>
        <w:r>
          <w:fldChar w:fldCharType="separate"/>
        </w:r>
        <w:r>
          <w:t>12</w:t>
        </w:r>
        <w:r>
          <w:fldChar w:fldCharType="end"/>
        </w:r>
      </w:hyperlink>
    </w:p>
    <w:p>
      <w:pPr>
        <w:pStyle w:val="TOC2"/>
        <w:tabs>
          <w:tab w:val="right" w:leader="dot" w:pos="8306"/>
        </w:tabs>
      </w:pPr>
      <w:hyperlink w:anchor="_Toc1833" w:history="1">
        <w:r>
          <w:rPr>
            <w:rFonts w:ascii="仿宋" w:eastAsia="仿宋" w:hAnsi="仿宋" w:cs="仿宋" w:hint="eastAsia"/>
            <w:lang w:eastAsia="zh-CN"/>
          </w:rPr>
          <w:t>(二)、资源利用方案</w:t>
        </w:r>
        <w:r>
          <w:tab/>
        </w:r>
        <w:r>
          <w:fldChar w:fldCharType="begin"/>
        </w:r>
        <w:r>
          <w:instrText xml:space="preserve"> PAGEREF _Toc1833 \h </w:instrText>
        </w:r>
        <w:r>
          <w:fldChar w:fldCharType="separate"/>
        </w:r>
        <w:r>
          <w:t>13</w:t>
        </w:r>
        <w:r>
          <w:fldChar w:fldCharType="end"/>
        </w:r>
      </w:hyperlink>
    </w:p>
    <w:p>
      <w:pPr>
        <w:pStyle w:val="TOC2"/>
        <w:tabs>
          <w:tab w:val="right" w:leader="dot" w:pos="8306"/>
        </w:tabs>
      </w:pPr>
      <w:hyperlink w:anchor="_Toc13868" w:history="1">
        <w:r>
          <w:rPr>
            <w:rFonts w:ascii="仿宋" w:eastAsia="仿宋" w:hAnsi="仿宋" w:cs="仿宋" w:hint="eastAsia"/>
            <w:lang w:eastAsia="zh-CN"/>
          </w:rPr>
          <w:t>(三)、资源节约措施</w:t>
        </w:r>
        <w:r>
          <w:tab/>
        </w:r>
        <w:r>
          <w:fldChar w:fldCharType="begin"/>
        </w:r>
        <w:r>
          <w:instrText xml:space="preserve"> PAGEREF _Toc13868 \h </w:instrText>
        </w:r>
        <w:r>
          <w:fldChar w:fldCharType="separate"/>
        </w:r>
        <w:r>
          <w:t>14</w:t>
        </w:r>
        <w:r>
          <w:fldChar w:fldCharType="end"/>
        </w:r>
      </w:hyperlink>
    </w:p>
    <w:p>
      <w:pPr>
        <w:pStyle w:val="TOC1"/>
        <w:tabs>
          <w:tab w:val="right" w:leader="dot" w:pos="8306"/>
        </w:tabs>
      </w:pPr>
      <w:hyperlink w:anchor="_Toc18609" w:history="1">
        <w:r>
          <w:rPr>
            <w:rFonts w:ascii="仿宋" w:eastAsia="仿宋" w:hAnsi="仿宋" w:cs="仿宋" w:hint="eastAsia"/>
            <w:lang w:eastAsia="zh-CN"/>
          </w:rPr>
          <w:t>四、社会影响分析</w:t>
        </w:r>
        <w:r>
          <w:tab/>
        </w:r>
        <w:r>
          <w:fldChar w:fldCharType="begin"/>
        </w:r>
        <w:r>
          <w:instrText xml:space="preserve"> PAGEREF _Toc18609 \h </w:instrText>
        </w:r>
        <w:r>
          <w:fldChar w:fldCharType="separate"/>
        </w:r>
        <w:r>
          <w:t>15</w:t>
        </w:r>
        <w:r>
          <w:fldChar w:fldCharType="end"/>
        </w:r>
      </w:hyperlink>
    </w:p>
    <w:p>
      <w:pPr>
        <w:pStyle w:val="TOC2"/>
        <w:tabs>
          <w:tab w:val="right" w:leader="dot" w:pos="8306"/>
        </w:tabs>
      </w:pPr>
      <w:hyperlink w:anchor="_Toc24610" w:history="1">
        <w:r>
          <w:rPr>
            <w:rFonts w:ascii="仿宋" w:eastAsia="仿宋" w:hAnsi="仿宋" w:cs="仿宋" w:hint="eastAsia"/>
            <w:lang w:eastAsia="zh-CN"/>
          </w:rPr>
          <w:t>(一)、社会影响效果分析</w:t>
        </w:r>
        <w:r>
          <w:tab/>
        </w:r>
        <w:r>
          <w:fldChar w:fldCharType="begin"/>
        </w:r>
        <w:r>
          <w:instrText xml:space="preserve"> PAGEREF _Toc24610 \h </w:instrText>
        </w:r>
        <w:r>
          <w:fldChar w:fldCharType="separate"/>
        </w:r>
        <w:r>
          <w:t>15</w:t>
        </w:r>
        <w:r>
          <w:fldChar w:fldCharType="end"/>
        </w:r>
      </w:hyperlink>
    </w:p>
    <w:p>
      <w:pPr>
        <w:pStyle w:val="TOC2"/>
        <w:tabs>
          <w:tab w:val="right" w:leader="dot" w:pos="8306"/>
        </w:tabs>
      </w:pPr>
      <w:hyperlink w:anchor="_Toc25533" w:history="1">
        <w:r>
          <w:rPr>
            <w:rFonts w:ascii="仿宋" w:eastAsia="仿宋" w:hAnsi="仿宋" w:cs="仿宋" w:hint="eastAsia"/>
            <w:lang w:eastAsia="zh-CN"/>
          </w:rPr>
          <w:t>(二)、社会适应性分析</w:t>
        </w:r>
        <w:r>
          <w:tab/>
        </w:r>
        <w:r>
          <w:fldChar w:fldCharType="begin"/>
        </w:r>
        <w:r>
          <w:instrText xml:space="preserve"> PAGEREF _Toc25533 \h </w:instrText>
        </w:r>
        <w:r>
          <w:fldChar w:fldCharType="separate"/>
        </w:r>
        <w:r>
          <w:t>18</w:t>
        </w:r>
        <w:r>
          <w:fldChar w:fldCharType="end"/>
        </w:r>
      </w:hyperlink>
    </w:p>
    <w:p>
      <w:pPr>
        <w:pStyle w:val="TOC2"/>
        <w:tabs>
          <w:tab w:val="right" w:leader="dot" w:pos="8306"/>
        </w:tabs>
      </w:pPr>
      <w:hyperlink w:anchor="_Toc5717" w:history="1">
        <w:r>
          <w:rPr>
            <w:rFonts w:ascii="仿宋" w:eastAsia="仿宋" w:hAnsi="仿宋" w:cs="仿宋" w:hint="eastAsia"/>
            <w:lang w:eastAsia="zh-CN"/>
          </w:rPr>
          <w:t>(三)、社会风险及对策分析</w:t>
        </w:r>
        <w:r>
          <w:tab/>
        </w:r>
        <w:r>
          <w:fldChar w:fldCharType="begin"/>
        </w:r>
        <w:r>
          <w:instrText xml:space="preserve"> PAGEREF _Toc5717 \h </w:instrText>
        </w:r>
        <w:r>
          <w:fldChar w:fldCharType="separate"/>
        </w:r>
        <w:r>
          <w:t>19</w:t>
        </w:r>
        <w:r>
          <w:fldChar w:fldCharType="end"/>
        </w:r>
      </w:hyperlink>
    </w:p>
    <w:p>
      <w:pPr>
        <w:pStyle w:val="TOC1"/>
        <w:tabs>
          <w:tab w:val="right" w:leader="dot" w:pos="8306"/>
        </w:tabs>
      </w:pPr>
      <w:hyperlink w:anchor="_Toc13508" w:history="1">
        <w:r>
          <w:rPr>
            <w:rFonts w:ascii="仿宋" w:eastAsia="仿宋" w:hAnsi="仿宋" w:cs="仿宋" w:hint="eastAsia"/>
            <w:lang w:eastAsia="zh-CN"/>
          </w:rPr>
          <w:t>五、背景、必要性分析</w:t>
        </w:r>
        <w:r>
          <w:tab/>
        </w:r>
        <w:r>
          <w:fldChar w:fldCharType="begin"/>
        </w:r>
        <w:r>
          <w:instrText xml:space="preserve"> PAGEREF _Toc13508 \h </w:instrText>
        </w:r>
        <w:r>
          <w:fldChar w:fldCharType="separate"/>
        </w:r>
        <w:r>
          <w:t>23</w:t>
        </w:r>
        <w:r>
          <w:fldChar w:fldCharType="end"/>
        </w:r>
      </w:hyperlink>
    </w:p>
    <w:p>
      <w:pPr>
        <w:pStyle w:val="TOC2"/>
        <w:tabs>
          <w:tab w:val="right" w:leader="dot" w:pos="8306"/>
        </w:tabs>
      </w:pPr>
      <w:hyperlink w:anchor="_Toc11142" w:history="1">
        <w:r>
          <w:rPr>
            <w:rFonts w:ascii="仿宋" w:eastAsia="仿宋" w:hAnsi="仿宋" w:cs="仿宋" w:hint="eastAsia"/>
            <w:lang w:eastAsia="zh-CN"/>
          </w:rPr>
          <w:t>(一)、项目建设背景</w:t>
        </w:r>
        <w:r>
          <w:tab/>
        </w:r>
        <w:r>
          <w:fldChar w:fldCharType="begin"/>
        </w:r>
        <w:r>
          <w:instrText xml:space="preserve"> PAGEREF _Toc11142 \h </w:instrText>
        </w:r>
        <w:r>
          <w:fldChar w:fldCharType="separate"/>
        </w:r>
        <w:r>
          <w:t>23</w:t>
        </w:r>
        <w:r>
          <w:fldChar w:fldCharType="end"/>
        </w:r>
      </w:hyperlink>
    </w:p>
    <w:p>
      <w:pPr>
        <w:pStyle w:val="TOC2"/>
        <w:tabs>
          <w:tab w:val="right" w:leader="dot" w:pos="8306"/>
        </w:tabs>
      </w:pPr>
      <w:hyperlink w:anchor="_Toc13058" w:history="1">
        <w:r>
          <w:rPr>
            <w:rFonts w:ascii="仿宋" w:eastAsia="仿宋" w:hAnsi="仿宋" w:cs="仿宋" w:hint="eastAsia"/>
            <w:lang w:eastAsia="zh-CN"/>
          </w:rPr>
          <w:t>(二)、必要性分析</w:t>
        </w:r>
        <w:r>
          <w:tab/>
        </w:r>
        <w:r>
          <w:fldChar w:fldCharType="begin"/>
        </w:r>
        <w:r>
          <w:instrText xml:space="preserve"> PAGEREF _Toc13058 \h </w:instrText>
        </w:r>
        <w:r>
          <w:fldChar w:fldCharType="separate"/>
        </w:r>
        <w:r>
          <w:t>24</w:t>
        </w:r>
        <w:r>
          <w:fldChar w:fldCharType="end"/>
        </w:r>
      </w:hyperlink>
    </w:p>
    <w:p>
      <w:pPr>
        <w:pStyle w:val="TOC2"/>
        <w:tabs>
          <w:tab w:val="right" w:leader="dot" w:pos="8306"/>
        </w:tabs>
      </w:pPr>
      <w:hyperlink w:anchor="_Toc29563" w:history="1">
        <w:r>
          <w:rPr>
            <w:rFonts w:ascii="仿宋" w:eastAsia="仿宋" w:hAnsi="仿宋" w:cs="仿宋" w:hint="eastAsia"/>
            <w:lang w:eastAsia="zh-CN"/>
          </w:rPr>
          <w:t>(三)、项目建设有利条件</w:t>
        </w:r>
        <w:r>
          <w:tab/>
        </w:r>
        <w:r>
          <w:fldChar w:fldCharType="begin"/>
        </w:r>
        <w:r>
          <w:instrText xml:space="preserve"> PAGEREF _Toc29563 \h </w:instrText>
        </w:r>
        <w:r>
          <w:fldChar w:fldCharType="separate"/>
        </w:r>
        <w:r>
          <w:t>25</w:t>
        </w:r>
        <w:r>
          <w:fldChar w:fldCharType="end"/>
        </w:r>
      </w:hyperlink>
    </w:p>
    <w:p>
      <w:pPr>
        <w:pStyle w:val="TOC1"/>
        <w:tabs>
          <w:tab w:val="right" w:leader="dot" w:pos="8306"/>
        </w:tabs>
      </w:pPr>
      <w:hyperlink w:anchor="_Toc7863" w:history="1">
        <w:r>
          <w:rPr>
            <w:rFonts w:ascii="仿宋" w:eastAsia="仿宋" w:hAnsi="仿宋" w:cs="仿宋" w:hint="eastAsia"/>
            <w:lang w:eastAsia="zh-CN"/>
          </w:rPr>
          <w:t>六、经济影响分析</w:t>
        </w:r>
        <w:r>
          <w:tab/>
        </w:r>
        <w:r>
          <w:fldChar w:fldCharType="begin"/>
        </w:r>
        <w:r>
          <w:instrText xml:space="preserve"> PAGEREF _Toc7863 \h </w:instrText>
        </w:r>
        <w:r>
          <w:fldChar w:fldCharType="separate"/>
        </w:r>
        <w:r>
          <w:t>27</w:t>
        </w:r>
        <w:r>
          <w:fldChar w:fldCharType="end"/>
        </w:r>
      </w:hyperlink>
    </w:p>
    <w:p>
      <w:pPr>
        <w:pStyle w:val="TOC2"/>
        <w:tabs>
          <w:tab w:val="right" w:leader="dot" w:pos="8306"/>
        </w:tabs>
      </w:pPr>
      <w:hyperlink w:anchor="_Toc17083" w:history="1">
        <w:r>
          <w:rPr>
            <w:rFonts w:ascii="仿宋" w:eastAsia="仿宋" w:hAnsi="仿宋" w:cs="仿宋" w:hint="eastAsia"/>
            <w:lang w:eastAsia="zh-CN"/>
          </w:rPr>
          <w:t>(一)、经济费用效益或费用效果分析</w:t>
        </w:r>
        <w:r>
          <w:tab/>
        </w:r>
        <w:r>
          <w:fldChar w:fldCharType="begin"/>
        </w:r>
        <w:r>
          <w:instrText xml:space="preserve"> PAGEREF _Toc17083 \h </w:instrText>
        </w:r>
        <w:r>
          <w:fldChar w:fldCharType="separate"/>
        </w:r>
        <w:r>
          <w:t>27</w:t>
        </w:r>
        <w:r>
          <w:fldChar w:fldCharType="end"/>
        </w:r>
      </w:hyperlink>
    </w:p>
    <w:p>
      <w:pPr>
        <w:pStyle w:val="TOC2"/>
        <w:tabs>
          <w:tab w:val="right" w:leader="dot" w:pos="8306"/>
        </w:tabs>
      </w:pPr>
      <w:hyperlink w:anchor="_Toc25200" w:history="1">
        <w:r>
          <w:rPr>
            <w:rFonts w:ascii="仿宋" w:eastAsia="仿宋" w:hAnsi="仿宋" w:cs="仿宋" w:hint="eastAsia"/>
            <w:lang w:eastAsia="zh-CN"/>
          </w:rPr>
          <w:t>(二)、行业影响分析</w:t>
        </w:r>
        <w:r>
          <w:tab/>
        </w:r>
        <w:r>
          <w:fldChar w:fldCharType="begin"/>
        </w:r>
        <w:r>
          <w:instrText xml:space="preserve"> PAGEREF _Toc25200 \h </w:instrText>
        </w:r>
        <w:r>
          <w:fldChar w:fldCharType="separate"/>
        </w:r>
        <w:r>
          <w:t>29</w:t>
        </w:r>
        <w:r>
          <w:fldChar w:fldCharType="end"/>
        </w:r>
      </w:hyperlink>
    </w:p>
    <w:p>
      <w:pPr>
        <w:pStyle w:val="TOC2"/>
        <w:tabs>
          <w:tab w:val="right" w:leader="dot" w:pos="8306"/>
        </w:tabs>
      </w:pPr>
      <w:hyperlink w:anchor="_Toc10561" w:history="1">
        <w:r>
          <w:rPr>
            <w:rFonts w:ascii="仿宋" w:eastAsia="仿宋" w:hAnsi="仿宋" w:cs="仿宋" w:hint="eastAsia"/>
            <w:lang w:eastAsia="zh-CN"/>
          </w:rPr>
          <w:t>(三)、区域经济影响分析</w:t>
        </w:r>
        <w:r>
          <w:tab/>
        </w:r>
        <w:r>
          <w:fldChar w:fldCharType="begin"/>
        </w:r>
        <w:r>
          <w:instrText xml:space="preserve"> PAGEREF _Toc10561 \h </w:instrText>
        </w:r>
        <w:r>
          <w:fldChar w:fldCharType="separate"/>
        </w:r>
        <w:r>
          <w:t>31</w:t>
        </w:r>
        <w:r>
          <w:fldChar w:fldCharType="end"/>
        </w:r>
      </w:hyperlink>
    </w:p>
    <w:p>
      <w:pPr>
        <w:pStyle w:val="TOC2"/>
        <w:tabs>
          <w:tab w:val="right" w:leader="dot" w:pos="8306"/>
        </w:tabs>
      </w:pPr>
      <w:hyperlink w:anchor="_Toc18292" w:history="1">
        <w:r>
          <w:rPr>
            <w:rFonts w:ascii="仿宋" w:eastAsia="仿宋" w:hAnsi="仿宋" w:cs="仿宋" w:hint="eastAsia"/>
            <w:lang w:eastAsia="zh-CN"/>
          </w:rPr>
          <w:t>(四)、宏观经济影响分析</w:t>
        </w:r>
        <w:r>
          <w:tab/>
        </w:r>
        <w:r>
          <w:fldChar w:fldCharType="begin"/>
        </w:r>
        <w:r>
          <w:instrText xml:space="preserve"> PAGEREF _Toc18292 \h </w:instrText>
        </w:r>
        <w:r>
          <w:fldChar w:fldCharType="separate"/>
        </w:r>
        <w:r>
          <w:t>32</w:t>
        </w:r>
        <w:r>
          <w:fldChar w:fldCharType="end"/>
        </w:r>
      </w:hyperlink>
    </w:p>
    <w:p>
      <w:pPr>
        <w:pStyle w:val="TOC1"/>
        <w:tabs>
          <w:tab w:val="right" w:leader="dot" w:pos="8306"/>
        </w:tabs>
      </w:pPr>
      <w:hyperlink w:anchor="_Toc10140" w:history="1">
        <w:r>
          <w:rPr>
            <w:rFonts w:ascii="仿宋" w:eastAsia="仿宋" w:hAnsi="仿宋" w:cs="仿宋" w:hint="eastAsia"/>
            <w:lang w:eastAsia="zh-CN"/>
          </w:rPr>
          <w:t>七、环境保护与治理方案</w:t>
        </w:r>
        <w:r>
          <w:tab/>
        </w:r>
        <w:r>
          <w:fldChar w:fldCharType="begin"/>
        </w:r>
        <w:r>
          <w:instrText xml:space="preserve"> PAGEREF _Toc10140 \h </w:instrText>
        </w:r>
        <w:r>
          <w:fldChar w:fldCharType="separate"/>
        </w:r>
        <w:r>
          <w:t>33</w:t>
        </w:r>
        <w:r>
          <w:fldChar w:fldCharType="end"/>
        </w:r>
      </w:hyperlink>
    </w:p>
    <w:p>
      <w:pPr>
        <w:pStyle w:val="TOC2"/>
        <w:tabs>
          <w:tab w:val="right" w:leader="dot" w:pos="8306"/>
        </w:tabs>
      </w:pPr>
      <w:hyperlink w:anchor="_Toc24271" w:history="1">
        <w:r>
          <w:rPr>
            <w:rFonts w:ascii="仿宋" w:eastAsia="仿宋" w:hAnsi="仿宋" w:cs="仿宋" w:hint="eastAsia"/>
            <w:lang w:eastAsia="zh-CN"/>
          </w:rPr>
          <w:t>(一)、项目环境影响评估</w:t>
        </w:r>
        <w:r>
          <w:tab/>
        </w:r>
        <w:r>
          <w:fldChar w:fldCharType="begin"/>
        </w:r>
        <w:r>
          <w:instrText xml:space="preserve"> PAGEREF _Toc24271 \h </w:instrText>
        </w:r>
        <w:r>
          <w:fldChar w:fldCharType="separate"/>
        </w:r>
        <w:r>
          <w:t>33</w:t>
        </w:r>
        <w:r>
          <w:fldChar w:fldCharType="end"/>
        </w:r>
      </w:hyperlink>
    </w:p>
    <w:p>
      <w:pPr>
        <w:pStyle w:val="TOC2"/>
        <w:tabs>
          <w:tab w:val="right" w:leader="dot" w:pos="8306"/>
        </w:tabs>
      </w:pPr>
      <w:hyperlink w:anchor="_Toc23138" w:history="1">
        <w:r>
          <w:rPr>
            <w:rFonts w:ascii="仿宋" w:eastAsia="仿宋" w:hAnsi="仿宋" w:cs="仿宋" w:hint="eastAsia"/>
            <w:lang w:eastAsia="zh-CN"/>
          </w:rPr>
          <w:t>(二)、环境保护措施与治理方案</w:t>
        </w:r>
        <w:r>
          <w:tab/>
        </w:r>
        <w:r>
          <w:fldChar w:fldCharType="begin"/>
        </w:r>
        <w:r>
          <w:instrText xml:space="preserve"> PAGEREF _Toc23138 \h </w:instrText>
        </w:r>
        <w:r>
          <w:fldChar w:fldCharType="separate"/>
        </w:r>
        <w:r>
          <w:t>34</w:t>
        </w:r>
        <w:r>
          <w:fldChar w:fldCharType="end"/>
        </w:r>
      </w:hyperlink>
    </w:p>
    <w:p>
      <w:pPr>
        <w:pStyle w:val="TOC1"/>
        <w:tabs>
          <w:tab w:val="right" w:leader="dot" w:pos="8306"/>
        </w:tabs>
      </w:pPr>
      <w:hyperlink w:anchor="_Toc19352" w:history="1">
        <w:r>
          <w:rPr>
            <w:rFonts w:ascii="仿宋" w:eastAsia="仿宋" w:hAnsi="仿宋" w:cs="仿宋" w:hint="eastAsia"/>
            <w:lang w:eastAsia="zh-CN"/>
          </w:rPr>
          <w:t>八、土地利用与规划方案</w:t>
        </w:r>
        <w:r>
          <w:tab/>
        </w:r>
        <w:r>
          <w:fldChar w:fldCharType="begin"/>
        </w:r>
        <w:r>
          <w:instrText xml:space="preserve"> PAGEREF _Toc19352 \h </w:instrText>
        </w:r>
        <w:r>
          <w:fldChar w:fldCharType="separate"/>
        </w:r>
        <w:r>
          <w:t>34</w:t>
        </w:r>
        <w:r>
          <w:fldChar w:fldCharType="end"/>
        </w:r>
      </w:hyperlink>
    </w:p>
    <w:p>
      <w:pPr>
        <w:pStyle w:val="TOC2"/>
        <w:tabs>
          <w:tab w:val="right" w:leader="dot" w:pos="8306"/>
        </w:tabs>
      </w:pPr>
      <w:hyperlink w:anchor="_Toc13786" w:history="1">
        <w:r>
          <w:rPr>
            <w:rFonts w:ascii="仿宋" w:eastAsia="仿宋" w:hAnsi="仿宋" w:cs="仿宋" w:hint="eastAsia"/>
            <w:lang w:eastAsia="zh-CN"/>
          </w:rPr>
          <w:t>(一)、项目用地情况分析</w:t>
        </w:r>
        <w:r>
          <w:tab/>
        </w:r>
        <w:r>
          <w:fldChar w:fldCharType="begin"/>
        </w:r>
        <w:r>
          <w:instrText xml:space="preserve"> PAGEREF _Toc13786 \h </w:instrText>
        </w:r>
        <w:r>
          <w:fldChar w:fldCharType="separate"/>
        </w:r>
        <w:r>
          <w:t>34</w:t>
        </w:r>
        <w:r>
          <w:fldChar w:fldCharType="end"/>
        </w:r>
      </w:hyperlink>
    </w:p>
    <w:p>
      <w:pPr>
        <w:pStyle w:val="TOC2"/>
        <w:tabs>
          <w:tab w:val="right" w:leader="dot" w:pos="8306"/>
        </w:tabs>
      </w:pPr>
      <w:hyperlink w:anchor="_Toc16471" w:history="1">
        <w:r>
          <w:rPr>
            <w:rFonts w:ascii="仿宋" w:eastAsia="仿宋" w:hAnsi="仿宋" w:cs="仿宋" w:hint="eastAsia"/>
            <w:lang w:eastAsia="zh-CN"/>
          </w:rPr>
          <w:t>(二)、土地利用规划方案</w:t>
        </w:r>
        <w:r>
          <w:tab/>
        </w:r>
        <w:r>
          <w:fldChar w:fldCharType="begin"/>
        </w:r>
        <w:r>
          <w:instrText xml:space="preserve"> PAGEREF _Toc16471 \h </w:instrText>
        </w:r>
        <w:r>
          <w:fldChar w:fldCharType="separate"/>
        </w:r>
        <w:r>
          <w:t>35</w:t>
        </w:r>
        <w:r>
          <w:fldChar w:fldCharType="end"/>
        </w:r>
      </w:hyperlink>
    </w:p>
    <w:p>
      <w:pPr>
        <w:pStyle w:val="TOC1"/>
        <w:tabs>
          <w:tab w:val="right" w:leader="dot" w:pos="8306"/>
        </w:tabs>
      </w:pPr>
      <w:hyperlink w:anchor="_Toc31813" w:history="1">
        <w:r>
          <w:rPr>
            <w:rFonts w:ascii="仿宋" w:eastAsia="仿宋" w:hAnsi="仿宋" w:cs="仿宋" w:hint="eastAsia"/>
            <w:lang w:eastAsia="zh-CN"/>
          </w:rPr>
          <w:t>九、安全与应急管理</w:t>
        </w:r>
        <w:r>
          <w:tab/>
        </w:r>
        <w:r>
          <w:fldChar w:fldCharType="begin"/>
        </w:r>
        <w:r>
          <w:instrText xml:space="preserve"> PAGEREF _Toc31813 \h </w:instrText>
        </w:r>
        <w:r>
          <w:fldChar w:fldCharType="separate"/>
        </w:r>
        <w:r>
          <w:t>37</w:t>
        </w:r>
        <w:r>
          <w:fldChar w:fldCharType="end"/>
        </w:r>
      </w:hyperlink>
    </w:p>
    <w:p>
      <w:pPr>
        <w:pStyle w:val="TOC2"/>
        <w:tabs>
          <w:tab w:val="right" w:leader="dot" w:pos="8306"/>
        </w:tabs>
      </w:pPr>
      <w:hyperlink w:anchor="_Toc20670" w:history="1">
        <w:r>
          <w:rPr>
            <w:rFonts w:ascii="仿宋" w:eastAsia="仿宋" w:hAnsi="仿宋" w:cs="仿宋" w:hint="eastAsia"/>
            <w:lang w:eastAsia="zh-CN"/>
          </w:rPr>
          <w:t>(一)、安全生产管理</w:t>
        </w:r>
        <w:r>
          <w:tab/>
        </w:r>
        <w:r>
          <w:fldChar w:fldCharType="begin"/>
        </w:r>
        <w:r>
          <w:instrText xml:space="preserve"> PAGEREF _Toc20670 \h </w:instrText>
        </w:r>
        <w:r>
          <w:fldChar w:fldCharType="separate"/>
        </w:r>
        <w:r>
          <w:t>37</w:t>
        </w:r>
        <w:r>
          <w:fldChar w:fldCharType="end"/>
        </w:r>
      </w:hyperlink>
    </w:p>
    <w:p>
      <w:pPr>
        <w:pStyle w:val="TOC2"/>
        <w:tabs>
          <w:tab w:val="right" w:leader="dot" w:pos="8306"/>
        </w:tabs>
      </w:pPr>
      <w:hyperlink w:anchor="_Toc11062" w:history="1">
        <w:r>
          <w:rPr>
            <w:rFonts w:ascii="仿宋" w:eastAsia="仿宋" w:hAnsi="仿宋" w:cs="仿宋" w:hint="eastAsia"/>
            <w:lang w:eastAsia="zh-CN"/>
          </w:rPr>
          <w:t>(二)、应急预案与响应</w:t>
        </w:r>
        <w:r>
          <w:tab/>
        </w:r>
        <w:r>
          <w:fldChar w:fldCharType="begin"/>
        </w:r>
        <w:r>
          <w:instrText xml:space="preserve"> PAGEREF _Toc11062 \h </w:instrText>
        </w:r>
        <w:r>
          <w:fldChar w:fldCharType="separate"/>
        </w:r>
        <w:r>
          <w:t>38</w:t>
        </w:r>
        <w:r>
          <w:fldChar w:fldCharType="end"/>
        </w:r>
      </w:hyperlink>
    </w:p>
    <w:p>
      <w:pPr>
        <w:pStyle w:val="TOC1"/>
        <w:tabs>
          <w:tab w:val="right" w:leader="dot" w:pos="8306"/>
        </w:tabs>
      </w:pPr>
      <w:hyperlink w:anchor="_Toc533" w:history="1">
        <w:r>
          <w:rPr>
            <w:rFonts w:ascii="仿宋" w:eastAsia="仿宋" w:hAnsi="仿宋" w:cs="仿宋" w:hint="eastAsia"/>
            <w:lang w:eastAsia="zh-CN"/>
          </w:rPr>
          <w:t>十、客户关系管理与市场拓展</w:t>
        </w:r>
        <w:r>
          <w:tab/>
        </w:r>
        <w:r>
          <w:fldChar w:fldCharType="begin"/>
        </w:r>
        <w:r>
          <w:instrText xml:space="preserve"> PAGEREF _Toc533 \h </w:instrText>
        </w:r>
        <w:r>
          <w:fldChar w:fldCharType="separate"/>
        </w:r>
        <w:r>
          <w:t>40</w:t>
        </w:r>
        <w:r>
          <w:fldChar w:fldCharType="end"/>
        </w:r>
      </w:hyperlink>
    </w:p>
    <w:p>
      <w:pPr>
        <w:pStyle w:val="TOC2"/>
        <w:tabs>
          <w:tab w:val="right" w:leader="dot" w:pos="8306"/>
        </w:tabs>
      </w:pPr>
      <w:hyperlink w:anchor="_Toc16594" w:history="1">
        <w:r>
          <w:rPr>
            <w:rFonts w:ascii="仿宋" w:eastAsia="仿宋" w:hAnsi="仿宋" w:cs="仿宋" w:hint="eastAsia"/>
            <w:lang w:eastAsia="zh-CN"/>
          </w:rPr>
          <w:t>(一)、客户关系管理策略</w:t>
        </w:r>
        <w:r>
          <w:tab/>
        </w:r>
        <w:r>
          <w:fldChar w:fldCharType="begin"/>
        </w:r>
        <w:r>
          <w:instrText xml:space="preserve"> PAGEREF _Toc16594 \h </w:instrText>
        </w:r>
        <w:r>
          <w:fldChar w:fldCharType="separate"/>
        </w:r>
        <w:r>
          <w:t>40</w:t>
        </w:r>
        <w:r>
          <w:fldChar w:fldCharType="end"/>
        </w:r>
      </w:hyperlink>
    </w:p>
    <w:p>
      <w:pPr>
        <w:pStyle w:val="TOC2"/>
        <w:tabs>
          <w:tab w:val="right" w:leader="dot" w:pos="8306"/>
        </w:tabs>
      </w:pPr>
      <w:hyperlink w:anchor="_Toc6144" w:history="1">
        <w:r>
          <w:rPr>
            <w:rFonts w:ascii="仿宋" w:eastAsia="仿宋" w:hAnsi="仿宋" w:cs="仿宋" w:hint="eastAsia"/>
            <w:lang w:eastAsia="zh-CN"/>
          </w:rPr>
          <w:t>(二)、市场拓展方案</w:t>
        </w:r>
        <w:r>
          <w:tab/>
        </w:r>
        <w:r>
          <w:fldChar w:fldCharType="begin"/>
        </w:r>
        <w:r>
          <w:instrText xml:space="preserve"> PAGEREF _Toc6144 \h </w:instrText>
        </w:r>
        <w:r>
          <w:fldChar w:fldCharType="separate"/>
        </w:r>
        <w:r>
          <w:t>41</w:t>
        </w:r>
        <w:r>
          <w:fldChar w:fldCharType="end"/>
        </w:r>
      </w:hyperlink>
    </w:p>
    <w:p>
      <w:pPr>
        <w:pStyle w:val="TOC1"/>
        <w:tabs>
          <w:tab w:val="right" w:leader="dot" w:pos="8306"/>
        </w:tabs>
      </w:pPr>
      <w:hyperlink w:anchor="_Toc32756" w:history="1">
        <w:r>
          <w:rPr>
            <w:rFonts w:ascii="仿宋" w:eastAsia="仿宋" w:hAnsi="仿宋" w:cs="仿宋" w:hint="eastAsia"/>
            <w:lang w:eastAsia="zh-CN"/>
          </w:rPr>
          <w:t>十一、项目变更管理</w:t>
        </w:r>
        <w:r>
          <w:tab/>
        </w:r>
        <w:r>
          <w:fldChar w:fldCharType="begin"/>
        </w:r>
        <w:r>
          <w:instrText xml:space="preserve"> PAGEREF _Toc32756 \h </w:instrText>
        </w:r>
        <w:r>
          <w:fldChar w:fldCharType="separate"/>
        </w:r>
        <w:r>
          <w:t>42</w:t>
        </w:r>
        <w:r>
          <w:fldChar w:fldCharType="end"/>
        </w:r>
      </w:hyperlink>
    </w:p>
    <w:p>
      <w:pPr>
        <w:pStyle w:val="TOC2"/>
        <w:tabs>
          <w:tab w:val="right" w:leader="dot" w:pos="8306"/>
        </w:tabs>
      </w:pPr>
      <w:hyperlink w:anchor="_Toc18576" w:history="1">
        <w:r>
          <w:rPr>
            <w:rFonts w:ascii="仿宋" w:eastAsia="仿宋" w:hAnsi="仿宋" w:cs="仿宋" w:hint="eastAsia"/>
            <w:lang w:eastAsia="zh-CN"/>
          </w:rPr>
          <w:t>(一)、变更控制流程</w:t>
        </w:r>
        <w:r>
          <w:tab/>
        </w:r>
        <w:r>
          <w:fldChar w:fldCharType="begin"/>
        </w:r>
        <w:r>
          <w:instrText xml:space="preserve"> PAGEREF _Toc18576 \h </w:instrText>
        </w:r>
        <w:r>
          <w:fldChar w:fldCharType="separate"/>
        </w:r>
        <w:r>
          <w:t>42</w:t>
        </w:r>
        <w:r>
          <w:fldChar w:fldCharType="end"/>
        </w:r>
      </w:hyperlink>
    </w:p>
    <w:p>
      <w:pPr>
        <w:pStyle w:val="TOC2"/>
        <w:tabs>
          <w:tab w:val="right" w:leader="dot" w:pos="8306"/>
        </w:tabs>
      </w:pPr>
      <w:hyperlink w:anchor="_Toc21125" w:history="1">
        <w:r>
          <w:rPr>
            <w:rFonts w:ascii="仿宋" w:eastAsia="仿宋" w:hAnsi="仿宋" w:cs="仿宋" w:hint="eastAsia"/>
            <w:lang w:eastAsia="zh-CN"/>
          </w:rPr>
          <w:t>(二)、影响评估与处理</w:t>
        </w:r>
        <w:r>
          <w:tab/>
        </w:r>
        <w:r>
          <w:fldChar w:fldCharType="begin"/>
        </w:r>
        <w:r>
          <w:instrText xml:space="preserve"> PAGEREF _Toc21125 \h </w:instrText>
        </w:r>
        <w:r>
          <w:fldChar w:fldCharType="separate"/>
        </w:r>
        <w:r>
          <w:t>43</w:t>
        </w:r>
        <w:r>
          <w:fldChar w:fldCharType="end"/>
        </w:r>
      </w:hyperlink>
    </w:p>
    <w:p>
      <w:pPr>
        <w:pStyle w:val="TOC2"/>
        <w:tabs>
          <w:tab w:val="right" w:leader="dot" w:pos="8306"/>
        </w:tabs>
      </w:pPr>
      <w:hyperlink w:anchor="_Toc6587" w:history="1">
        <w:r>
          <w:rPr>
            <w:rFonts w:ascii="仿宋" w:eastAsia="仿宋" w:hAnsi="仿宋" w:cs="仿宋" w:hint="eastAsia"/>
            <w:lang w:eastAsia="zh-CN"/>
          </w:rPr>
          <w:t>(三)、变更记录与追踪</w:t>
        </w:r>
        <w:r>
          <w:tab/>
        </w:r>
        <w:r>
          <w:fldChar w:fldCharType="begin"/>
        </w:r>
        <w:r>
          <w:instrText xml:space="preserve"> PAGEREF _Toc6587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0" w:history="1">
        <w:r>
          <w:rPr>
            <w:rFonts w:ascii="仿宋" w:eastAsia="仿宋" w:hAnsi="仿宋" w:cs="仿宋" w:hint="eastAsia"/>
            <w:lang w:eastAsia="zh-CN"/>
          </w:rPr>
          <w:t>(四)、变更管理策略</w:t>
        </w:r>
        <w:r>
          <w:tab/>
        </w:r>
        <w:r>
          <w:fldChar w:fldCharType="begin"/>
        </w:r>
        <w:r>
          <w:instrText xml:space="preserve"> PAGEREF _Toc9100 \h </w:instrText>
        </w:r>
        <w:r>
          <w:fldChar w:fldCharType="separate"/>
        </w:r>
        <w:r>
          <w:t>46</w:t>
        </w:r>
        <w:r>
          <w:fldChar w:fldCharType="end"/>
        </w:r>
      </w:hyperlink>
    </w:p>
    <w:p>
      <w:pPr>
        <w:pStyle w:val="TOC1"/>
        <w:tabs>
          <w:tab w:val="right" w:leader="dot" w:pos="8306"/>
        </w:tabs>
      </w:pPr>
      <w:hyperlink w:anchor="_Toc31661" w:history="1">
        <w:r>
          <w:rPr>
            <w:rFonts w:ascii="仿宋" w:eastAsia="仿宋" w:hAnsi="仿宋" w:cs="仿宋" w:hint="eastAsia"/>
            <w:lang w:eastAsia="zh-CN"/>
          </w:rPr>
          <w:t>十二、环境保护与绿色发展</w:t>
        </w:r>
        <w:r>
          <w:tab/>
        </w:r>
        <w:r>
          <w:fldChar w:fldCharType="begin"/>
        </w:r>
        <w:r>
          <w:instrText xml:space="preserve"> PAGEREF _Toc31661 \h </w:instrText>
        </w:r>
        <w:r>
          <w:fldChar w:fldCharType="separate"/>
        </w:r>
        <w:r>
          <w:t>48</w:t>
        </w:r>
        <w:r>
          <w:fldChar w:fldCharType="end"/>
        </w:r>
      </w:hyperlink>
    </w:p>
    <w:p>
      <w:pPr>
        <w:pStyle w:val="TOC2"/>
        <w:tabs>
          <w:tab w:val="right" w:leader="dot" w:pos="8306"/>
        </w:tabs>
      </w:pPr>
      <w:hyperlink w:anchor="_Toc5824" w:history="1">
        <w:r>
          <w:rPr>
            <w:rFonts w:ascii="仿宋" w:eastAsia="仿宋" w:hAnsi="仿宋" w:cs="仿宋" w:hint="eastAsia"/>
            <w:lang w:eastAsia="zh-CN"/>
          </w:rPr>
          <w:t>(一)、环境保护措施</w:t>
        </w:r>
        <w:r>
          <w:tab/>
        </w:r>
        <w:r>
          <w:fldChar w:fldCharType="begin"/>
        </w:r>
        <w:r>
          <w:instrText xml:space="preserve"> PAGEREF _Toc5824 \h </w:instrText>
        </w:r>
        <w:r>
          <w:fldChar w:fldCharType="separate"/>
        </w:r>
        <w:r>
          <w:t>48</w:t>
        </w:r>
        <w:r>
          <w:fldChar w:fldCharType="end"/>
        </w:r>
      </w:hyperlink>
    </w:p>
    <w:p>
      <w:pPr>
        <w:pStyle w:val="TOC2"/>
        <w:tabs>
          <w:tab w:val="right" w:leader="dot" w:pos="8306"/>
        </w:tabs>
      </w:pPr>
      <w:hyperlink w:anchor="_Toc3731" w:history="1">
        <w:r>
          <w:rPr>
            <w:rFonts w:ascii="仿宋" w:eastAsia="仿宋" w:hAnsi="仿宋" w:cs="仿宋" w:hint="eastAsia"/>
            <w:lang w:eastAsia="zh-CN"/>
          </w:rPr>
          <w:t>(二)、绿色发展与可持续发展策略</w:t>
        </w:r>
        <w:r>
          <w:tab/>
        </w:r>
        <w:r>
          <w:fldChar w:fldCharType="begin"/>
        </w:r>
        <w:r>
          <w:instrText xml:space="preserve"> PAGEREF _Toc3731 \h </w:instrText>
        </w:r>
        <w:r>
          <w:fldChar w:fldCharType="separate"/>
        </w:r>
        <w:r>
          <w:t>50</w:t>
        </w:r>
        <w:r>
          <w:fldChar w:fldCharType="end"/>
        </w:r>
      </w:hyperlink>
    </w:p>
    <w:p>
      <w:pPr>
        <w:pStyle w:val="TOC1"/>
        <w:tabs>
          <w:tab w:val="right" w:leader="dot" w:pos="8306"/>
        </w:tabs>
      </w:pPr>
      <w:hyperlink w:anchor="_Toc29090" w:history="1">
        <w:r>
          <w:rPr>
            <w:rFonts w:ascii="仿宋" w:eastAsia="仿宋" w:hAnsi="仿宋" w:cs="仿宋" w:hint="eastAsia"/>
            <w:lang w:eastAsia="zh-CN"/>
          </w:rPr>
          <w:t>十三、项目施工方案</w:t>
        </w:r>
        <w:r>
          <w:tab/>
        </w:r>
        <w:r>
          <w:fldChar w:fldCharType="begin"/>
        </w:r>
        <w:r>
          <w:instrText xml:space="preserve"> PAGEREF _Toc29090 \h </w:instrText>
        </w:r>
        <w:r>
          <w:fldChar w:fldCharType="separate"/>
        </w:r>
        <w:r>
          <w:t>51</w:t>
        </w:r>
        <w:r>
          <w:fldChar w:fldCharType="end"/>
        </w:r>
      </w:hyperlink>
    </w:p>
    <w:p>
      <w:pPr>
        <w:pStyle w:val="TOC2"/>
        <w:tabs>
          <w:tab w:val="right" w:leader="dot" w:pos="8306"/>
        </w:tabs>
      </w:pPr>
      <w:hyperlink w:anchor="_Toc14288" w:history="1">
        <w:r>
          <w:rPr>
            <w:rFonts w:ascii="仿宋" w:eastAsia="仿宋" w:hAnsi="仿宋" w:cs="仿宋" w:hint="eastAsia"/>
            <w:lang w:eastAsia="zh-CN"/>
          </w:rPr>
          <w:t>(一)、施工组织设计</w:t>
        </w:r>
        <w:r>
          <w:tab/>
        </w:r>
        <w:r>
          <w:fldChar w:fldCharType="begin"/>
        </w:r>
        <w:r>
          <w:instrText xml:space="preserve"> PAGEREF _Toc14288 \h </w:instrText>
        </w:r>
        <w:r>
          <w:fldChar w:fldCharType="separate"/>
        </w:r>
        <w:r>
          <w:t>51</w:t>
        </w:r>
        <w:r>
          <w:fldChar w:fldCharType="end"/>
        </w:r>
      </w:hyperlink>
    </w:p>
    <w:p>
      <w:pPr>
        <w:pStyle w:val="TOC2"/>
        <w:tabs>
          <w:tab w:val="right" w:leader="dot" w:pos="8306"/>
        </w:tabs>
      </w:pPr>
      <w:hyperlink w:anchor="_Toc27238" w:history="1">
        <w:r>
          <w:rPr>
            <w:rFonts w:ascii="仿宋" w:eastAsia="仿宋" w:hAnsi="仿宋" w:cs="仿宋" w:hint="eastAsia"/>
            <w:lang w:eastAsia="zh-CN"/>
          </w:rPr>
          <w:t>(二)、施工工艺与技术路线</w:t>
        </w:r>
        <w:r>
          <w:tab/>
        </w:r>
        <w:r>
          <w:fldChar w:fldCharType="begin"/>
        </w:r>
        <w:r>
          <w:instrText xml:space="preserve"> PAGEREF _Toc27238 \h </w:instrText>
        </w:r>
        <w:r>
          <w:fldChar w:fldCharType="separate"/>
        </w:r>
        <w:r>
          <w:t>53</w:t>
        </w:r>
        <w:r>
          <w:fldChar w:fldCharType="end"/>
        </w:r>
      </w:hyperlink>
    </w:p>
    <w:p>
      <w:pPr>
        <w:pStyle w:val="TOC2"/>
        <w:tabs>
          <w:tab w:val="right" w:leader="dot" w:pos="8306"/>
        </w:tabs>
      </w:pPr>
      <w:hyperlink w:anchor="_Toc2487" w:history="1">
        <w:r>
          <w:rPr>
            <w:rFonts w:ascii="仿宋" w:eastAsia="仿宋" w:hAnsi="仿宋" w:cs="仿宋" w:hint="eastAsia"/>
            <w:lang w:eastAsia="zh-CN"/>
          </w:rPr>
          <w:t>(三)、关键节点施工计划</w:t>
        </w:r>
        <w:r>
          <w:tab/>
        </w:r>
        <w:r>
          <w:fldChar w:fldCharType="begin"/>
        </w:r>
        <w:r>
          <w:instrText xml:space="preserve"> PAGEREF _Toc2487 \h </w:instrText>
        </w:r>
        <w:r>
          <w:fldChar w:fldCharType="separate"/>
        </w:r>
        <w:r>
          <w:t>54</w:t>
        </w:r>
        <w:r>
          <w:fldChar w:fldCharType="end"/>
        </w:r>
      </w:hyperlink>
    </w:p>
    <w:p>
      <w:pPr>
        <w:pStyle w:val="TOC2"/>
        <w:tabs>
          <w:tab w:val="right" w:leader="dot" w:pos="8306"/>
        </w:tabs>
      </w:pPr>
      <w:hyperlink w:anchor="_Toc29496" w:history="1">
        <w:r>
          <w:rPr>
            <w:rFonts w:ascii="仿宋" w:eastAsia="仿宋" w:hAnsi="仿宋" w:cs="仿宋" w:hint="eastAsia"/>
            <w:lang w:eastAsia="zh-CN"/>
          </w:rPr>
          <w:t>(四)、施工现场管理</w:t>
        </w:r>
        <w:r>
          <w:tab/>
        </w:r>
        <w:r>
          <w:fldChar w:fldCharType="begin"/>
        </w:r>
        <w:r>
          <w:instrText xml:space="preserve"> PAGEREF _Toc29496 \h </w:instrText>
        </w:r>
        <w:r>
          <w:fldChar w:fldCharType="separate"/>
        </w:r>
        <w:r>
          <w:t>56</w:t>
        </w:r>
        <w:r>
          <w:fldChar w:fldCharType="end"/>
        </w:r>
      </w:hyperlink>
    </w:p>
    <w:p>
      <w:pPr>
        <w:pStyle w:val="TOC1"/>
        <w:tabs>
          <w:tab w:val="right" w:leader="dot" w:pos="8306"/>
        </w:tabs>
      </w:pPr>
      <w:hyperlink w:anchor="_Toc23108" w:history="1">
        <w:r>
          <w:rPr>
            <w:rFonts w:ascii="仿宋" w:eastAsia="仿宋" w:hAnsi="仿宋" w:cs="仿宋" w:hint="eastAsia"/>
            <w:lang w:eastAsia="zh-CN"/>
          </w:rPr>
          <w:t>十四、企业合规与伦理</w:t>
        </w:r>
        <w:r>
          <w:tab/>
        </w:r>
        <w:r>
          <w:fldChar w:fldCharType="begin"/>
        </w:r>
        <w:r>
          <w:instrText xml:space="preserve"> PAGEREF _Toc23108 \h </w:instrText>
        </w:r>
        <w:r>
          <w:fldChar w:fldCharType="separate"/>
        </w:r>
        <w:r>
          <w:t>58</w:t>
        </w:r>
        <w:r>
          <w:fldChar w:fldCharType="end"/>
        </w:r>
      </w:hyperlink>
    </w:p>
    <w:p>
      <w:pPr>
        <w:pStyle w:val="TOC2"/>
        <w:tabs>
          <w:tab w:val="right" w:leader="dot" w:pos="8306"/>
        </w:tabs>
      </w:pPr>
      <w:hyperlink w:anchor="_Toc3237" w:history="1">
        <w:r>
          <w:rPr>
            <w:rFonts w:ascii="仿宋" w:eastAsia="仿宋" w:hAnsi="仿宋" w:cs="仿宋" w:hint="eastAsia"/>
            <w:lang w:eastAsia="zh-CN"/>
          </w:rPr>
          <w:t>(一)、合规政策与程序</w:t>
        </w:r>
        <w:r>
          <w:tab/>
        </w:r>
        <w:r>
          <w:fldChar w:fldCharType="begin"/>
        </w:r>
        <w:r>
          <w:instrText xml:space="preserve"> PAGEREF _Toc3237 \h </w:instrText>
        </w:r>
        <w:r>
          <w:fldChar w:fldCharType="separate"/>
        </w:r>
        <w:r>
          <w:t>58</w:t>
        </w:r>
        <w:r>
          <w:fldChar w:fldCharType="end"/>
        </w:r>
      </w:hyperlink>
    </w:p>
    <w:p>
      <w:pPr>
        <w:pStyle w:val="TOC2"/>
        <w:tabs>
          <w:tab w:val="right" w:leader="dot" w:pos="8306"/>
        </w:tabs>
      </w:pPr>
      <w:hyperlink w:anchor="_Toc2150" w:history="1">
        <w:r>
          <w:rPr>
            <w:rFonts w:ascii="仿宋" w:eastAsia="仿宋" w:hAnsi="仿宋" w:cs="仿宋" w:hint="eastAsia"/>
            <w:lang w:eastAsia="zh-CN"/>
          </w:rPr>
          <w:t>(二)、伦理规范与培训</w:t>
        </w:r>
        <w:r>
          <w:tab/>
        </w:r>
        <w:r>
          <w:fldChar w:fldCharType="begin"/>
        </w:r>
        <w:r>
          <w:instrText xml:space="preserve"> PAGEREF _Toc2150 \h </w:instrText>
        </w:r>
        <w:r>
          <w:fldChar w:fldCharType="separate"/>
        </w:r>
        <w:r>
          <w:t>59</w:t>
        </w:r>
        <w:r>
          <w:fldChar w:fldCharType="end"/>
        </w:r>
      </w:hyperlink>
    </w:p>
    <w:p>
      <w:pPr>
        <w:pStyle w:val="TOC2"/>
        <w:tabs>
          <w:tab w:val="right" w:leader="dot" w:pos="8306"/>
        </w:tabs>
      </w:pPr>
      <w:hyperlink w:anchor="_Toc16419" w:history="1">
        <w:r>
          <w:rPr>
            <w:rFonts w:ascii="仿宋" w:eastAsia="仿宋" w:hAnsi="仿宋" w:cs="仿宋" w:hint="eastAsia"/>
            <w:lang w:eastAsia="zh-CN"/>
          </w:rPr>
          <w:t>(三)、合规风险评估</w:t>
        </w:r>
        <w:r>
          <w:tab/>
        </w:r>
        <w:r>
          <w:fldChar w:fldCharType="begin"/>
        </w:r>
        <w:r>
          <w:instrText xml:space="preserve"> PAGEREF _Toc16419 \h </w:instrText>
        </w:r>
        <w:r>
          <w:fldChar w:fldCharType="separate"/>
        </w:r>
        <w:r>
          <w:t>60</w:t>
        </w:r>
        <w:r>
          <w:fldChar w:fldCharType="end"/>
        </w:r>
      </w:hyperlink>
    </w:p>
    <w:p>
      <w:pPr>
        <w:pStyle w:val="TOC2"/>
        <w:tabs>
          <w:tab w:val="right" w:leader="dot" w:pos="8306"/>
        </w:tabs>
      </w:pPr>
      <w:hyperlink w:anchor="_Toc11485" w:history="1">
        <w:r>
          <w:rPr>
            <w:rFonts w:ascii="仿宋" w:eastAsia="仿宋" w:hAnsi="仿宋" w:cs="仿宋" w:hint="eastAsia"/>
            <w:lang w:eastAsia="zh-CN"/>
          </w:rPr>
          <w:t>(四)、合规监督与执行</w:t>
        </w:r>
        <w:r>
          <w:tab/>
        </w:r>
        <w:r>
          <w:fldChar w:fldCharType="begin"/>
        </w:r>
        <w:r>
          <w:instrText xml:space="preserve"> PAGEREF _Toc11485 \h </w:instrText>
        </w:r>
        <w:r>
          <w:fldChar w:fldCharType="separate"/>
        </w:r>
        <w:r>
          <w:t>61</w:t>
        </w:r>
        <w:r>
          <w:fldChar w:fldCharType="end"/>
        </w:r>
      </w:hyperlink>
    </w:p>
    <w:p>
      <w:pPr>
        <w:pStyle w:val="TOC1"/>
        <w:tabs>
          <w:tab w:val="right" w:leader="dot" w:pos="8306"/>
        </w:tabs>
      </w:pPr>
      <w:hyperlink w:anchor="_Toc11283" w:history="1">
        <w:r>
          <w:rPr>
            <w:rFonts w:ascii="仿宋" w:eastAsia="仿宋" w:hAnsi="仿宋" w:cs="仿宋" w:hint="eastAsia"/>
            <w:lang w:eastAsia="zh-CN"/>
          </w:rPr>
          <w:t>十五、成果转化与推广应用</w:t>
        </w:r>
        <w:r>
          <w:tab/>
        </w:r>
        <w:r>
          <w:fldChar w:fldCharType="begin"/>
        </w:r>
        <w:r>
          <w:instrText xml:space="preserve"> PAGEREF _Toc11283 \h </w:instrText>
        </w:r>
        <w:r>
          <w:fldChar w:fldCharType="separate"/>
        </w:r>
        <w:r>
          <w:t>62</w:t>
        </w:r>
        <w:r>
          <w:fldChar w:fldCharType="end"/>
        </w:r>
      </w:hyperlink>
    </w:p>
    <w:p>
      <w:pPr>
        <w:pStyle w:val="TOC2"/>
        <w:tabs>
          <w:tab w:val="right" w:leader="dot" w:pos="8306"/>
        </w:tabs>
      </w:pPr>
      <w:hyperlink w:anchor="_Toc6835" w:history="1">
        <w:r>
          <w:rPr>
            <w:rFonts w:ascii="仿宋" w:eastAsia="仿宋" w:hAnsi="仿宋" w:cs="仿宋" w:hint="eastAsia"/>
            <w:lang w:eastAsia="zh-CN"/>
          </w:rPr>
          <w:t>(一)、成果转化策略制定</w:t>
        </w:r>
        <w:r>
          <w:tab/>
        </w:r>
        <w:r>
          <w:fldChar w:fldCharType="begin"/>
        </w:r>
        <w:r>
          <w:instrText xml:space="preserve"> PAGEREF _Toc6835 \h </w:instrText>
        </w:r>
        <w:r>
          <w:fldChar w:fldCharType="separate"/>
        </w:r>
        <w:r>
          <w:t>62</w:t>
        </w:r>
        <w:r>
          <w:fldChar w:fldCharType="end"/>
        </w:r>
      </w:hyperlink>
    </w:p>
    <w:p>
      <w:pPr>
        <w:pStyle w:val="TOC2"/>
        <w:tabs>
          <w:tab w:val="right" w:leader="dot" w:pos="8306"/>
        </w:tabs>
      </w:pPr>
      <w:hyperlink w:anchor="_Toc5307" w:history="1">
        <w:r>
          <w:rPr>
            <w:rFonts w:ascii="仿宋" w:eastAsia="仿宋" w:hAnsi="仿宋" w:cs="仿宋" w:hint="eastAsia"/>
            <w:lang w:eastAsia="zh-CN"/>
          </w:rPr>
          <w:t>(二)、成果推广应用方案</w:t>
        </w:r>
        <w:r>
          <w:tab/>
        </w:r>
        <w:r>
          <w:fldChar w:fldCharType="begin"/>
        </w:r>
        <w:r>
          <w:instrText xml:space="preserve"> PAGEREF _Toc5307 \h </w:instrText>
        </w:r>
        <w:r>
          <w:fldChar w:fldCharType="separate"/>
        </w:r>
        <w:r>
          <w:t>63</w:t>
        </w:r>
        <w:r>
          <w:fldChar w:fldCharType="end"/>
        </w:r>
      </w:hyperlink>
    </w:p>
    <w:p>
      <w:pPr>
        <w:pStyle w:val="TOC1"/>
        <w:tabs>
          <w:tab w:val="right" w:leader="dot" w:pos="8306"/>
        </w:tabs>
      </w:pPr>
      <w:hyperlink w:anchor="_Toc29915" w:history="1">
        <w:r>
          <w:rPr>
            <w:rFonts w:ascii="仿宋" w:eastAsia="仿宋" w:hAnsi="仿宋" w:cs="仿宋" w:hint="eastAsia"/>
            <w:lang w:eastAsia="zh-CN"/>
          </w:rPr>
          <w:t>十六、人力资源管理与开发</w:t>
        </w:r>
        <w:r>
          <w:tab/>
        </w:r>
        <w:r>
          <w:fldChar w:fldCharType="begin"/>
        </w:r>
        <w:r>
          <w:instrText xml:space="preserve"> PAGEREF _Toc29915 \h </w:instrText>
        </w:r>
        <w:r>
          <w:fldChar w:fldCharType="separate"/>
        </w:r>
        <w:r>
          <w:t>65</w:t>
        </w:r>
        <w:r>
          <w:fldChar w:fldCharType="end"/>
        </w:r>
      </w:hyperlink>
    </w:p>
    <w:p>
      <w:pPr>
        <w:pStyle w:val="TOC2"/>
        <w:tabs>
          <w:tab w:val="right" w:leader="dot" w:pos="8306"/>
        </w:tabs>
      </w:pPr>
      <w:hyperlink w:anchor="_Toc18941" w:history="1">
        <w:r>
          <w:rPr>
            <w:rFonts w:ascii="仿宋" w:eastAsia="仿宋" w:hAnsi="仿宋" w:cs="仿宋" w:hint="eastAsia"/>
            <w:lang w:eastAsia="zh-CN"/>
          </w:rPr>
          <w:t>(一)、人力资源规划</w:t>
        </w:r>
        <w:r>
          <w:tab/>
        </w:r>
        <w:r>
          <w:fldChar w:fldCharType="begin"/>
        </w:r>
        <w:r>
          <w:instrText xml:space="preserve"> PAGEREF _Toc18941 \h </w:instrText>
        </w:r>
        <w:r>
          <w:fldChar w:fldCharType="separate"/>
        </w:r>
        <w:r>
          <w:t>65</w:t>
        </w:r>
        <w:r>
          <w:fldChar w:fldCharType="end"/>
        </w:r>
      </w:hyperlink>
    </w:p>
    <w:p>
      <w:pPr>
        <w:pStyle w:val="TOC2"/>
        <w:tabs>
          <w:tab w:val="right" w:leader="dot" w:pos="8306"/>
        </w:tabs>
      </w:pPr>
      <w:hyperlink w:anchor="_Toc2437" w:history="1">
        <w:r>
          <w:rPr>
            <w:rFonts w:ascii="仿宋" w:eastAsia="仿宋" w:hAnsi="仿宋" w:cs="仿宋" w:hint="eastAsia"/>
            <w:lang w:eastAsia="zh-CN"/>
          </w:rPr>
          <w:t>(二)、人力资源开发与培训</w:t>
        </w:r>
        <w:r>
          <w:tab/>
        </w:r>
        <w:r>
          <w:fldChar w:fldCharType="begin"/>
        </w:r>
        <w:r>
          <w:instrText xml:space="preserve"> PAGEREF _Toc2437 \h </w:instrText>
        </w:r>
        <w:r>
          <w:fldChar w:fldCharType="separate"/>
        </w:r>
        <w:r>
          <w:t>66</w:t>
        </w:r>
        <w:r>
          <w:fldChar w:fldCharType="end"/>
        </w:r>
      </w:hyperlink>
    </w:p>
    <w:p>
      <w:pPr>
        <w:pStyle w:val="TOC1"/>
        <w:tabs>
          <w:tab w:val="right" w:leader="dot" w:pos="8306"/>
        </w:tabs>
      </w:pPr>
      <w:hyperlink w:anchor="_Toc28631" w:history="1">
        <w:r>
          <w:rPr>
            <w:rFonts w:ascii="仿宋" w:eastAsia="仿宋" w:hAnsi="仿宋" w:cs="仿宋" w:hint="eastAsia"/>
            <w:lang w:eastAsia="zh-CN"/>
          </w:rPr>
          <w:t>十七、合作与交流机制建立</w:t>
        </w:r>
        <w:r>
          <w:tab/>
        </w:r>
        <w:r>
          <w:fldChar w:fldCharType="begin"/>
        </w:r>
        <w:r>
          <w:instrText xml:space="preserve"> PAGEREF _Toc28631 \h </w:instrText>
        </w:r>
        <w:r>
          <w:fldChar w:fldCharType="separate"/>
        </w:r>
        <w:r>
          <w:t>69</w:t>
        </w:r>
        <w:r>
          <w:fldChar w:fldCharType="end"/>
        </w:r>
      </w:hyperlink>
    </w:p>
    <w:p>
      <w:pPr>
        <w:pStyle w:val="TOC2"/>
        <w:tabs>
          <w:tab w:val="right" w:leader="dot" w:pos="8306"/>
        </w:tabs>
      </w:pPr>
      <w:hyperlink w:anchor="_Toc26898" w:history="1">
        <w:r>
          <w:rPr>
            <w:rFonts w:ascii="仿宋" w:eastAsia="仿宋" w:hAnsi="仿宋" w:cs="仿宋" w:hint="eastAsia"/>
            <w:lang w:eastAsia="zh-CN"/>
          </w:rPr>
          <w:t>(一)、合作伙伴选择与合作方式</w:t>
        </w:r>
        <w:r>
          <w:tab/>
        </w:r>
        <w:r>
          <w:fldChar w:fldCharType="begin"/>
        </w:r>
        <w:r>
          <w:instrText xml:space="preserve"> PAGEREF _Toc26898 \h </w:instrText>
        </w:r>
        <w:r>
          <w:fldChar w:fldCharType="separate"/>
        </w:r>
        <w:r>
          <w:t>69</w:t>
        </w:r>
        <w:r>
          <w:fldChar w:fldCharType="end"/>
        </w:r>
      </w:hyperlink>
    </w:p>
    <w:p>
      <w:pPr>
        <w:pStyle w:val="TOC2"/>
        <w:tabs>
          <w:tab w:val="right" w:leader="dot" w:pos="8306"/>
        </w:tabs>
      </w:pPr>
      <w:hyperlink w:anchor="_Toc26619" w:history="1">
        <w:r>
          <w:rPr>
            <w:rFonts w:ascii="仿宋" w:eastAsia="仿宋" w:hAnsi="仿宋" w:cs="仿宋" w:hint="eastAsia"/>
            <w:lang w:eastAsia="zh-CN"/>
          </w:rPr>
          <w:t>(二)、交流与合作平台搭建</w:t>
        </w:r>
        <w:r>
          <w:tab/>
        </w:r>
        <w:r>
          <w:fldChar w:fldCharType="begin"/>
        </w:r>
        <w:r>
          <w:instrText xml:space="preserve"> PAGEREF _Toc26619 \h </w:instrText>
        </w:r>
        <w:r>
          <w:fldChar w:fldCharType="separate"/>
        </w:r>
        <w:r>
          <w:t>70</w:t>
        </w:r>
        <w:r>
          <w:fldChar w:fldCharType="end"/>
        </w:r>
      </w:hyperlink>
    </w:p>
    <w:p>
      <w:pPr>
        <w:pStyle w:val="TOC1"/>
        <w:tabs>
          <w:tab w:val="right" w:leader="dot" w:pos="8306"/>
        </w:tabs>
      </w:pPr>
      <w:hyperlink w:anchor="_Toc7649" w:history="1">
        <w:r>
          <w:rPr>
            <w:rFonts w:ascii="仿宋" w:eastAsia="仿宋" w:hAnsi="仿宋" w:cs="仿宋" w:hint="eastAsia"/>
            <w:lang w:eastAsia="zh-CN"/>
          </w:rPr>
          <w:t>十八、产业协同与集群发展</w:t>
        </w:r>
        <w:r>
          <w:tab/>
        </w:r>
        <w:r>
          <w:fldChar w:fldCharType="begin"/>
        </w:r>
        <w:r>
          <w:instrText xml:space="preserve"> PAGEREF _Toc7649 \h </w:instrText>
        </w:r>
        <w:r>
          <w:fldChar w:fldCharType="separate"/>
        </w:r>
        <w:r>
          <w:t>72</w:t>
        </w:r>
        <w:r>
          <w:fldChar w:fldCharType="end"/>
        </w:r>
      </w:hyperlink>
    </w:p>
    <w:p>
      <w:pPr>
        <w:pStyle w:val="TOC2"/>
        <w:tabs>
          <w:tab w:val="right" w:leader="dot" w:pos="8306"/>
        </w:tabs>
      </w:pPr>
      <w:hyperlink w:anchor="_Toc19705" w:history="1">
        <w:r>
          <w:rPr>
            <w:rFonts w:ascii="仿宋" w:eastAsia="仿宋" w:hAnsi="仿宋" w:cs="仿宋" w:hint="eastAsia"/>
            <w:lang w:eastAsia="zh-CN"/>
          </w:rPr>
          <w:t>(一)、产业协同机制建设</w:t>
        </w:r>
        <w:r>
          <w:tab/>
        </w:r>
        <w:r>
          <w:fldChar w:fldCharType="begin"/>
        </w:r>
        <w:r>
          <w:instrText xml:space="preserve"> PAGEREF _Toc19705 \h </w:instrText>
        </w:r>
        <w:r>
          <w:fldChar w:fldCharType="separate"/>
        </w:r>
        <w:r>
          <w:t>72</w:t>
        </w:r>
        <w:r>
          <w:fldChar w:fldCharType="end"/>
        </w:r>
      </w:hyperlink>
    </w:p>
    <w:p>
      <w:pPr>
        <w:pStyle w:val="TOC2"/>
        <w:tabs>
          <w:tab w:val="right" w:leader="dot" w:pos="8306"/>
        </w:tabs>
      </w:pPr>
      <w:hyperlink w:anchor="_Toc21320" w:history="1">
        <w:r>
          <w:rPr>
            <w:rFonts w:ascii="仿宋" w:eastAsia="仿宋" w:hAnsi="仿宋" w:cs="仿宋" w:hint="eastAsia"/>
            <w:lang w:eastAsia="zh-CN"/>
          </w:rPr>
          <w:t>(二)、产业集群培育与发展</w:t>
        </w:r>
        <w:r>
          <w:tab/>
        </w:r>
        <w:r>
          <w:fldChar w:fldCharType="begin"/>
        </w:r>
        <w:r>
          <w:instrText xml:space="preserve"> PAGEREF _Toc21320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113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048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1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一、新型疫苗：亚单位疫苗项目的市场准入条件分析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疫苗：亚单位疫苗项目而言，市场准入条件首先取决于政策法规环境。政府对于[行业名称]领域的法规，如环保标准、税收政策、和技术使用规范，直接影响新型疫苗：亚单位疫苗项目的运营和成本结构。例如，若政府针对使用可再生能源的企业提供税收优惠，这将对新型疫苗：亚单位疫苗项目的财务规划产生重要影响。同时，考虑经济环境和消费者偏好的变化对新型疫苗：亚单位疫苗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二、新型疫苗：亚单位疫苗项目的行业规范与合规性要求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疫苗：亚单位疫苗项目来说，遵守行业规范和合规性要求是确保项目顺利进行的基础。这包括遵循质量控制标准、安全规定、数据保护法规等。例如，若新型疫苗：亚单位疫苗项目涉及数据处理，须严格遵守相关的数据保护法规。此外，行业内部的自律规范，如产品标准和服务流程，也对于提升新型疫苗：亚单位疫苗项目在行业内的认可度和竞争力至关重要。项目管理团队必须不断更新策略，以应对行业规范和法规的变化，确保新型疫苗：亚单位疫苗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三、新型疫苗：亚单位疫苗项目的竞争格局和战略定位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新型疫苗：亚单位疫苗项目的发展规划中，理解行业的竞争格局对于制定有效的市场策略极为关键。这包括分析主要竞争对手的市场地位、优势及其业务模式。新型疫苗：亚单位疫苗项目面临的竞争对手可能包括大型成熟企业和创新型初创公司，各自采取不同的市场策略。因此，新型疫苗：亚单位疫苗项目需精确地定位自己的市场策略，如专注于产品创新、客户服务或成本效率，以在竞争中占据优势。通过深入的市场和竞争分析，新型疫苗：亚单位疫苗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53"/>
      <w:r>
        <w:rPr>
          <w:rFonts w:ascii="仿宋" w:eastAsia="仿宋" w:hAnsi="仿宋" w:cs="仿宋" w:hint="eastAsia"/>
          <w:sz w:val="28"/>
          <w:lang w:eastAsia="zh-CN"/>
        </w:rPr>
        <w:t>二、新型疫苗：亚单位疫苗项目概论</w:t>
      </w:r>
      <w:bookmarkEnd w:id="6"/>
    </w:p>
    <w:p>
      <w:pPr>
        <w:pStyle w:val="Heading2"/>
        <w:rPr>
          <w:rFonts w:ascii="仿宋" w:eastAsia="仿宋" w:hAnsi="仿宋" w:cs="仿宋" w:hint="eastAsia"/>
          <w:lang w:eastAsia="zh-CN"/>
        </w:rPr>
      </w:pPr>
      <w:bookmarkStart w:id="7" w:name="_Toc1899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疫苗：亚单位疫苗项目的申报单位是“XXX实业发展公司”，这是一家在其所处行业内备受尊敬的企业。公司自成立以来，通过其在新型疫苗：亚单位疫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疫苗：亚单位疫苗项目及其他多个行业领域中都有着显著的贡献。秦XX以其出色的领导才能和敏锐的商业洞察力，带领公司在新型疫苗：亚单位疫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疫苗：亚单位疫苗项目的重要合作伙伴。公司专注于[行业名称]领域，以创新作为驱动力，不断推动技术进步和市场扩张。在新型疫苗：亚单位疫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疫苗：亚单位疫苗项目中展现了强劲的增长和稳定的财务表现。公司通过有效的策略，在新型疫苗：亚单位疫苗项目中扩大了其市场份额并增强了盈利能力。同时，公司积极承担社会责任，参与各类社会公益项目，增强了其在新型疫苗：亚单位疫苗项目中的品牌形象和社会影响力。</w:t>
      </w:r>
    </w:p>
    <w:p>
      <w:pPr>
        <w:pStyle w:val="Heading2"/>
        <w:ind w:firstLine="560" w:firstLineChars="200"/>
        <w:rPr>
          <w:rFonts w:ascii="仿宋" w:eastAsia="仿宋" w:hAnsi="仿宋" w:cs="仿宋" w:hint="eastAsia"/>
          <w:sz w:val="28"/>
          <w:lang w:eastAsia="zh-CN"/>
        </w:rPr>
      </w:pPr>
      <w:bookmarkStart w:id="8" w:name="_Toc23842"/>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疫苗：亚单位疫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新型疫苗：亚单位疫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https://d.book118.com/117134152132006030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新型疫苗：亚单位疫苗项目建设总纲及方案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84B95"/>
    <w:rsid w:val="45F84B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34152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2023-12-30T07:37:00Z</dcterms:created>
  <dcterms:modified xsi:type="dcterms:W3CDTF">2023-12-30T07:37:46Z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F1FE3497241F48469010F2EC7DB576A9_11</vt:lpwstr>
  </property>
  <property fmtid="{D5CDD505-2E9C-101B-9397-08002B2CF9AE}" pid="3" name="KSOProductBuildVer">
    <vt:lpwstr>2052-12.1.0.16120</vt:lpwstr>
  </property>
</Properties>
</file>