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运载火箭吊装设备项目规划设计纲要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90" w:history="1">
        <w:r>
          <w:rPr>
            <w:rFonts w:ascii="仿宋" w:eastAsia="仿宋" w:hAnsi="仿宋" w:cs="仿宋" w:hint="eastAsia"/>
            <w:lang w:eastAsia="zh-CN"/>
          </w:rPr>
          <w:t>概论</w:t>
        </w:r>
        <w:r>
          <w:tab/>
        </w:r>
        <w:r>
          <w:fldChar w:fldCharType="begin"/>
        </w:r>
        <w:r>
          <w:instrText xml:space="preserve"> PAGEREF _Toc4790 \h </w:instrText>
        </w:r>
        <w:r>
          <w:fldChar w:fldCharType="separate"/>
        </w:r>
        <w:r>
          <w:t>3</w:t>
        </w:r>
        <w:r>
          <w:fldChar w:fldCharType="end"/>
        </w:r>
      </w:hyperlink>
    </w:p>
    <w:p>
      <w:pPr>
        <w:pStyle w:val="TOC1"/>
        <w:tabs>
          <w:tab w:val="right" w:leader="dot" w:pos="8306"/>
        </w:tabs>
      </w:pPr>
      <w:hyperlink w:anchor="_Toc11914" w:history="1">
        <w:r>
          <w:rPr>
            <w:rFonts w:ascii="仿宋" w:eastAsia="仿宋" w:hAnsi="仿宋" w:cs="仿宋" w:hint="eastAsia"/>
            <w:lang w:eastAsia="zh-CN"/>
          </w:rPr>
          <w:t>一、运载火箭吊装设备项目绩效评估</w:t>
        </w:r>
        <w:r>
          <w:tab/>
        </w:r>
        <w:r>
          <w:fldChar w:fldCharType="begin"/>
        </w:r>
        <w:r>
          <w:instrText xml:space="preserve"> PAGEREF _Toc11914 \h </w:instrText>
        </w:r>
        <w:r>
          <w:fldChar w:fldCharType="separate"/>
        </w:r>
        <w:r>
          <w:t>3</w:t>
        </w:r>
        <w:r>
          <w:fldChar w:fldCharType="end"/>
        </w:r>
      </w:hyperlink>
    </w:p>
    <w:p>
      <w:pPr>
        <w:pStyle w:val="TOC2"/>
        <w:tabs>
          <w:tab w:val="right" w:leader="dot" w:pos="8306"/>
        </w:tabs>
      </w:pPr>
      <w:hyperlink w:anchor="_Toc19235" w:history="1">
        <w:r>
          <w:rPr>
            <w:rFonts w:ascii="仿宋" w:eastAsia="仿宋" w:hAnsi="仿宋" w:cs="仿宋" w:hint="eastAsia"/>
            <w:lang w:eastAsia="zh-CN"/>
          </w:rPr>
          <w:t>(一)、绩效评估指标</w:t>
        </w:r>
        <w:r>
          <w:tab/>
        </w:r>
        <w:r>
          <w:fldChar w:fldCharType="begin"/>
        </w:r>
        <w:r>
          <w:instrText xml:space="preserve"> PAGEREF _Toc19235 \h </w:instrText>
        </w:r>
        <w:r>
          <w:fldChar w:fldCharType="separate"/>
        </w:r>
        <w:r>
          <w:t>3</w:t>
        </w:r>
        <w:r>
          <w:fldChar w:fldCharType="end"/>
        </w:r>
      </w:hyperlink>
    </w:p>
    <w:p>
      <w:pPr>
        <w:pStyle w:val="TOC2"/>
        <w:tabs>
          <w:tab w:val="right" w:leader="dot" w:pos="8306"/>
        </w:tabs>
      </w:pPr>
      <w:hyperlink w:anchor="_Toc24649" w:history="1">
        <w:r>
          <w:rPr>
            <w:rFonts w:ascii="仿宋" w:eastAsia="仿宋" w:hAnsi="仿宋" w:cs="仿宋" w:hint="eastAsia"/>
            <w:lang w:eastAsia="zh-CN"/>
          </w:rPr>
          <w:t>(二)、绩效评估方法</w:t>
        </w:r>
        <w:r>
          <w:tab/>
        </w:r>
        <w:r>
          <w:fldChar w:fldCharType="begin"/>
        </w:r>
        <w:r>
          <w:instrText xml:space="preserve"> PAGEREF _Toc24649 \h </w:instrText>
        </w:r>
        <w:r>
          <w:fldChar w:fldCharType="separate"/>
        </w:r>
        <w:r>
          <w:t>4</w:t>
        </w:r>
        <w:r>
          <w:fldChar w:fldCharType="end"/>
        </w:r>
      </w:hyperlink>
    </w:p>
    <w:p>
      <w:pPr>
        <w:pStyle w:val="TOC2"/>
        <w:tabs>
          <w:tab w:val="right" w:leader="dot" w:pos="8306"/>
        </w:tabs>
      </w:pPr>
      <w:hyperlink w:anchor="_Toc28276" w:history="1">
        <w:r>
          <w:rPr>
            <w:rFonts w:ascii="仿宋" w:eastAsia="仿宋" w:hAnsi="仿宋" w:cs="仿宋" w:hint="eastAsia"/>
            <w:lang w:eastAsia="zh-CN"/>
          </w:rPr>
          <w:t>(三)、绩效评估周期</w:t>
        </w:r>
        <w:r>
          <w:tab/>
        </w:r>
        <w:r>
          <w:fldChar w:fldCharType="begin"/>
        </w:r>
        <w:r>
          <w:instrText xml:space="preserve"> PAGEREF _Toc28276 \h </w:instrText>
        </w:r>
        <w:r>
          <w:fldChar w:fldCharType="separate"/>
        </w:r>
        <w:r>
          <w:t>5</w:t>
        </w:r>
        <w:r>
          <w:fldChar w:fldCharType="end"/>
        </w:r>
      </w:hyperlink>
    </w:p>
    <w:p>
      <w:pPr>
        <w:pStyle w:val="TOC1"/>
        <w:tabs>
          <w:tab w:val="right" w:leader="dot" w:pos="8306"/>
        </w:tabs>
      </w:pPr>
      <w:hyperlink w:anchor="_Toc28618" w:history="1">
        <w:r>
          <w:rPr>
            <w:rFonts w:ascii="仿宋" w:eastAsia="仿宋" w:hAnsi="仿宋" w:cs="仿宋" w:hint="eastAsia"/>
            <w:lang w:eastAsia="zh-CN"/>
          </w:rPr>
          <w:t>二、产品规划分析</w:t>
        </w:r>
        <w:r>
          <w:tab/>
        </w:r>
        <w:r>
          <w:fldChar w:fldCharType="begin"/>
        </w:r>
        <w:r>
          <w:instrText xml:space="preserve"> PAGEREF _Toc28618 \h </w:instrText>
        </w:r>
        <w:r>
          <w:fldChar w:fldCharType="separate"/>
        </w:r>
        <w:r>
          <w:t>6</w:t>
        </w:r>
        <w:r>
          <w:fldChar w:fldCharType="end"/>
        </w:r>
      </w:hyperlink>
    </w:p>
    <w:p>
      <w:pPr>
        <w:pStyle w:val="TOC2"/>
        <w:tabs>
          <w:tab w:val="right" w:leader="dot" w:pos="8306"/>
        </w:tabs>
      </w:pPr>
      <w:hyperlink w:anchor="_Toc27185" w:history="1">
        <w:r>
          <w:rPr>
            <w:rFonts w:ascii="仿宋" w:eastAsia="仿宋" w:hAnsi="仿宋" w:cs="仿宋" w:hint="eastAsia"/>
            <w:lang w:eastAsia="zh-CN"/>
          </w:rPr>
          <w:t>(一)、产品规划</w:t>
        </w:r>
        <w:r>
          <w:tab/>
        </w:r>
        <w:r>
          <w:fldChar w:fldCharType="begin"/>
        </w:r>
        <w:r>
          <w:instrText xml:space="preserve"> PAGEREF _Toc27185 \h </w:instrText>
        </w:r>
        <w:r>
          <w:fldChar w:fldCharType="separate"/>
        </w:r>
        <w:r>
          <w:t>6</w:t>
        </w:r>
        <w:r>
          <w:fldChar w:fldCharType="end"/>
        </w:r>
      </w:hyperlink>
    </w:p>
    <w:p>
      <w:pPr>
        <w:pStyle w:val="TOC2"/>
        <w:tabs>
          <w:tab w:val="right" w:leader="dot" w:pos="8306"/>
        </w:tabs>
      </w:pPr>
      <w:hyperlink w:anchor="_Toc14835" w:history="1">
        <w:r>
          <w:rPr>
            <w:rFonts w:ascii="仿宋" w:eastAsia="仿宋" w:hAnsi="仿宋" w:cs="仿宋" w:hint="eastAsia"/>
            <w:lang w:eastAsia="zh-CN"/>
          </w:rPr>
          <w:t>(二)、建设规模</w:t>
        </w:r>
        <w:r>
          <w:tab/>
        </w:r>
        <w:r>
          <w:fldChar w:fldCharType="begin"/>
        </w:r>
        <w:r>
          <w:instrText xml:space="preserve"> PAGEREF _Toc14835 \h </w:instrText>
        </w:r>
        <w:r>
          <w:fldChar w:fldCharType="separate"/>
        </w:r>
        <w:r>
          <w:t>7</w:t>
        </w:r>
        <w:r>
          <w:fldChar w:fldCharType="end"/>
        </w:r>
      </w:hyperlink>
    </w:p>
    <w:p>
      <w:pPr>
        <w:pStyle w:val="TOC1"/>
        <w:tabs>
          <w:tab w:val="right" w:leader="dot" w:pos="8306"/>
        </w:tabs>
      </w:pPr>
      <w:hyperlink w:anchor="_Toc7997" w:history="1">
        <w:r>
          <w:rPr>
            <w:rFonts w:ascii="仿宋" w:eastAsia="仿宋" w:hAnsi="仿宋" w:cs="仿宋" w:hint="eastAsia"/>
            <w:lang w:eastAsia="zh-CN"/>
          </w:rPr>
          <w:t>三、运载火箭吊装设备项目概论</w:t>
        </w:r>
        <w:r>
          <w:tab/>
        </w:r>
        <w:r>
          <w:fldChar w:fldCharType="begin"/>
        </w:r>
        <w:r>
          <w:instrText xml:space="preserve"> PAGEREF _Toc7997 \h </w:instrText>
        </w:r>
        <w:r>
          <w:fldChar w:fldCharType="separate"/>
        </w:r>
        <w:r>
          <w:t>8</w:t>
        </w:r>
        <w:r>
          <w:fldChar w:fldCharType="end"/>
        </w:r>
      </w:hyperlink>
    </w:p>
    <w:p>
      <w:pPr>
        <w:pStyle w:val="TOC2"/>
        <w:tabs>
          <w:tab w:val="right" w:leader="dot" w:pos="8306"/>
        </w:tabs>
      </w:pPr>
      <w:hyperlink w:anchor="_Toc32097" w:history="1">
        <w:r>
          <w:rPr>
            <w:rFonts w:ascii="仿宋" w:eastAsia="仿宋" w:hAnsi="仿宋" w:cs="仿宋" w:hint="eastAsia"/>
            <w:lang w:eastAsia="zh-CN"/>
          </w:rPr>
          <w:t>(一)、运载火箭吊装设备项目概况</w:t>
        </w:r>
        <w:r>
          <w:tab/>
        </w:r>
        <w:r>
          <w:fldChar w:fldCharType="begin"/>
        </w:r>
        <w:r>
          <w:instrText xml:space="preserve"> PAGEREF _Toc32097 \h </w:instrText>
        </w:r>
        <w:r>
          <w:fldChar w:fldCharType="separate"/>
        </w:r>
        <w:r>
          <w:t>8</w:t>
        </w:r>
        <w:r>
          <w:fldChar w:fldCharType="end"/>
        </w:r>
      </w:hyperlink>
    </w:p>
    <w:p>
      <w:pPr>
        <w:pStyle w:val="TOC2"/>
        <w:tabs>
          <w:tab w:val="right" w:leader="dot" w:pos="8306"/>
        </w:tabs>
      </w:pPr>
      <w:hyperlink w:anchor="_Toc21982" w:history="1">
        <w:r>
          <w:rPr>
            <w:rFonts w:ascii="仿宋" w:eastAsia="仿宋" w:hAnsi="仿宋" w:cs="仿宋" w:hint="eastAsia"/>
            <w:lang w:eastAsia="zh-CN"/>
          </w:rPr>
          <w:t>(二)、运载火箭吊装设备项目目标</w:t>
        </w:r>
        <w:r>
          <w:tab/>
        </w:r>
        <w:r>
          <w:fldChar w:fldCharType="begin"/>
        </w:r>
        <w:r>
          <w:instrText xml:space="preserve"> PAGEREF _Toc21982 \h </w:instrText>
        </w:r>
        <w:r>
          <w:fldChar w:fldCharType="separate"/>
        </w:r>
        <w:r>
          <w:t>11</w:t>
        </w:r>
        <w:r>
          <w:fldChar w:fldCharType="end"/>
        </w:r>
      </w:hyperlink>
    </w:p>
    <w:p>
      <w:pPr>
        <w:pStyle w:val="TOC2"/>
        <w:tabs>
          <w:tab w:val="right" w:leader="dot" w:pos="8306"/>
        </w:tabs>
      </w:pPr>
      <w:hyperlink w:anchor="_Toc23772" w:history="1">
        <w:r>
          <w:rPr>
            <w:rFonts w:ascii="仿宋" w:eastAsia="仿宋" w:hAnsi="仿宋" w:cs="仿宋" w:hint="eastAsia"/>
            <w:lang w:eastAsia="zh-CN"/>
          </w:rPr>
          <w:t>(三)、运载火箭吊装设备项目提出的理由</w:t>
        </w:r>
        <w:r>
          <w:tab/>
        </w:r>
        <w:r>
          <w:fldChar w:fldCharType="begin"/>
        </w:r>
        <w:r>
          <w:instrText xml:space="preserve"> PAGEREF _Toc23772 \h </w:instrText>
        </w:r>
        <w:r>
          <w:fldChar w:fldCharType="separate"/>
        </w:r>
        <w:r>
          <w:t>12</w:t>
        </w:r>
        <w:r>
          <w:fldChar w:fldCharType="end"/>
        </w:r>
      </w:hyperlink>
    </w:p>
    <w:p>
      <w:pPr>
        <w:pStyle w:val="TOC2"/>
        <w:tabs>
          <w:tab w:val="right" w:leader="dot" w:pos="8306"/>
        </w:tabs>
      </w:pPr>
      <w:hyperlink w:anchor="_Toc6896" w:history="1">
        <w:r>
          <w:rPr>
            <w:rFonts w:ascii="仿宋" w:eastAsia="仿宋" w:hAnsi="仿宋" w:cs="仿宋" w:hint="eastAsia"/>
            <w:lang w:eastAsia="zh-CN"/>
          </w:rPr>
          <w:t>(四)、运载火箭吊装设备项目意义</w:t>
        </w:r>
        <w:r>
          <w:tab/>
        </w:r>
        <w:r>
          <w:fldChar w:fldCharType="begin"/>
        </w:r>
        <w:r>
          <w:instrText xml:space="preserve"> PAGEREF _Toc6896 \h </w:instrText>
        </w:r>
        <w:r>
          <w:fldChar w:fldCharType="separate"/>
        </w:r>
        <w:r>
          <w:t>13</w:t>
        </w:r>
        <w:r>
          <w:fldChar w:fldCharType="end"/>
        </w:r>
      </w:hyperlink>
    </w:p>
    <w:p>
      <w:pPr>
        <w:pStyle w:val="TOC2"/>
        <w:tabs>
          <w:tab w:val="right" w:leader="dot" w:pos="8306"/>
        </w:tabs>
      </w:pPr>
      <w:hyperlink w:anchor="_Toc6717" w:history="1">
        <w:r>
          <w:rPr>
            <w:rFonts w:ascii="仿宋" w:eastAsia="仿宋" w:hAnsi="仿宋" w:cs="仿宋" w:hint="eastAsia"/>
            <w:lang w:eastAsia="zh-CN"/>
          </w:rPr>
          <w:t>(五)、运载火箭吊装设备项目背景</w:t>
        </w:r>
        <w:r>
          <w:tab/>
        </w:r>
        <w:r>
          <w:fldChar w:fldCharType="begin"/>
        </w:r>
        <w:r>
          <w:instrText xml:space="preserve"> PAGEREF _Toc6717 \h </w:instrText>
        </w:r>
        <w:r>
          <w:fldChar w:fldCharType="separate"/>
        </w:r>
        <w:r>
          <w:t>14</w:t>
        </w:r>
        <w:r>
          <w:fldChar w:fldCharType="end"/>
        </w:r>
      </w:hyperlink>
    </w:p>
    <w:p>
      <w:pPr>
        <w:pStyle w:val="TOC1"/>
        <w:tabs>
          <w:tab w:val="right" w:leader="dot" w:pos="8306"/>
        </w:tabs>
      </w:pPr>
      <w:hyperlink w:anchor="_Toc6058" w:history="1">
        <w:r>
          <w:rPr>
            <w:rFonts w:ascii="仿宋" w:eastAsia="仿宋" w:hAnsi="仿宋" w:cs="仿宋" w:hint="eastAsia"/>
            <w:lang w:eastAsia="zh-CN"/>
          </w:rPr>
          <w:t>四、运载火箭吊装设备项目可持续发展</w:t>
        </w:r>
        <w:r>
          <w:tab/>
        </w:r>
        <w:r>
          <w:fldChar w:fldCharType="begin"/>
        </w:r>
        <w:r>
          <w:instrText xml:space="preserve"> PAGEREF _Toc6058 \h </w:instrText>
        </w:r>
        <w:r>
          <w:fldChar w:fldCharType="separate"/>
        </w:r>
        <w:r>
          <w:t>15</w:t>
        </w:r>
        <w:r>
          <w:fldChar w:fldCharType="end"/>
        </w:r>
      </w:hyperlink>
    </w:p>
    <w:p>
      <w:pPr>
        <w:pStyle w:val="TOC2"/>
        <w:tabs>
          <w:tab w:val="right" w:leader="dot" w:pos="8306"/>
        </w:tabs>
      </w:pPr>
      <w:hyperlink w:anchor="_Toc30104" w:history="1">
        <w:r>
          <w:rPr>
            <w:rFonts w:ascii="仿宋" w:eastAsia="仿宋" w:hAnsi="仿宋" w:cs="仿宋" w:hint="eastAsia"/>
            <w:lang w:eastAsia="zh-CN"/>
          </w:rPr>
          <w:t>(一)、可持续战略与实践</w:t>
        </w:r>
        <w:r>
          <w:tab/>
        </w:r>
        <w:r>
          <w:fldChar w:fldCharType="begin"/>
        </w:r>
        <w:r>
          <w:instrText xml:space="preserve"> PAGEREF _Toc30104 \h </w:instrText>
        </w:r>
        <w:r>
          <w:fldChar w:fldCharType="separate"/>
        </w:r>
        <w:r>
          <w:t>15</w:t>
        </w:r>
        <w:r>
          <w:fldChar w:fldCharType="end"/>
        </w:r>
      </w:hyperlink>
    </w:p>
    <w:p>
      <w:pPr>
        <w:pStyle w:val="TOC2"/>
        <w:tabs>
          <w:tab w:val="right" w:leader="dot" w:pos="8306"/>
        </w:tabs>
      </w:pPr>
      <w:hyperlink w:anchor="_Toc16548" w:history="1">
        <w:r>
          <w:rPr>
            <w:rFonts w:ascii="仿宋" w:eastAsia="仿宋" w:hAnsi="仿宋" w:cs="仿宋" w:hint="eastAsia"/>
            <w:lang w:eastAsia="zh-CN"/>
          </w:rPr>
          <w:t>(二)、环保与社会责任</w:t>
        </w:r>
        <w:r>
          <w:tab/>
        </w:r>
        <w:r>
          <w:fldChar w:fldCharType="begin"/>
        </w:r>
        <w:r>
          <w:instrText xml:space="preserve"> PAGEREF _Toc16548 \h </w:instrText>
        </w:r>
        <w:r>
          <w:fldChar w:fldCharType="separate"/>
        </w:r>
        <w:r>
          <w:t>16</w:t>
        </w:r>
        <w:r>
          <w:fldChar w:fldCharType="end"/>
        </w:r>
      </w:hyperlink>
    </w:p>
    <w:p>
      <w:pPr>
        <w:pStyle w:val="TOC1"/>
        <w:tabs>
          <w:tab w:val="right" w:leader="dot" w:pos="8306"/>
        </w:tabs>
      </w:pPr>
      <w:hyperlink w:anchor="_Toc15019" w:history="1">
        <w:r>
          <w:rPr>
            <w:rFonts w:ascii="仿宋" w:eastAsia="仿宋" w:hAnsi="仿宋" w:cs="仿宋" w:hint="eastAsia"/>
            <w:lang w:eastAsia="zh-CN"/>
          </w:rPr>
          <w:t>五、运载火箭吊装设备项目建设单位说明</w:t>
        </w:r>
        <w:r>
          <w:tab/>
        </w:r>
        <w:r>
          <w:fldChar w:fldCharType="begin"/>
        </w:r>
        <w:r>
          <w:instrText xml:space="preserve"> PAGEREF _Toc15019 \h </w:instrText>
        </w:r>
        <w:r>
          <w:fldChar w:fldCharType="separate"/>
        </w:r>
        <w:r>
          <w:t>17</w:t>
        </w:r>
        <w:r>
          <w:fldChar w:fldCharType="end"/>
        </w:r>
      </w:hyperlink>
    </w:p>
    <w:p>
      <w:pPr>
        <w:pStyle w:val="TOC2"/>
        <w:tabs>
          <w:tab w:val="right" w:leader="dot" w:pos="8306"/>
        </w:tabs>
      </w:pPr>
      <w:hyperlink w:anchor="_Toc24067" w:history="1">
        <w:r>
          <w:rPr>
            <w:rFonts w:ascii="仿宋" w:eastAsia="仿宋" w:hAnsi="仿宋" w:cs="仿宋" w:hint="eastAsia"/>
            <w:lang w:eastAsia="zh-CN"/>
          </w:rPr>
          <w:t>(一)、运载火箭吊装设备项目承办单位基本情况</w:t>
        </w:r>
        <w:r>
          <w:tab/>
        </w:r>
        <w:r>
          <w:fldChar w:fldCharType="begin"/>
        </w:r>
        <w:r>
          <w:instrText xml:space="preserve"> PAGEREF _Toc24067 \h </w:instrText>
        </w:r>
        <w:r>
          <w:fldChar w:fldCharType="separate"/>
        </w:r>
        <w:r>
          <w:t>17</w:t>
        </w:r>
        <w:r>
          <w:fldChar w:fldCharType="end"/>
        </w:r>
      </w:hyperlink>
    </w:p>
    <w:p>
      <w:pPr>
        <w:pStyle w:val="TOC2"/>
        <w:tabs>
          <w:tab w:val="right" w:leader="dot" w:pos="8306"/>
        </w:tabs>
      </w:pPr>
      <w:hyperlink w:anchor="_Toc5861" w:history="1">
        <w:r>
          <w:rPr>
            <w:rFonts w:ascii="仿宋" w:eastAsia="仿宋" w:hAnsi="仿宋" w:cs="仿宋" w:hint="eastAsia"/>
            <w:lang w:eastAsia="zh-CN"/>
          </w:rPr>
          <w:t>(二)、公司经济效益分析</w:t>
        </w:r>
        <w:r>
          <w:tab/>
        </w:r>
        <w:r>
          <w:fldChar w:fldCharType="begin"/>
        </w:r>
        <w:r>
          <w:instrText xml:space="preserve"> PAGEREF _Toc5861 \h </w:instrText>
        </w:r>
        <w:r>
          <w:fldChar w:fldCharType="separate"/>
        </w:r>
        <w:r>
          <w:t>18</w:t>
        </w:r>
        <w:r>
          <w:fldChar w:fldCharType="end"/>
        </w:r>
      </w:hyperlink>
    </w:p>
    <w:p>
      <w:pPr>
        <w:pStyle w:val="TOC1"/>
        <w:tabs>
          <w:tab w:val="right" w:leader="dot" w:pos="8306"/>
        </w:tabs>
      </w:pPr>
      <w:hyperlink w:anchor="_Toc15852" w:history="1">
        <w:r>
          <w:rPr>
            <w:rFonts w:ascii="仿宋" w:eastAsia="仿宋" w:hAnsi="仿宋" w:cs="仿宋" w:hint="eastAsia"/>
            <w:lang w:eastAsia="zh-CN"/>
          </w:rPr>
          <w:t>六、工艺说明</w:t>
        </w:r>
        <w:r>
          <w:tab/>
        </w:r>
        <w:r>
          <w:fldChar w:fldCharType="begin"/>
        </w:r>
        <w:r>
          <w:instrText xml:space="preserve"> PAGEREF _Toc15852 \h </w:instrText>
        </w:r>
        <w:r>
          <w:fldChar w:fldCharType="separate"/>
        </w:r>
        <w:r>
          <w:t>19</w:t>
        </w:r>
        <w:r>
          <w:fldChar w:fldCharType="end"/>
        </w:r>
      </w:hyperlink>
    </w:p>
    <w:p>
      <w:pPr>
        <w:pStyle w:val="TOC2"/>
        <w:tabs>
          <w:tab w:val="right" w:leader="dot" w:pos="8306"/>
        </w:tabs>
      </w:pPr>
      <w:hyperlink w:anchor="_Toc25730" w:history="1">
        <w:r>
          <w:rPr>
            <w:rFonts w:ascii="仿宋" w:eastAsia="仿宋" w:hAnsi="仿宋" w:cs="仿宋" w:hint="eastAsia"/>
            <w:lang w:eastAsia="zh-CN"/>
          </w:rPr>
          <w:t>(一)、技术管理特点</w:t>
        </w:r>
        <w:r>
          <w:tab/>
        </w:r>
        <w:r>
          <w:fldChar w:fldCharType="begin"/>
        </w:r>
        <w:r>
          <w:instrText xml:space="preserve"> PAGEREF _Toc25730 \h </w:instrText>
        </w:r>
        <w:r>
          <w:fldChar w:fldCharType="separate"/>
        </w:r>
        <w:r>
          <w:t>19</w:t>
        </w:r>
        <w:r>
          <w:fldChar w:fldCharType="end"/>
        </w:r>
      </w:hyperlink>
    </w:p>
    <w:p>
      <w:pPr>
        <w:pStyle w:val="TOC2"/>
        <w:tabs>
          <w:tab w:val="right" w:leader="dot" w:pos="8306"/>
        </w:tabs>
      </w:pPr>
      <w:hyperlink w:anchor="_Toc11185" w:history="1">
        <w:r>
          <w:rPr>
            <w:rFonts w:ascii="仿宋" w:eastAsia="仿宋" w:hAnsi="仿宋" w:cs="仿宋" w:hint="eastAsia"/>
            <w:lang w:eastAsia="zh-CN"/>
          </w:rPr>
          <w:t>(二)、运载火箭吊装设备项目工艺技术设计方案</w:t>
        </w:r>
        <w:r>
          <w:tab/>
        </w:r>
        <w:r>
          <w:fldChar w:fldCharType="begin"/>
        </w:r>
        <w:r>
          <w:instrText xml:space="preserve"> PAGEREF _Toc11185 \h </w:instrText>
        </w:r>
        <w:r>
          <w:fldChar w:fldCharType="separate"/>
        </w:r>
        <w:r>
          <w:t>20</w:t>
        </w:r>
        <w:r>
          <w:fldChar w:fldCharType="end"/>
        </w:r>
      </w:hyperlink>
    </w:p>
    <w:p>
      <w:pPr>
        <w:pStyle w:val="TOC2"/>
        <w:tabs>
          <w:tab w:val="right" w:leader="dot" w:pos="8306"/>
        </w:tabs>
      </w:pPr>
      <w:hyperlink w:anchor="_Toc15236" w:history="1">
        <w:r>
          <w:rPr>
            <w:rFonts w:ascii="仿宋" w:eastAsia="仿宋" w:hAnsi="仿宋" w:cs="仿宋" w:hint="eastAsia"/>
            <w:lang w:eastAsia="zh-CN"/>
          </w:rPr>
          <w:t>(三)、设备选型方案</w:t>
        </w:r>
        <w:r>
          <w:tab/>
        </w:r>
        <w:r>
          <w:fldChar w:fldCharType="begin"/>
        </w:r>
        <w:r>
          <w:instrText xml:space="preserve"> PAGEREF _Toc15236 \h </w:instrText>
        </w:r>
        <w:r>
          <w:fldChar w:fldCharType="separate"/>
        </w:r>
        <w:r>
          <w:t>21</w:t>
        </w:r>
        <w:r>
          <w:fldChar w:fldCharType="end"/>
        </w:r>
      </w:hyperlink>
    </w:p>
    <w:p>
      <w:pPr>
        <w:pStyle w:val="TOC1"/>
        <w:tabs>
          <w:tab w:val="right" w:leader="dot" w:pos="8306"/>
        </w:tabs>
      </w:pPr>
      <w:hyperlink w:anchor="_Toc22874" w:history="1">
        <w:r>
          <w:rPr>
            <w:rFonts w:ascii="仿宋" w:eastAsia="仿宋" w:hAnsi="仿宋" w:cs="仿宋" w:hint="eastAsia"/>
            <w:lang w:eastAsia="zh-CN"/>
          </w:rPr>
          <w:t>七、运载火箭吊装设备项目人力资源培养与发展</w:t>
        </w:r>
        <w:r>
          <w:tab/>
        </w:r>
        <w:r>
          <w:fldChar w:fldCharType="begin"/>
        </w:r>
        <w:r>
          <w:instrText xml:space="preserve"> PAGEREF _Toc22874 \h </w:instrText>
        </w:r>
        <w:r>
          <w:fldChar w:fldCharType="separate"/>
        </w:r>
        <w:r>
          <w:t>23</w:t>
        </w:r>
        <w:r>
          <w:fldChar w:fldCharType="end"/>
        </w:r>
      </w:hyperlink>
    </w:p>
    <w:p>
      <w:pPr>
        <w:pStyle w:val="TOC2"/>
        <w:tabs>
          <w:tab w:val="right" w:leader="dot" w:pos="8306"/>
        </w:tabs>
      </w:pPr>
      <w:hyperlink w:anchor="_Toc24477" w:history="1">
        <w:r>
          <w:rPr>
            <w:rFonts w:ascii="仿宋" w:eastAsia="仿宋" w:hAnsi="仿宋" w:cs="仿宋" w:hint="eastAsia"/>
            <w:lang w:eastAsia="zh-CN"/>
          </w:rPr>
          <w:t>(一)、人才需求与规划</w:t>
        </w:r>
        <w:r>
          <w:tab/>
        </w:r>
        <w:r>
          <w:fldChar w:fldCharType="begin"/>
        </w:r>
        <w:r>
          <w:instrText xml:space="preserve"> PAGEREF _Toc24477 \h </w:instrText>
        </w:r>
        <w:r>
          <w:fldChar w:fldCharType="separate"/>
        </w:r>
        <w:r>
          <w:t>23</w:t>
        </w:r>
        <w:r>
          <w:fldChar w:fldCharType="end"/>
        </w:r>
      </w:hyperlink>
    </w:p>
    <w:p>
      <w:pPr>
        <w:pStyle w:val="TOC2"/>
        <w:tabs>
          <w:tab w:val="right" w:leader="dot" w:pos="8306"/>
        </w:tabs>
      </w:pPr>
      <w:hyperlink w:anchor="_Toc5745" w:history="1">
        <w:r>
          <w:rPr>
            <w:rFonts w:ascii="仿宋" w:eastAsia="仿宋" w:hAnsi="仿宋" w:cs="仿宋" w:hint="eastAsia"/>
            <w:lang w:eastAsia="zh-CN"/>
          </w:rPr>
          <w:t>(二)、培训与发展计划</w:t>
        </w:r>
        <w:r>
          <w:tab/>
        </w:r>
        <w:r>
          <w:fldChar w:fldCharType="begin"/>
        </w:r>
        <w:r>
          <w:instrText xml:space="preserve"> PAGEREF _Toc5745 \h </w:instrText>
        </w:r>
        <w:r>
          <w:fldChar w:fldCharType="separate"/>
        </w:r>
        <w:r>
          <w:t>23</w:t>
        </w:r>
        <w:r>
          <w:fldChar w:fldCharType="end"/>
        </w:r>
      </w:hyperlink>
    </w:p>
    <w:p>
      <w:pPr>
        <w:pStyle w:val="TOC1"/>
        <w:tabs>
          <w:tab w:val="right" w:leader="dot" w:pos="8306"/>
        </w:tabs>
      </w:pPr>
      <w:hyperlink w:anchor="_Toc6727" w:history="1">
        <w:r>
          <w:rPr>
            <w:rFonts w:ascii="仿宋" w:eastAsia="仿宋" w:hAnsi="仿宋" w:cs="仿宋" w:hint="eastAsia"/>
            <w:lang w:eastAsia="zh-CN"/>
          </w:rPr>
          <w:t>八、运载火箭吊装设备项目人力资源管理</w:t>
        </w:r>
        <w:r>
          <w:tab/>
        </w:r>
        <w:r>
          <w:fldChar w:fldCharType="begin"/>
        </w:r>
        <w:r>
          <w:instrText xml:space="preserve"> PAGEREF _Toc6727 \h </w:instrText>
        </w:r>
        <w:r>
          <w:fldChar w:fldCharType="separate"/>
        </w:r>
        <w:r>
          <w:t>24</w:t>
        </w:r>
        <w:r>
          <w:fldChar w:fldCharType="end"/>
        </w:r>
      </w:hyperlink>
    </w:p>
    <w:p>
      <w:pPr>
        <w:pStyle w:val="TOC2"/>
        <w:tabs>
          <w:tab w:val="right" w:leader="dot" w:pos="8306"/>
        </w:tabs>
      </w:pPr>
      <w:hyperlink w:anchor="_Toc17985" w:history="1">
        <w:r>
          <w:rPr>
            <w:rFonts w:ascii="仿宋" w:eastAsia="仿宋" w:hAnsi="仿宋" w:cs="仿宋" w:hint="eastAsia"/>
            <w:lang w:eastAsia="zh-CN"/>
          </w:rPr>
          <w:t>(一)、建立健全的预算管理制度</w:t>
        </w:r>
        <w:r>
          <w:tab/>
        </w:r>
        <w:r>
          <w:fldChar w:fldCharType="begin"/>
        </w:r>
        <w:r>
          <w:instrText xml:space="preserve"> PAGEREF _Toc17985 \h </w:instrText>
        </w:r>
        <w:r>
          <w:fldChar w:fldCharType="separate"/>
        </w:r>
        <w:r>
          <w:t>24</w:t>
        </w:r>
        <w:r>
          <w:fldChar w:fldCharType="end"/>
        </w:r>
      </w:hyperlink>
    </w:p>
    <w:p>
      <w:pPr>
        <w:pStyle w:val="TOC2"/>
        <w:tabs>
          <w:tab w:val="right" w:leader="dot" w:pos="8306"/>
        </w:tabs>
      </w:pPr>
      <w:hyperlink w:anchor="_Toc19087" w:history="1">
        <w:r>
          <w:rPr>
            <w:rFonts w:ascii="仿宋" w:eastAsia="仿宋" w:hAnsi="仿宋" w:cs="仿宋" w:hint="eastAsia"/>
            <w:lang w:eastAsia="zh-CN"/>
          </w:rPr>
          <w:t>(二)、加强资金流动监控</w:t>
        </w:r>
        <w:r>
          <w:tab/>
        </w:r>
        <w:r>
          <w:fldChar w:fldCharType="begin"/>
        </w:r>
        <w:r>
          <w:instrText xml:space="preserve"> PAGEREF _Toc19087 \h </w:instrText>
        </w:r>
        <w:r>
          <w:fldChar w:fldCharType="separate"/>
        </w:r>
        <w:r>
          <w:t>26</w:t>
        </w:r>
        <w:r>
          <w:fldChar w:fldCharType="end"/>
        </w:r>
      </w:hyperlink>
    </w:p>
    <w:p>
      <w:pPr>
        <w:pStyle w:val="TOC2"/>
        <w:tabs>
          <w:tab w:val="right" w:leader="dot" w:pos="8306"/>
        </w:tabs>
      </w:pPr>
      <w:hyperlink w:anchor="_Toc22752" w:history="1">
        <w:r>
          <w:rPr>
            <w:rFonts w:ascii="仿宋" w:eastAsia="仿宋" w:hAnsi="仿宋" w:cs="仿宋" w:hint="eastAsia"/>
            <w:lang w:eastAsia="zh-CN"/>
          </w:rPr>
          <w:t>(三)、制定完善的风险控制机制</w:t>
        </w:r>
        <w:r>
          <w:tab/>
        </w:r>
        <w:r>
          <w:fldChar w:fldCharType="begin"/>
        </w:r>
        <w:r>
          <w:instrText xml:space="preserve"> PAGEREF _Toc22752 \h </w:instrText>
        </w:r>
        <w:r>
          <w:fldChar w:fldCharType="separate"/>
        </w:r>
        <w:r>
          <w:t>27</w:t>
        </w:r>
        <w:r>
          <w:fldChar w:fldCharType="end"/>
        </w:r>
      </w:hyperlink>
    </w:p>
    <w:p>
      <w:pPr>
        <w:pStyle w:val="TOC2"/>
        <w:tabs>
          <w:tab w:val="right" w:leader="dot" w:pos="8306"/>
        </w:tabs>
      </w:pPr>
      <w:hyperlink w:anchor="_Toc108" w:history="1">
        <w:r>
          <w:rPr>
            <w:rFonts w:ascii="仿宋" w:eastAsia="仿宋" w:hAnsi="仿宋" w:cs="仿宋" w:hint="eastAsia"/>
            <w:lang w:eastAsia="zh-CN"/>
          </w:rPr>
          <w:t>(四)、优化成本管理</w:t>
        </w:r>
        <w:r>
          <w:tab/>
        </w:r>
        <w:r>
          <w:fldChar w:fldCharType="begin"/>
        </w:r>
        <w:r>
          <w:instrText xml:space="preserve"> PAGEREF _Toc108 \h </w:instrText>
        </w:r>
        <w:r>
          <w:fldChar w:fldCharType="separate"/>
        </w:r>
        <w:r>
          <w:t>28</w:t>
        </w:r>
        <w:r>
          <w:fldChar w:fldCharType="end"/>
        </w:r>
      </w:hyperlink>
    </w:p>
    <w:p>
      <w:pPr>
        <w:pStyle w:val="TOC1"/>
        <w:tabs>
          <w:tab w:val="right" w:leader="dot" w:pos="8306"/>
        </w:tabs>
      </w:pPr>
      <w:hyperlink w:anchor="_Toc26047" w:history="1">
        <w:r>
          <w:rPr>
            <w:rFonts w:ascii="仿宋" w:eastAsia="仿宋" w:hAnsi="仿宋" w:cs="仿宋" w:hint="eastAsia"/>
            <w:lang w:eastAsia="zh-CN"/>
          </w:rPr>
          <w:t>九、运载火箭吊装设备项目环境影响分析</w:t>
        </w:r>
        <w:r>
          <w:tab/>
        </w:r>
        <w:r>
          <w:fldChar w:fldCharType="begin"/>
        </w:r>
        <w:r>
          <w:instrText xml:space="preserve"> PAGEREF _Toc26047 \h </w:instrText>
        </w:r>
        <w:r>
          <w:fldChar w:fldCharType="separate"/>
        </w:r>
        <w:r>
          <w:t>30</w:t>
        </w:r>
        <w:r>
          <w:fldChar w:fldCharType="end"/>
        </w:r>
      </w:hyperlink>
    </w:p>
    <w:p>
      <w:pPr>
        <w:pStyle w:val="TOC2"/>
        <w:tabs>
          <w:tab w:val="right" w:leader="dot" w:pos="8306"/>
        </w:tabs>
      </w:pPr>
      <w:hyperlink w:anchor="_Toc26515" w:history="1">
        <w:r>
          <w:rPr>
            <w:rFonts w:ascii="仿宋" w:eastAsia="仿宋" w:hAnsi="仿宋" w:cs="仿宋" w:hint="eastAsia"/>
            <w:lang w:eastAsia="zh-CN"/>
          </w:rPr>
          <w:t>(一)、建设区域环境质量现状</w:t>
        </w:r>
        <w:r>
          <w:tab/>
        </w:r>
        <w:r>
          <w:fldChar w:fldCharType="begin"/>
        </w:r>
        <w:r>
          <w:instrText xml:space="preserve"> PAGEREF _Toc26515 \h </w:instrText>
        </w:r>
        <w:r>
          <w:fldChar w:fldCharType="separate"/>
        </w:r>
        <w:r>
          <w:t>30</w:t>
        </w:r>
        <w:r>
          <w:fldChar w:fldCharType="end"/>
        </w:r>
      </w:hyperlink>
    </w:p>
    <w:p>
      <w:pPr>
        <w:pStyle w:val="TOC2"/>
        <w:tabs>
          <w:tab w:val="right" w:leader="dot" w:pos="8306"/>
        </w:tabs>
      </w:pPr>
      <w:hyperlink w:anchor="_Toc15259" w:history="1">
        <w:r>
          <w:rPr>
            <w:rFonts w:ascii="仿宋" w:eastAsia="仿宋" w:hAnsi="仿宋" w:cs="仿宋" w:hint="eastAsia"/>
            <w:lang w:eastAsia="zh-CN"/>
          </w:rPr>
          <w:t>(二)、建设期环境保护</w:t>
        </w:r>
        <w:r>
          <w:tab/>
        </w:r>
        <w:r>
          <w:fldChar w:fldCharType="begin"/>
        </w:r>
        <w:r>
          <w:instrText xml:space="preserve"> PAGEREF _Toc15259 \h </w:instrText>
        </w:r>
        <w:r>
          <w:fldChar w:fldCharType="separate"/>
        </w:r>
        <w:r>
          <w:t>31</w:t>
        </w:r>
        <w:r>
          <w:fldChar w:fldCharType="end"/>
        </w:r>
      </w:hyperlink>
    </w:p>
    <w:p>
      <w:pPr>
        <w:pStyle w:val="TOC2"/>
        <w:tabs>
          <w:tab w:val="right" w:leader="dot" w:pos="8306"/>
        </w:tabs>
      </w:pPr>
      <w:hyperlink w:anchor="_Toc9769" w:history="1">
        <w:r>
          <w:rPr>
            <w:rFonts w:ascii="仿宋" w:eastAsia="仿宋" w:hAnsi="仿宋" w:cs="仿宋" w:hint="eastAsia"/>
            <w:lang w:eastAsia="zh-CN"/>
          </w:rPr>
          <w:t>(三)、运营期环境保护</w:t>
        </w:r>
        <w:r>
          <w:tab/>
        </w:r>
        <w:r>
          <w:fldChar w:fldCharType="begin"/>
        </w:r>
        <w:r>
          <w:instrText xml:space="preserve"> PAGEREF _Toc9769 \h </w:instrText>
        </w:r>
        <w:r>
          <w:fldChar w:fldCharType="separate"/>
        </w:r>
        <w:r>
          <w:t>32</w:t>
        </w:r>
        <w:r>
          <w:fldChar w:fldCharType="end"/>
        </w:r>
      </w:hyperlink>
    </w:p>
    <w:p>
      <w:pPr>
        <w:pStyle w:val="TOC2"/>
        <w:tabs>
          <w:tab w:val="right" w:leader="dot" w:pos="8306"/>
        </w:tabs>
      </w:pPr>
      <w:hyperlink w:anchor="_Toc6395" w:history="1">
        <w:r>
          <w:rPr>
            <w:rFonts w:ascii="仿宋" w:eastAsia="仿宋" w:hAnsi="仿宋" w:cs="仿宋" w:hint="eastAsia"/>
            <w:lang w:eastAsia="zh-CN"/>
          </w:rPr>
          <w:t>(四)、运载火箭吊装设备项目建设对区域经济的影响</w:t>
        </w:r>
        <w:r>
          <w:tab/>
        </w:r>
        <w:r>
          <w:fldChar w:fldCharType="begin"/>
        </w:r>
        <w:r>
          <w:instrText xml:space="preserve"> PAGEREF _Toc6395 \h </w:instrText>
        </w:r>
        <w:r>
          <w:fldChar w:fldCharType="separate"/>
        </w:r>
        <w:r>
          <w:t>34</w:t>
        </w:r>
        <w:r>
          <w:fldChar w:fldCharType="end"/>
        </w:r>
      </w:hyperlink>
    </w:p>
    <w:p>
      <w:pPr>
        <w:pStyle w:val="TOC2"/>
        <w:tabs>
          <w:tab w:val="right" w:leader="dot" w:pos="8306"/>
        </w:tabs>
      </w:pPr>
      <w:hyperlink w:anchor="_Toc13762" w:history="1">
        <w:r>
          <w:rPr>
            <w:rFonts w:ascii="仿宋" w:eastAsia="仿宋" w:hAnsi="仿宋" w:cs="仿宋" w:hint="eastAsia"/>
            <w:lang w:eastAsia="zh-CN"/>
          </w:rPr>
          <w:t>(五)、废弃物处理</w:t>
        </w:r>
        <w:r>
          <w:tab/>
        </w:r>
        <w:r>
          <w:fldChar w:fldCharType="begin"/>
        </w:r>
        <w:r>
          <w:instrText xml:space="preserve"> PAGEREF _Toc13762 \h </w:instrText>
        </w:r>
        <w:r>
          <w:fldChar w:fldCharType="separate"/>
        </w:r>
        <w:r>
          <w:t>36</w:t>
        </w:r>
        <w:r>
          <w:fldChar w:fldCharType="end"/>
        </w:r>
      </w:hyperlink>
    </w:p>
    <w:p>
      <w:pPr>
        <w:pStyle w:val="TOC2"/>
        <w:tabs>
          <w:tab w:val="right" w:leader="dot" w:pos="8306"/>
        </w:tabs>
      </w:pPr>
      <w:hyperlink w:anchor="_Toc6565" w:history="1">
        <w:r>
          <w:rPr>
            <w:rFonts w:ascii="仿宋" w:eastAsia="仿宋" w:hAnsi="仿宋" w:cs="仿宋" w:hint="eastAsia"/>
            <w:lang w:eastAsia="zh-CN"/>
          </w:rPr>
          <w:t>(六)、特殊环境影响分析</w:t>
        </w:r>
        <w:r>
          <w:tab/>
        </w:r>
        <w:r>
          <w:fldChar w:fldCharType="begin"/>
        </w:r>
        <w:r>
          <w:instrText xml:space="preserve"> PAGEREF _Toc6565 \h </w:instrText>
        </w:r>
        <w:r>
          <w:fldChar w:fldCharType="separate"/>
        </w:r>
        <w:r>
          <w:t>37</w:t>
        </w:r>
        <w:r>
          <w:fldChar w:fldCharType="end"/>
        </w:r>
      </w:hyperlink>
    </w:p>
    <w:p>
      <w:pPr>
        <w:pStyle w:val="TOC2"/>
        <w:tabs>
          <w:tab w:val="right" w:leader="dot" w:pos="8306"/>
        </w:tabs>
      </w:pPr>
      <w:hyperlink w:anchor="_Toc12680" w:history="1">
        <w:r>
          <w:rPr>
            <w:rFonts w:ascii="仿宋" w:eastAsia="仿宋" w:hAnsi="仿宋" w:cs="仿宋" w:hint="eastAsia"/>
            <w:lang w:eastAsia="zh-CN"/>
          </w:rPr>
          <w:t>(七)、清洁生产</w:t>
        </w:r>
        <w:r>
          <w:tab/>
        </w:r>
        <w:r>
          <w:fldChar w:fldCharType="begin"/>
        </w:r>
        <w:r>
          <w:instrText xml:space="preserve"> PAGEREF _Toc12680 \h </w:instrText>
        </w:r>
        <w:r>
          <w:fldChar w:fldCharType="separate"/>
        </w:r>
        <w:r>
          <w:t>38</w:t>
        </w:r>
        <w:r>
          <w:fldChar w:fldCharType="end"/>
        </w:r>
      </w:hyperlink>
    </w:p>
    <w:p>
      <w:pPr>
        <w:pStyle w:val="TOC2"/>
        <w:tabs>
          <w:tab w:val="right" w:leader="dot" w:pos="8306"/>
        </w:tabs>
      </w:pPr>
      <w:hyperlink w:anchor="_Toc2220" w:history="1">
        <w:r>
          <w:rPr>
            <w:rFonts w:ascii="仿宋" w:eastAsia="仿宋" w:hAnsi="仿宋" w:cs="仿宋" w:hint="eastAsia"/>
            <w:lang w:eastAsia="zh-CN"/>
          </w:rPr>
          <w:t>(八)、环境保护综合评价</w:t>
        </w:r>
        <w:r>
          <w:tab/>
        </w:r>
        <w:r>
          <w:fldChar w:fldCharType="begin"/>
        </w:r>
        <w:r>
          <w:instrText xml:space="preserve"> PAGEREF _Toc2220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89" w:history="1">
        <w:r>
          <w:rPr>
            <w:rFonts w:ascii="仿宋" w:eastAsia="仿宋" w:hAnsi="仿宋" w:cs="仿宋" w:hint="eastAsia"/>
            <w:lang w:eastAsia="zh-CN"/>
          </w:rPr>
          <w:t>十、生产安全保护</w:t>
        </w:r>
        <w:r>
          <w:tab/>
        </w:r>
        <w:r>
          <w:fldChar w:fldCharType="begin"/>
        </w:r>
        <w:r>
          <w:instrText xml:space="preserve"> PAGEREF _Toc10889 \h </w:instrText>
        </w:r>
        <w:r>
          <w:fldChar w:fldCharType="separate"/>
        </w:r>
        <w:r>
          <w:t>41</w:t>
        </w:r>
        <w:r>
          <w:fldChar w:fldCharType="end"/>
        </w:r>
      </w:hyperlink>
    </w:p>
    <w:p>
      <w:pPr>
        <w:pStyle w:val="TOC2"/>
        <w:tabs>
          <w:tab w:val="right" w:leader="dot" w:pos="8306"/>
        </w:tabs>
      </w:pPr>
      <w:hyperlink w:anchor="_Toc1033" w:history="1">
        <w:r>
          <w:rPr>
            <w:rFonts w:ascii="仿宋" w:eastAsia="仿宋" w:hAnsi="仿宋" w:cs="仿宋" w:hint="eastAsia"/>
            <w:lang w:eastAsia="zh-CN"/>
          </w:rPr>
          <w:t>(一)、消防安全</w:t>
        </w:r>
        <w:r>
          <w:tab/>
        </w:r>
        <w:r>
          <w:fldChar w:fldCharType="begin"/>
        </w:r>
        <w:r>
          <w:instrText xml:space="preserve"> PAGEREF _Toc1033 \h </w:instrText>
        </w:r>
        <w:r>
          <w:fldChar w:fldCharType="separate"/>
        </w:r>
        <w:r>
          <w:t>41</w:t>
        </w:r>
        <w:r>
          <w:fldChar w:fldCharType="end"/>
        </w:r>
      </w:hyperlink>
    </w:p>
    <w:p>
      <w:pPr>
        <w:pStyle w:val="TOC2"/>
        <w:tabs>
          <w:tab w:val="right" w:leader="dot" w:pos="8306"/>
        </w:tabs>
      </w:pPr>
      <w:hyperlink w:anchor="_Toc23413" w:history="1">
        <w:r>
          <w:rPr>
            <w:rFonts w:ascii="仿宋" w:eastAsia="仿宋" w:hAnsi="仿宋" w:cs="仿宋" w:hint="eastAsia"/>
            <w:lang w:eastAsia="zh-CN"/>
          </w:rPr>
          <w:t>(二)、防火防爆总图布置措施</w:t>
        </w:r>
        <w:r>
          <w:tab/>
        </w:r>
        <w:r>
          <w:fldChar w:fldCharType="begin"/>
        </w:r>
        <w:r>
          <w:instrText xml:space="preserve"> PAGEREF _Toc23413 \h </w:instrText>
        </w:r>
        <w:r>
          <w:fldChar w:fldCharType="separate"/>
        </w:r>
        <w:r>
          <w:t>43</w:t>
        </w:r>
        <w:r>
          <w:fldChar w:fldCharType="end"/>
        </w:r>
      </w:hyperlink>
    </w:p>
    <w:p>
      <w:pPr>
        <w:pStyle w:val="TOC2"/>
        <w:tabs>
          <w:tab w:val="right" w:leader="dot" w:pos="8306"/>
        </w:tabs>
      </w:pPr>
      <w:hyperlink w:anchor="_Toc1499" w:history="1">
        <w:r>
          <w:rPr>
            <w:rFonts w:ascii="仿宋" w:eastAsia="仿宋" w:hAnsi="仿宋" w:cs="仿宋" w:hint="eastAsia"/>
            <w:lang w:eastAsia="zh-CN"/>
          </w:rPr>
          <w:t>(三)、自然灾害防范措施</w:t>
        </w:r>
        <w:r>
          <w:tab/>
        </w:r>
        <w:r>
          <w:fldChar w:fldCharType="begin"/>
        </w:r>
        <w:r>
          <w:instrText xml:space="preserve"> PAGEREF _Toc1499 \h </w:instrText>
        </w:r>
        <w:r>
          <w:fldChar w:fldCharType="separate"/>
        </w:r>
        <w:r>
          <w:t>43</w:t>
        </w:r>
        <w:r>
          <w:fldChar w:fldCharType="end"/>
        </w:r>
      </w:hyperlink>
    </w:p>
    <w:p>
      <w:pPr>
        <w:pStyle w:val="TOC2"/>
        <w:tabs>
          <w:tab w:val="right" w:leader="dot" w:pos="8306"/>
        </w:tabs>
      </w:pPr>
      <w:hyperlink w:anchor="_Toc8025" w:history="1">
        <w:r>
          <w:rPr>
            <w:rFonts w:ascii="仿宋" w:eastAsia="仿宋" w:hAnsi="仿宋" w:cs="仿宋" w:hint="eastAsia"/>
            <w:lang w:eastAsia="zh-CN"/>
          </w:rPr>
          <w:t>(四)、安全色及安全标志使用要求</w:t>
        </w:r>
        <w:r>
          <w:tab/>
        </w:r>
        <w:r>
          <w:fldChar w:fldCharType="begin"/>
        </w:r>
        <w:r>
          <w:instrText xml:space="preserve"> PAGEREF _Toc8025 \h </w:instrText>
        </w:r>
        <w:r>
          <w:fldChar w:fldCharType="separate"/>
        </w:r>
        <w:r>
          <w:t>44</w:t>
        </w:r>
        <w:r>
          <w:fldChar w:fldCharType="end"/>
        </w:r>
      </w:hyperlink>
    </w:p>
    <w:p>
      <w:pPr>
        <w:pStyle w:val="TOC2"/>
        <w:tabs>
          <w:tab w:val="right" w:leader="dot" w:pos="8306"/>
        </w:tabs>
      </w:pPr>
      <w:hyperlink w:anchor="_Toc18624" w:history="1">
        <w:r>
          <w:rPr>
            <w:rFonts w:ascii="仿宋" w:eastAsia="仿宋" w:hAnsi="仿宋" w:cs="仿宋" w:hint="eastAsia"/>
            <w:lang w:eastAsia="zh-CN"/>
          </w:rPr>
          <w:t>(五)、防尘防毒措施</w:t>
        </w:r>
        <w:r>
          <w:tab/>
        </w:r>
        <w:r>
          <w:fldChar w:fldCharType="begin"/>
        </w:r>
        <w:r>
          <w:instrText xml:space="preserve"> PAGEREF _Toc18624 \h </w:instrText>
        </w:r>
        <w:r>
          <w:fldChar w:fldCharType="separate"/>
        </w:r>
        <w:r>
          <w:t>45</w:t>
        </w:r>
        <w:r>
          <w:fldChar w:fldCharType="end"/>
        </w:r>
      </w:hyperlink>
    </w:p>
    <w:p>
      <w:pPr>
        <w:pStyle w:val="TOC2"/>
        <w:tabs>
          <w:tab w:val="right" w:leader="dot" w:pos="8306"/>
        </w:tabs>
      </w:pPr>
      <w:hyperlink w:anchor="_Toc27413" w:history="1">
        <w:r>
          <w:rPr>
            <w:rFonts w:ascii="仿宋" w:eastAsia="仿宋" w:hAnsi="仿宋" w:cs="仿宋" w:hint="eastAsia"/>
            <w:lang w:eastAsia="zh-CN"/>
          </w:rPr>
          <w:t>(六)、防静电、触电防护及防雷措施</w:t>
        </w:r>
        <w:r>
          <w:tab/>
        </w:r>
        <w:r>
          <w:fldChar w:fldCharType="begin"/>
        </w:r>
        <w:r>
          <w:instrText xml:space="preserve"> PAGEREF _Toc27413 \h </w:instrText>
        </w:r>
        <w:r>
          <w:fldChar w:fldCharType="separate"/>
        </w:r>
        <w:r>
          <w:t>46</w:t>
        </w:r>
        <w:r>
          <w:fldChar w:fldCharType="end"/>
        </w:r>
      </w:hyperlink>
    </w:p>
    <w:p>
      <w:pPr>
        <w:pStyle w:val="TOC2"/>
        <w:tabs>
          <w:tab w:val="right" w:leader="dot" w:pos="8306"/>
        </w:tabs>
      </w:pPr>
      <w:hyperlink w:anchor="_Toc26601" w:history="1">
        <w:r>
          <w:rPr>
            <w:rFonts w:ascii="仿宋" w:eastAsia="仿宋" w:hAnsi="仿宋" w:cs="仿宋" w:hint="eastAsia"/>
            <w:lang w:eastAsia="zh-CN"/>
          </w:rPr>
          <w:t>(七)、机械设备安全保障措施</w:t>
        </w:r>
        <w:r>
          <w:tab/>
        </w:r>
        <w:r>
          <w:fldChar w:fldCharType="begin"/>
        </w:r>
        <w:r>
          <w:instrText xml:space="preserve"> PAGEREF _Toc26601 \h </w:instrText>
        </w:r>
        <w:r>
          <w:fldChar w:fldCharType="separate"/>
        </w:r>
        <w:r>
          <w:t>48</w:t>
        </w:r>
        <w:r>
          <w:fldChar w:fldCharType="end"/>
        </w:r>
      </w:hyperlink>
    </w:p>
    <w:p>
      <w:pPr>
        <w:pStyle w:val="TOC1"/>
        <w:tabs>
          <w:tab w:val="right" w:leader="dot" w:pos="8306"/>
        </w:tabs>
      </w:pPr>
      <w:hyperlink w:anchor="_Toc18336" w:history="1">
        <w:r>
          <w:rPr>
            <w:rFonts w:ascii="仿宋" w:eastAsia="仿宋" w:hAnsi="仿宋" w:cs="仿宋" w:hint="eastAsia"/>
            <w:lang w:eastAsia="zh-CN"/>
          </w:rPr>
          <w:t>十一、运载火箭吊装设备项目经营效益</w:t>
        </w:r>
        <w:r>
          <w:tab/>
        </w:r>
        <w:r>
          <w:fldChar w:fldCharType="begin"/>
        </w:r>
        <w:r>
          <w:instrText xml:space="preserve"> PAGEREF _Toc18336 \h </w:instrText>
        </w:r>
        <w:r>
          <w:fldChar w:fldCharType="separate"/>
        </w:r>
        <w:r>
          <w:t>49</w:t>
        </w:r>
        <w:r>
          <w:fldChar w:fldCharType="end"/>
        </w:r>
      </w:hyperlink>
    </w:p>
    <w:p>
      <w:pPr>
        <w:pStyle w:val="TOC2"/>
        <w:tabs>
          <w:tab w:val="right" w:leader="dot" w:pos="8306"/>
        </w:tabs>
      </w:pPr>
      <w:hyperlink w:anchor="_Toc24788" w:history="1">
        <w:r>
          <w:rPr>
            <w:rFonts w:ascii="仿宋" w:eastAsia="仿宋" w:hAnsi="仿宋" w:cs="仿宋" w:hint="eastAsia"/>
            <w:lang w:eastAsia="zh-CN"/>
          </w:rPr>
          <w:t>(一)、经济评价财务测算</w:t>
        </w:r>
        <w:r>
          <w:tab/>
        </w:r>
        <w:r>
          <w:fldChar w:fldCharType="begin"/>
        </w:r>
        <w:r>
          <w:instrText xml:space="preserve"> PAGEREF _Toc24788 \h </w:instrText>
        </w:r>
        <w:r>
          <w:fldChar w:fldCharType="separate"/>
        </w:r>
        <w:r>
          <w:t>49</w:t>
        </w:r>
        <w:r>
          <w:fldChar w:fldCharType="end"/>
        </w:r>
      </w:hyperlink>
    </w:p>
    <w:p>
      <w:pPr>
        <w:pStyle w:val="TOC2"/>
        <w:tabs>
          <w:tab w:val="right" w:leader="dot" w:pos="8306"/>
        </w:tabs>
      </w:pPr>
      <w:hyperlink w:anchor="_Toc31578" w:history="1">
        <w:r>
          <w:rPr>
            <w:rFonts w:ascii="仿宋" w:eastAsia="仿宋" w:hAnsi="仿宋" w:cs="仿宋" w:hint="eastAsia"/>
            <w:lang w:eastAsia="zh-CN"/>
          </w:rPr>
          <w:t>(二)、运载火箭吊装设备项目盈利能力分析</w:t>
        </w:r>
        <w:r>
          <w:tab/>
        </w:r>
        <w:r>
          <w:fldChar w:fldCharType="begin"/>
        </w:r>
        <w:r>
          <w:instrText xml:space="preserve"> PAGEREF _Toc31578 \h </w:instrText>
        </w:r>
        <w:r>
          <w:fldChar w:fldCharType="separate"/>
        </w:r>
        <w:r>
          <w:t>51</w:t>
        </w:r>
        <w:r>
          <w:fldChar w:fldCharType="end"/>
        </w:r>
      </w:hyperlink>
    </w:p>
    <w:p>
      <w:pPr>
        <w:pStyle w:val="TOC1"/>
        <w:tabs>
          <w:tab w:val="right" w:leader="dot" w:pos="8306"/>
        </w:tabs>
      </w:pPr>
      <w:hyperlink w:anchor="_Toc3027" w:history="1">
        <w:r>
          <w:rPr>
            <w:rFonts w:ascii="仿宋" w:eastAsia="仿宋" w:hAnsi="仿宋" w:cs="仿宋" w:hint="eastAsia"/>
            <w:lang w:eastAsia="zh-CN"/>
          </w:rPr>
          <w:t>十二、运载火箭吊装设备项目财务管理</w:t>
        </w:r>
        <w:r>
          <w:tab/>
        </w:r>
        <w:r>
          <w:fldChar w:fldCharType="begin"/>
        </w:r>
        <w:r>
          <w:instrText xml:space="preserve"> PAGEREF _Toc3027 \h </w:instrText>
        </w:r>
        <w:r>
          <w:fldChar w:fldCharType="separate"/>
        </w:r>
        <w:r>
          <w:t>51</w:t>
        </w:r>
        <w:r>
          <w:fldChar w:fldCharType="end"/>
        </w:r>
      </w:hyperlink>
    </w:p>
    <w:p>
      <w:pPr>
        <w:pStyle w:val="TOC2"/>
        <w:tabs>
          <w:tab w:val="right" w:leader="dot" w:pos="8306"/>
        </w:tabs>
      </w:pPr>
      <w:hyperlink w:anchor="_Toc17145" w:history="1">
        <w:r>
          <w:rPr>
            <w:rFonts w:ascii="仿宋" w:eastAsia="仿宋" w:hAnsi="仿宋" w:cs="仿宋" w:hint="eastAsia"/>
            <w:lang w:eastAsia="zh-CN"/>
          </w:rPr>
          <w:t>(一)、资金需求大</w:t>
        </w:r>
        <w:r>
          <w:tab/>
        </w:r>
        <w:r>
          <w:fldChar w:fldCharType="begin"/>
        </w:r>
        <w:r>
          <w:instrText xml:space="preserve"> PAGEREF _Toc17145 \h </w:instrText>
        </w:r>
        <w:r>
          <w:fldChar w:fldCharType="separate"/>
        </w:r>
        <w:r>
          <w:t>51</w:t>
        </w:r>
        <w:r>
          <w:fldChar w:fldCharType="end"/>
        </w:r>
      </w:hyperlink>
    </w:p>
    <w:p>
      <w:pPr>
        <w:pStyle w:val="TOC2"/>
        <w:tabs>
          <w:tab w:val="right" w:leader="dot" w:pos="8306"/>
        </w:tabs>
      </w:pPr>
      <w:hyperlink w:anchor="_Toc2502" w:history="1">
        <w:r>
          <w:rPr>
            <w:rFonts w:ascii="仿宋" w:eastAsia="仿宋" w:hAnsi="仿宋" w:cs="仿宋" w:hint="eastAsia"/>
            <w:lang w:eastAsia="zh-CN"/>
          </w:rPr>
          <w:t>(二)、研发周期长</w:t>
        </w:r>
        <w:r>
          <w:tab/>
        </w:r>
        <w:r>
          <w:fldChar w:fldCharType="begin"/>
        </w:r>
        <w:r>
          <w:instrText xml:space="preserve"> PAGEREF _Toc2502 \h </w:instrText>
        </w:r>
        <w:r>
          <w:fldChar w:fldCharType="separate"/>
        </w:r>
        <w:r>
          <w:t>53</w:t>
        </w:r>
        <w:r>
          <w:fldChar w:fldCharType="end"/>
        </w:r>
      </w:hyperlink>
    </w:p>
    <w:p>
      <w:pPr>
        <w:pStyle w:val="TOC2"/>
        <w:tabs>
          <w:tab w:val="right" w:leader="dot" w:pos="8306"/>
        </w:tabs>
      </w:pPr>
      <w:hyperlink w:anchor="_Toc16085" w:history="1">
        <w:r>
          <w:rPr>
            <w:rFonts w:ascii="仿宋" w:eastAsia="仿宋" w:hAnsi="仿宋" w:cs="仿宋" w:hint="eastAsia"/>
            <w:lang w:eastAsia="zh-CN"/>
          </w:rPr>
          <w:t>(三)、市场风险大</w:t>
        </w:r>
        <w:r>
          <w:tab/>
        </w:r>
        <w:r>
          <w:fldChar w:fldCharType="begin"/>
        </w:r>
        <w:r>
          <w:instrText xml:space="preserve"> PAGEREF _Toc16085 \h </w:instrText>
        </w:r>
        <w:r>
          <w:fldChar w:fldCharType="separate"/>
        </w:r>
        <w:r>
          <w:t>54</w:t>
        </w:r>
        <w:r>
          <w:fldChar w:fldCharType="end"/>
        </w:r>
      </w:hyperlink>
    </w:p>
    <w:p>
      <w:pPr>
        <w:pStyle w:val="TOC2"/>
        <w:tabs>
          <w:tab w:val="right" w:leader="dot" w:pos="8306"/>
        </w:tabs>
      </w:pPr>
      <w:hyperlink w:anchor="_Toc22709" w:history="1">
        <w:r>
          <w:rPr>
            <w:rFonts w:ascii="仿宋" w:eastAsia="仿宋" w:hAnsi="仿宋" w:cs="仿宋" w:hint="eastAsia"/>
            <w:lang w:eastAsia="zh-CN"/>
          </w:rPr>
          <w:t>(四)、利润率高</w:t>
        </w:r>
        <w:r>
          <w:tab/>
        </w:r>
        <w:r>
          <w:fldChar w:fldCharType="begin"/>
        </w:r>
        <w:r>
          <w:instrText xml:space="preserve"> PAGEREF _Toc22709 \h </w:instrText>
        </w:r>
        <w:r>
          <w:fldChar w:fldCharType="separate"/>
        </w:r>
        <w:r>
          <w:t>57</w:t>
        </w:r>
        <w:r>
          <w:fldChar w:fldCharType="end"/>
        </w:r>
      </w:hyperlink>
    </w:p>
    <w:p>
      <w:pPr>
        <w:pStyle w:val="TOC1"/>
        <w:tabs>
          <w:tab w:val="right" w:leader="dot" w:pos="8306"/>
        </w:tabs>
      </w:pPr>
      <w:hyperlink w:anchor="_Toc8095" w:history="1">
        <w:r>
          <w:rPr>
            <w:rFonts w:ascii="仿宋" w:eastAsia="仿宋" w:hAnsi="仿宋" w:cs="仿宋" w:hint="eastAsia"/>
            <w:lang w:eastAsia="zh-CN"/>
          </w:rPr>
          <w:t>十三、运载火箭吊装设备项目实施时间节点</w:t>
        </w:r>
        <w:r>
          <w:tab/>
        </w:r>
        <w:r>
          <w:fldChar w:fldCharType="begin"/>
        </w:r>
        <w:r>
          <w:instrText xml:space="preserve"> PAGEREF _Toc8095 \h </w:instrText>
        </w:r>
        <w:r>
          <w:fldChar w:fldCharType="separate"/>
        </w:r>
        <w:r>
          <w:t>59</w:t>
        </w:r>
        <w:r>
          <w:fldChar w:fldCharType="end"/>
        </w:r>
      </w:hyperlink>
    </w:p>
    <w:p>
      <w:pPr>
        <w:pStyle w:val="TOC2"/>
        <w:tabs>
          <w:tab w:val="right" w:leader="dot" w:pos="8306"/>
        </w:tabs>
      </w:pPr>
      <w:hyperlink w:anchor="_Toc3630" w:history="1">
        <w:r>
          <w:rPr>
            <w:rFonts w:ascii="仿宋" w:eastAsia="仿宋" w:hAnsi="仿宋" w:cs="仿宋" w:hint="eastAsia"/>
            <w:lang w:eastAsia="zh-CN"/>
          </w:rPr>
          <w:t>(一)、运载火箭吊装设备项目启动阶段时间节点</w:t>
        </w:r>
        <w:r>
          <w:tab/>
        </w:r>
        <w:r>
          <w:fldChar w:fldCharType="begin"/>
        </w:r>
        <w:r>
          <w:instrText xml:space="preserve"> PAGEREF _Toc3630 \h </w:instrText>
        </w:r>
        <w:r>
          <w:fldChar w:fldCharType="separate"/>
        </w:r>
        <w:r>
          <w:t>59</w:t>
        </w:r>
        <w:r>
          <w:fldChar w:fldCharType="end"/>
        </w:r>
      </w:hyperlink>
    </w:p>
    <w:p>
      <w:pPr>
        <w:pStyle w:val="TOC2"/>
        <w:tabs>
          <w:tab w:val="right" w:leader="dot" w:pos="8306"/>
        </w:tabs>
      </w:pPr>
      <w:hyperlink w:anchor="_Toc13771" w:history="1">
        <w:r>
          <w:rPr>
            <w:rFonts w:ascii="仿宋" w:eastAsia="仿宋" w:hAnsi="仿宋" w:cs="仿宋" w:hint="eastAsia"/>
            <w:lang w:eastAsia="zh-CN"/>
          </w:rPr>
          <w:t>(二)、运载火箭吊装设备项目执行阶段时间节点</w:t>
        </w:r>
        <w:r>
          <w:tab/>
        </w:r>
        <w:r>
          <w:fldChar w:fldCharType="begin"/>
        </w:r>
        <w:r>
          <w:instrText xml:space="preserve"> PAGEREF _Toc13771 \h </w:instrText>
        </w:r>
        <w:r>
          <w:fldChar w:fldCharType="separate"/>
        </w:r>
        <w:r>
          <w:t>60</w:t>
        </w:r>
        <w:r>
          <w:fldChar w:fldCharType="end"/>
        </w:r>
      </w:hyperlink>
    </w:p>
    <w:p>
      <w:pPr>
        <w:pStyle w:val="TOC2"/>
        <w:tabs>
          <w:tab w:val="right" w:leader="dot" w:pos="8306"/>
        </w:tabs>
      </w:pPr>
      <w:hyperlink w:anchor="_Toc28045" w:history="1">
        <w:r>
          <w:rPr>
            <w:rFonts w:ascii="仿宋" w:eastAsia="仿宋" w:hAnsi="仿宋" w:cs="仿宋" w:hint="eastAsia"/>
            <w:lang w:eastAsia="zh-CN"/>
          </w:rPr>
          <w:t>(三)、运载火箭吊装设备项目完成阶段时间节点</w:t>
        </w:r>
        <w:r>
          <w:tab/>
        </w:r>
        <w:r>
          <w:fldChar w:fldCharType="begin"/>
        </w:r>
        <w:r>
          <w:instrText xml:space="preserve"> PAGEREF _Toc28045 \h </w:instrText>
        </w:r>
        <w:r>
          <w:fldChar w:fldCharType="separate"/>
        </w:r>
        <w:r>
          <w:t>61</w:t>
        </w:r>
        <w:r>
          <w:fldChar w:fldCharType="end"/>
        </w:r>
      </w:hyperlink>
    </w:p>
    <w:p>
      <w:pPr>
        <w:pStyle w:val="TOC1"/>
        <w:tabs>
          <w:tab w:val="right" w:leader="dot" w:pos="8306"/>
        </w:tabs>
      </w:pPr>
      <w:hyperlink w:anchor="_Toc24872" w:history="1">
        <w:r>
          <w:rPr>
            <w:rFonts w:ascii="仿宋" w:eastAsia="仿宋" w:hAnsi="仿宋" w:cs="仿宋" w:hint="eastAsia"/>
            <w:lang w:eastAsia="zh-CN"/>
          </w:rPr>
          <w:t>十四、运载火箭吊装设备项目工程方案分析</w:t>
        </w:r>
        <w:r>
          <w:tab/>
        </w:r>
        <w:r>
          <w:fldChar w:fldCharType="begin"/>
        </w:r>
        <w:r>
          <w:instrText xml:space="preserve"> PAGEREF _Toc24872 \h </w:instrText>
        </w:r>
        <w:r>
          <w:fldChar w:fldCharType="separate"/>
        </w:r>
        <w:r>
          <w:t>62</w:t>
        </w:r>
        <w:r>
          <w:fldChar w:fldCharType="end"/>
        </w:r>
      </w:hyperlink>
    </w:p>
    <w:p>
      <w:pPr>
        <w:pStyle w:val="TOC2"/>
        <w:tabs>
          <w:tab w:val="right" w:leader="dot" w:pos="8306"/>
        </w:tabs>
      </w:pPr>
      <w:hyperlink w:anchor="_Toc417" w:history="1">
        <w:r>
          <w:rPr>
            <w:rFonts w:ascii="仿宋" w:eastAsia="仿宋" w:hAnsi="仿宋" w:cs="仿宋" w:hint="eastAsia"/>
            <w:lang w:eastAsia="zh-CN"/>
          </w:rPr>
          <w:t>(一)、建筑工程设计原则</w:t>
        </w:r>
        <w:r>
          <w:tab/>
        </w:r>
        <w:r>
          <w:fldChar w:fldCharType="begin"/>
        </w:r>
        <w:r>
          <w:instrText xml:space="preserve"> PAGEREF _Toc417 \h </w:instrText>
        </w:r>
        <w:r>
          <w:fldChar w:fldCharType="separate"/>
        </w:r>
        <w:r>
          <w:t>62</w:t>
        </w:r>
        <w:r>
          <w:fldChar w:fldCharType="end"/>
        </w:r>
      </w:hyperlink>
    </w:p>
    <w:p>
      <w:pPr>
        <w:pStyle w:val="TOC2"/>
        <w:tabs>
          <w:tab w:val="right" w:leader="dot" w:pos="8306"/>
        </w:tabs>
      </w:pPr>
      <w:hyperlink w:anchor="_Toc2698" w:history="1">
        <w:r>
          <w:rPr>
            <w:rFonts w:ascii="仿宋" w:eastAsia="仿宋" w:hAnsi="仿宋" w:cs="仿宋" w:hint="eastAsia"/>
            <w:lang w:eastAsia="zh-CN"/>
          </w:rPr>
          <w:t>(二)、土建工程建设指标</w:t>
        </w:r>
        <w:r>
          <w:tab/>
        </w:r>
        <w:r>
          <w:fldChar w:fldCharType="begin"/>
        </w:r>
        <w:r>
          <w:instrText xml:space="preserve"> PAGEREF _Toc2698 \h </w:instrText>
        </w:r>
        <w:r>
          <w:fldChar w:fldCharType="separate"/>
        </w:r>
        <w:r>
          <w:t>65</w:t>
        </w:r>
        <w:r>
          <w:fldChar w:fldCharType="end"/>
        </w:r>
      </w:hyperlink>
    </w:p>
    <w:p>
      <w:pPr>
        <w:pStyle w:val="TOC1"/>
        <w:tabs>
          <w:tab w:val="right" w:leader="dot" w:pos="8306"/>
        </w:tabs>
      </w:pPr>
      <w:hyperlink w:anchor="_Toc23618" w:history="1">
        <w:r>
          <w:rPr>
            <w:rFonts w:ascii="仿宋" w:eastAsia="仿宋" w:hAnsi="仿宋" w:cs="仿宋" w:hint="eastAsia"/>
            <w:lang w:eastAsia="zh-CN"/>
          </w:rPr>
          <w:t>十五、风险识别与分类</w:t>
        </w:r>
        <w:r>
          <w:tab/>
        </w:r>
        <w:r>
          <w:fldChar w:fldCharType="begin"/>
        </w:r>
        <w:r>
          <w:instrText xml:space="preserve"> PAGEREF _Toc23618 \h </w:instrText>
        </w:r>
        <w:r>
          <w:fldChar w:fldCharType="separate"/>
        </w:r>
        <w:r>
          <w:t>67</w:t>
        </w:r>
        <w:r>
          <w:fldChar w:fldCharType="end"/>
        </w:r>
      </w:hyperlink>
    </w:p>
    <w:p>
      <w:pPr>
        <w:pStyle w:val="TOC2"/>
        <w:tabs>
          <w:tab w:val="right" w:leader="dot" w:pos="8306"/>
        </w:tabs>
      </w:pPr>
      <w:hyperlink w:anchor="_Toc24432" w:history="1">
        <w:r>
          <w:rPr>
            <w:rFonts w:ascii="仿宋" w:eastAsia="仿宋" w:hAnsi="仿宋" w:cs="仿宋" w:hint="eastAsia"/>
            <w:lang w:eastAsia="zh-CN"/>
          </w:rPr>
          <w:t>(一)、风险识别</w:t>
        </w:r>
        <w:r>
          <w:tab/>
        </w:r>
        <w:r>
          <w:fldChar w:fldCharType="begin"/>
        </w:r>
        <w:r>
          <w:instrText xml:space="preserve"> PAGEREF _Toc24432 \h </w:instrText>
        </w:r>
        <w:r>
          <w:fldChar w:fldCharType="separate"/>
        </w:r>
        <w:r>
          <w:t>67</w:t>
        </w:r>
        <w:r>
          <w:fldChar w:fldCharType="end"/>
        </w:r>
      </w:hyperlink>
    </w:p>
    <w:p>
      <w:pPr>
        <w:pStyle w:val="TOC2"/>
        <w:tabs>
          <w:tab w:val="right" w:leader="dot" w:pos="8306"/>
        </w:tabs>
      </w:pPr>
      <w:hyperlink w:anchor="_Toc29655" w:history="1">
        <w:r>
          <w:rPr>
            <w:rFonts w:ascii="仿宋" w:eastAsia="仿宋" w:hAnsi="仿宋" w:cs="仿宋" w:hint="eastAsia"/>
            <w:lang w:eastAsia="zh-CN"/>
          </w:rPr>
          <w:t>(二)、风险分类</w:t>
        </w:r>
        <w:r>
          <w:tab/>
        </w:r>
        <w:r>
          <w:fldChar w:fldCharType="begin"/>
        </w:r>
        <w:r>
          <w:instrText xml:space="preserve"> PAGEREF _Toc29655 \h </w:instrText>
        </w:r>
        <w:r>
          <w:fldChar w:fldCharType="separate"/>
        </w:r>
        <w:r>
          <w:t>68</w:t>
        </w:r>
        <w:r>
          <w:fldChar w:fldCharType="end"/>
        </w:r>
      </w:hyperlink>
    </w:p>
    <w:p>
      <w:pPr>
        <w:pStyle w:val="TOC1"/>
        <w:tabs>
          <w:tab w:val="right" w:leader="dot" w:pos="8306"/>
        </w:tabs>
      </w:pPr>
      <w:hyperlink w:anchor="_Toc2045" w:history="1">
        <w:r>
          <w:rPr>
            <w:rFonts w:ascii="仿宋" w:eastAsia="仿宋" w:hAnsi="仿宋" w:cs="仿宋" w:hint="eastAsia"/>
            <w:lang w:eastAsia="zh-CN"/>
          </w:rPr>
          <w:t>十六、运载火箭吊装设备项目变更管理</w:t>
        </w:r>
        <w:r>
          <w:tab/>
        </w:r>
        <w:r>
          <w:fldChar w:fldCharType="begin"/>
        </w:r>
        <w:r>
          <w:instrText xml:space="preserve"> PAGEREF _Toc2045 \h </w:instrText>
        </w:r>
        <w:r>
          <w:fldChar w:fldCharType="separate"/>
        </w:r>
        <w:r>
          <w:t>70</w:t>
        </w:r>
        <w:r>
          <w:fldChar w:fldCharType="end"/>
        </w:r>
      </w:hyperlink>
    </w:p>
    <w:p>
      <w:pPr>
        <w:pStyle w:val="TOC2"/>
        <w:tabs>
          <w:tab w:val="right" w:leader="dot" w:pos="8306"/>
        </w:tabs>
      </w:pPr>
      <w:hyperlink w:anchor="_Toc5605" w:history="1">
        <w:r>
          <w:rPr>
            <w:rFonts w:ascii="仿宋" w:eastAsia="仿宋" w:hAnsi="仿宋" w:cs="仿宋" w:hint="eastAsia"/>
            <w:lang w:eastAsia="zh-CN"/>
          </w:rPr>
          <w:t>(一)、变更申请与评估</w:t>
        </w:r>
        <w:r>
          <w:tab/>
        </w:r>
        <w:r>
          <w:fldChar w:fldCharType="begin"/>
        </w:r>
        <w:r>
          <w:instrText xml:space="preserve"> PAGEREF _Toc5605 \h </w:instrText>
        </w:r>
        <w:r>
          <w:fldChar w:fldCharType="separate"/>
        </w:r>
        <w:r>
          <w:t>70</w:t>
        </w:r>
        <w:r>
          <w:fldChar w:fldCharType="end"/>
        </w:r>
      </w:hyperlink>
    </w:p>
    <w:p>
      <w:pPr>
        <w:pStyle w:val="TOC2"/>
        <w:tabs>
          <w:tab w:val="right" w:leader="dot" w:pos="8306"/>
        </w:tabs>
      </w:pPr>
      <w:hyperlink w:anchor="_Toc4563" w:history="1">
        <w:r>
          <w:rPr>
            <w:rFonts w:ascii="仿宋" w:eastAsia="仿宋" w:hAnsi="仿宋" w:cs="仿宋" w:hint="eastAsia"/>
            <w:lang w:eastAsia="zh-CN"/>
          </w:rPr>
          <w:t>(二)、变更实施与控制</w:t>
        </w:r>
        <w:r>
          <w:tab/>
        </w:r>
        <w:r>
          <w:fldChar w:fldCharType="begin"/>
        </w:r>
        <w:r>
          <w:instrText xml:space="preserve"> PAGEREF _Toc4563 \h </w:instrText>
        </w:r>
        <w:r>
          <w:fldChar w:fldCharType="separate"/>
        </w:r>
        <w:r>
          <w:t>71</w:t>
        </w:r>
        <w:r>
          <w:fldChar w:fldCharType="end"/>
        </w:r>
      </w:hyperlink>
    </w:p>
    <w:p>
      <w:pPr>
        <w:pStyle w:val="TOC1"/>
        <w:tabs>
          <w:tab w:val="right" w:leader="dot" w:pos="8306"/>
        </w:tabs>
      </w:pPr>
      <w:hyperlink w:anchor="_Toc24333" w:history="1">
        <w:r>
          <w:rPr>
            <w:rFonts w:ascii="仿宋" w:eastAsia="仿宋" w:hAnsi="仿宋" w:cs="仿宋" w:hint="eastAsia"/>
            <w:lang w:eastAsia="zh-CN"/>
          </w:rPr>
          <w:t>十七、利益相关者分析与沟通计划</w:t>
        </w:r>
        <w:r>
          <w:tab/>
        </w:r>
        <w:r>
          <w:fldChar w:fldCharType="begin"/>
        </w:r>
        <w:r>
          <w:instrText xml:space="preserve"> PAGEREF _Toc24333 \h </w:instrText>
        </w:r>
        <w:r>
          <w:fldChar w:fldCharType="separate"/>
        </w:r>
        <w:r>
          <w:t>72</w:t>
        </w:r>
        <w:r>
          <w:fldChar w:fldCharType="end"/>
        </w:r>
      </w:hyperlink>
    </w:p>
    <w:p>
      <w:pPr>
        <w:pStyle w:val="TOC2"/>
        <w:tabs>
          <w:tab w:val="right" w:leader="dot" w:pos="8306"/>
        </w:tabs>
      </w:pPr>
      <w:hyperlink w:anchor="_Toc24191" w:history="1">
        <w:r>
          <w:rPr>
            <w:rFonts w:ascii="仿宋" w:eastAsia="仿宋" w:hAnsi="仿宋" w:cs="仿宋" w:hint="eastAsia"/>
            <w:lang w:eastAsia="zh-CN"/>
          </w:rPr>
          <w:t>(一)、利益相关者分析</w:t>
        </w:r>
        <w:r>
          <w:tab/>
        </w:r>
        <w:r>
          <w:fldChar w:fldCharType="begin"/>
        </w:r>
        <w:r>
          <w:instrText xml:space="preserve"> PAGEREF _Toc24191 \h </w:instrText>
        </w:r>
        <w:r>
          <w:fldChar w:fldCharType="separate"/>
        </w:r>
        <w:r>
          <w:t>72</w:t>
        </w:r>
        <w:r>
          <w:fldChar w:fldCharType="end"/>
        </w:r>
      </w:hyperlink>
    </w:p>
    <w:p>
      <w:pPr>
        <w:pStyle w:val="TOC2"/>
        <w:tabs>
          <w:tab w:val="right" w:leader="dot" w:pos="8306"/>
        </w:tabs>
      </w:pPr>
      <w:hyperlink w:anchor="_Toc27702" w:history="1">
        <w:r>
          <w:rPr>
            <w:rFonts w:ascii="仿宋" w:eastAsia="仿宋" w:hAnsi="仿宋" w:cs="仿宋" w:hint="eastAsia"/>
            <w:lang w:eastAsia="zh-CN"/>
          </w:rPr>
          <w:t>(二)、沟通计划</w:t>
        </w:r>
        <w:r>
          <w:tab/>
        </w:r>
        <w:r>
          <w:fldChar w:fldCharType="begin"/>
        </w:r>
        <w:r>
          <w:instrText xml:space="preserve"> PAGEREF _Toc27702 \h </w:instrText>
        </w:r>
        <w:r>
          <w:fldChar w:fldCharType="separate"/>
        </w:r>
        <w:r>
          <w:t>73</w:t>
        </w:r>
        <w:r>
          <w:fldChar w:fldCharType="end"/>
        </w:r>
      </w:hyperlink>
    </w:p>
    <w:p>
      <w:pPr>
        <w:pStyle w:val="TOC1"/>
        <w:tabs>
          <w:tab w:val="right" w:leader="dot" w:pos="8306"/>
        </w:tabs>
      </w:pPr>
      <w:hyperlink w:anchor="_Toc6815" w:history="1">
        <w:r>
          <w:rPr>
            <w:rFonts w:ascii="仿宋" w:eastAsia="仿宋" w:hAnsi="仿宋" w:cs="仿宋" w:hint="eastAsia"/>
            <w:lang w:eastAsia="zh-CN"/>
          </w:rPr>
          <w:t>十八、运载火箭吊装设备项目治理与监督</w:t>
        </w:r>
        <w:r>
          <w:tab/>
        </w:r>
        <w:r>
          <w:fldChar w:fldCharType="begin"/>
        </w:r>
        <w:r>
          <w:instrText xml:space="preserve"> PAGEREF _Toc6815 \h </w:instrText>
        </w:r>
        <w:r>
          <w:fldChar w:fldCharType="separate"/>
        </w:r>
        <w:r>
          <w:t>74</w:t>
        </w:r>
        <w:r>
          <w:fldChar w:fldCharType="end"/>
        </w:r>
      </w:hyperlink>
    </w:p>
    <w:p>
      <w:pPr>
        <w:pStyle w:val="TOC2"/>
        <w:tabs>
          <w:tab w:val="right" w:leader="dot" w:pos="8306"/>
        </w:tabs>
      </w:pPr>
      <w:hyperlink w:anchor="_Toc21929" w:history="1">
        <w:r>
          <w:rPr>
            <w:rFonts w:ascii="仿宋" w:eastAsia="仿宋" w:hAnsi="仿宋" w:cs="仿宋" w:hint="eastAsia"/>
            <w:lang w:eastAsia="zh-CN"/>
          </w:rPr>
          <w:t>(一)、运载火箭吊装设备项目治理结构</w:t>
        </w:r>
        <w:r>
          <w:tab/>
        </w:r>
        <w:r>
          <w:fldChar w:fldCharType="begin"/>
        </w:r>
        <w:r>
          <w:instrText xml:space="preserve"> PAGEREF _Toc21929 \h </w:instrText>
        </w:r>
        <w:r>
          <w:fldChar w:fldCharType="separate"/>
        </w:r>
        <w:r>
          <w:t>74</w:t>
        </w:r>
        <w:r>
          <w:fldChar w:fldCharType="end"/>
        </w:r>
      </w:hyperlink>
    </w:p>
    <w:p>
      <w:pPr>
        <w:pStyle w:val="TOC2"/>
        <w:tabs>
          <w:tab w:val="right" w:leader="dot" w:pos="8306"/>
        </w:tabs>
      </w:pPr>
      <w:hyperlink w:anchor="_Toc10989" w:history="1">
        <w:r>
          <w:rPr>
            <w:rFonts w:ascii="仿宋" w:eastAsia="仿宋" w:hAnsi="仿宋" w:cs="仿宋" w:hint="eastAsia"/>
            <w:lang w:eastAsia="zh-CN"/>
          </w:rPr>
          <w:t>(二)、监督与审计</w:t>
        </w:r>
        <w:r>
          <w:tab/>
        </w:r>
        <w:r>
          <w:fldChar w:fldCharType="begin"/>
        </w:r>
        <w:r>
          <w:instrText xml:space="preserve"> PAGEREF _Toc10989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914"/>
      <w:r>
        <w:rPr>
          <w:rFonts w:ascii="仿宋" w:eastAsia="仿宋" w:hAnsi="仿宋" w:cs="仿宋" w:hint="eastAsia"/>
          <w:sz w:val="28"/>
          <w:lang w:eastAsia="zh-CN"/>
        </w:rPr>
        <w:t>一、运载火箭吊装设备项目绩效评估</w:t>
      </w:r>
      <w:bookmarkEnd w:id="2"/>
    </w:p>
    <w:p>
      <w:pPr>
        <w:pStyle w:val="Heading2"/>
        <w:rPr>
          <w:rFonts w:ascii="仿宋" w:eastAsia="仿宋" w:hAnsi="仿宋" w:cs="仿宋" w:hint="eastAsia"/>
          <w:lang w:eastAsia="zh-CN"/>
        </w:rPr>
      </w:pPr>
      <w:bookmarkStart w:id="3" w:name="_Toc1923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吊装设备项目中，我们设计了一套全面的绩效评估指标，以确保运载火箭吊装设备项目的可控和成功交付。这些指标跨足运载火箭吊装设备项目目标、成本、进度和质量等多个维度，为我们提供了全面洞察运载火箭吊装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目标达成率是我们关注的首要指标。我们设定了明确的目标，并通过定期监测和评估，迅速发现并应对潜在的目标偏差。这为运载火箭吊装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成本绩效是另一个核心关注点。通过实际成本与预算成本的对比分析，我们深入了解成本差异的原因，及时调整资源分配，保持运载火箭吊装设备项目在经济效益方面的合理水平。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进度作为关键的绩效指标之一，得到了精心的关注。我们制定了详细的运载火箭吊装设备项目进度计划，并设立了进度符合度指标，确保实际进度与计划进度保持一致。这使我们能够快速发现和解决潜在的进度问题，保持运载火箭吊装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运载火箭吊装设备项目绩效的不可或缺的一环。我们引入了一系列的质量标准和客户满意度指标，以确保运载火箭吊装设备项目交付的成果在质量上达到或超越预期水平。通过持续监测这些指标，我们努力提升运载火箭吊装设备项目整体质量水平，为运载火箭吊装设备项目的成功交付提供有力保障。通过这些科学且全面的绩效评估，我们能够更好地引导运载火箭吊装设备项目的持续改进，确保运载火箭吊装设备项目目标的顺利达成。</w:t>
      </w:r>
    </w:p>
    <w:p>
      <w:pPr>
        <w:pStyle w:val="Heading2"/>
        <w:ind w:firstLine="560" w:firstLineChars="200"/>
        <w:rPr>
          <w:rFonts w:ascii="仿宋" w:eastAsia="仿宋" w:hAnsi="仿宋" w:cs="仿宋" w:hint="eastAsia"/>
          <w:sz w:val="28"/>
          <w:lang w:eastAsia="zh-CN"/>
        </w:rPr>
      </w:pPr>
      <w:bookmarkStart w:id="4" w:name="_Toc2464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绩效评估是运载火箭吊装设备项目中的关键环节，为确保运载火箭吊装设备项目达到预期目标，我们采用了多层次、多维度的绩效评估方法。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运载火箭吊装设备项目的战略目标对齐，确保每个决策和行动都与运载火箭吊装设备项目整体目标保持一致。团队会定期召开战略对齐会议，审视当前工作与运载火箭吊装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运载火箭吊装设备项目进度、质量、成本和风险等方面。这些指标通过数据收集和分析，为运载火箭吊装设备项目管理团队提供了客观的评估依据。例如，我们通过运载火箭吊装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运载火箭吊装设备项目内部，还考虑了运载火箭吊装设备项目对外部环境的影响。我们定期进行干系人满意度调查，以了解各利益相关方对运载火箭吊装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这种多层次、多角度的绩效评估方法，使得我们能够全面了解运载火箭吊装设备项目的运行状态，及时做出调整，确保运载火箭吊装设备项目在不断变化的环境中保持稳健前行。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2827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为了确保运载火箭吊装设备项目的有效管理和不断优化，我们采用了精心设计的绩效评估周期。这个周期旨在实现灵活、实时和全面的评估，以适应运载火箭吊装设备项目执行中的各种挑战。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运载火箭吊装设备项目的不同需求，分为短期、中期和长期。短期评估关注每个迭代或工作周期，以及时发现和解决当前任务中的问题。中期评估涵盖几个迭代，深入了解整体运载火箭吊装设备项目的趋势和性能。长期评估则着眼于整个运载火箭吊装设备项目阶段，确保运载火箭吊装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运载火箭吊装设备项目管理工具和协作平台，团队成员能够随时更新和分享运载火箭吊装设备项目数据。这种实时性的反馈机制使我们能够及时察觉潜在问题，快速调整，保持运载火箭吊装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运载火箭吊装设备项目的决策制定密不可分。每个周期的运载火箭吊装设备项目回顾会议成为集体总结经验、识别问题深层次原因并找到创新解决方案的平台。这种定期的反思与调整机制使运载火箭吊装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8618"/>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7185"/>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运载火箭吊装设备项目的主要产品是XXXX，预计年产值为XXX万元。这一产品在市场中占据着重要的地位，其广泛的应用范围使得该运载火箭吊装设备项目的市场前景非常广阔。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运载火箭吊装设备项目的xxx产品作为重要的原材料之一，将在多个领域发挥关键作用。其在建筑、交通、能源等方面的广泛应用将为整个产业链提供强大的支持，形成产业协同效应。运载火箭吊装设备项目的年产值XXX万XXX万XXX万万元不仅反映了其在市场上的巨大潜力，更预示着它对国民经济的积极贡献。这种关联度高、涉及面广的产业关系，使得该运载火箭吊装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4835"/>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运载火箭吊装设备项目总征地面积为XXXX平方米，相当于约XX.XX亩，其中净用地面积为XXXX平方米，红线范围内相当于约XX.XX亩。这一用地规模充分考虑了运载火箭吊装设备项目的建设需求，保障了运载火箭吊装设备项目在合适的空间内得以充分发展。运载火箭吊装设备项目规划的总建筑面积为XXXX平方米，其中主体工程建设占XXXX平方米，计容建筑面积达XXXX平方米。预计建筑工程的投资将达到XXXX万元，为运载火箭吊装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计划购置的设备共计XXXX台（套），设备购置费用为XXXX万元。这一设备购置计划充分考虑到运载火箭吊装设备项目的生产需求和技术要求，确保了运载火箭吊装设备项目在生产运营中具备先进的技术装备和高效的生产能力。设备的合理配置将为运载火箭吊装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计划总投资为XXXX万元，预计年实现营业收入为XXXX万元。这一产能规模的设定旨在确保运载火箭吊装设备项目能够在投资与回报之间取得平衡，实现长期可持续的发展。运载火箭吊装设备项目的总投资充分考虑到各个方面的需求，包括用地建设、设备购置等多个环节，以确保运载火箭吊装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7997"/>
      <w:r>
        <w:rPr>
          <w:rFonts w:ascii="仿宋" w:eastAsia="仿宋" w:hAnsi="仿宋" w:cs="仿宋" w:hint="eastAsia"/>
          <w:sz w:val="28"/>
          <w:lang w:eastAsia="zh-CN"/>
        </w:rPr>
        <w:t>三、运载火箭吊装设备项目概论</w:t>
      </w:r>
      <w:bookmarkEnd w:id="9"/>
    </w:p>
    <w:p>
      <w:pPr>
        <w:pStyle w:val="Heading2"/>
        <w:rPr>
          <w:rFonts w:ascii="仿宋" w:eastAsia="仿宋" w:hAnsi="仿宋" w:cs="仿宋" w:hint="eastAsia"/>
          <w:lang w:eastAsia="zh-CN"/>
        </w:rPr>
      </w:pPr>
      <w:bookmarkStart w:id="10" w:name="_Toc32097"/>
      <w:r>
        <w:rPr>
          <w:rFonts w:ascii="仿宋" w:eastAsia="仿宋" w:hAnsi="仿宋" w:cs="仿宋" w:hint="eastAsia"/>
          <w:lang w:eastAsia="zh-CN"/>
        </w:rPr>
        <w:t>(一)、运载火箭吊装设备项目概况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的起源追溯至对市场的深入洞察。市场的不断演变与变革为运载火箭吊装设备项目提供了难得的机遇。当前市场存在的需求缺口和变革的大环境共同构成了运载火箭吊装设备项目的背景。这个运载火箭吊装设备项目旨在充分利用市场机遇，填补行业中尚未满足的需求，为客户提供全新的解决方案。市场的变革和需求的增长使得这个运载火箭吊装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运载火箭吊装设备项目名称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正式命名为运载火箭吊装设备。这个名称不仅仅是一个标识，更代表了运载火箭吊装设备项目的核心理念和愿景。它蕴含着运载火箭吊装设备项目所要解决问题的关键字，具有强烈的表达和辨识度，为运载火箭吊装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运载火箭吊装设备项目目标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的核心目标是提供一种全新、高效的解决方案，满足客户日益增长的需求。运载火箭吊装设备项目追求的不仅仅是满足市场需求，更是在市场中获得卓越的竞争优势。通过不断提升产品或服务的质量和创新水平，运载火箭吊装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运载火箭吊装设备项目范围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全面涵盖了产品研发、制造、市场推广和售后服务，确保从产品设计到最终用户体验的全方位关注。这一全面的运载火箭吊装设备项目范围是为了确保运载火箭吊装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运载火箭吊装设备项目时间表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运载火箭吊装设备项目计划在未来18个月内完成，包括研发、测试、市场试点和正式推出等不同阶段。这个时间表的合理设计是为了确保运载火箭吊装设备项目各个阶段的顺利推进，以便按时交付高质量的成果。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运载火箭吊装设备项目预算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总预算估算为XX百万美元，主要分配在研发、市场推广、人员培训和运营等方面。这一充足的预算为运载火箭吊装设备项目提供了充足的资源，确保运载火箭吊装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运载火箭吊装设备项目风险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可能面临的风险包括市场接受度低、技术难题、竞争激烈等。运载火箭吊装设备项目团队已经制定了相应的风险应对计划，通过前瞻性的风险管理，确保运载火箭吊装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运载火箭吊装设备项目团队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运载火箭吊装设备项目汇聚了一支经验丰富、多领域专业素养的核心团队，确保运载火箭吊装设备项目在各个方面都能拥有高水平的执行力。团队的协同作战是运载火箭吊装设备项目成功的关键因素之一。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运载火箭吊装设备项目背景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运载火箭吊装设备项目的背景根植于市场对更高效、创新产品的渴望，同时也受到科技发展对行业格局的深刻改变的影响。这为运载火箭吊装设备项目提供了广阔的发展空间和市场需求。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运载火箭吊装设备项目现状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截至目前，运载火箭吊装设备项目已完成市场调研和技术验证，取得了初步的成功。这为运载火箭吊装设备项目在未来的发展奠定了坚实的基础，为更远大的目标打下了坚实的基石。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1982"/>
      <w:r>
        <w:rPr>
          <w:rFonts w:ascii="仿宋" w:eastAsia="仿宋" w:hAnsi="仿宋" w:cs="仿宋" w:hint="eastAsia"/>
          <w:sz w:val="28"/>
          <w:lang w:eastAsia="zh-CN"/>
        </w:rPr>
        <w:t>(二)、运载火箭吊装设备项目目标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运载火箭吊装设备项目首要业务目标是在市场中占据有利地位，实现产品/服务的成功推广和销售。通过不断提升产品质量、创新性，运载火箭吊装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在科技迅速发展的时代，运载火箭吊装设备项目着眼于技术创新。通过持续的研发和技术升级，运载火箭吊装设备项目旨在推出更具创新性的产品或服务，以满足市场对新鲜、先进解决方案的需求。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运载火箭吊装设备项目设定了客户满意度目标。通过提供卓越的产品质量和优质的客户服务，运载火箭吊装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运载火箭吊装设备项目注重社会责任和可持续发展。通过实施环保、社会责任运载火箭吊装设备项目，运载火箭吊装设备项目致力于在经济发展的同时保护环境，促进社会公平，实现可持续经营。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运载火箭吊装设备项目的团队是实现目标的核心驱动力。因此，运载火箭吊装设备项目设定了团队发展目标，包括提升团队成员的专业技能、培养领导力，以及搭建协同高效的团队工作氛围。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3772"/>
      <w:r>
        <w:rPr>
          <w:rFonts w:ascii="仿宋" w:eastAsia="仿宋" w:hAnsi="仿宋" w:cs="仿宋" w:hint="eastAsia"/>
          <w:sz w:val="28"/>
          <w:lang w:eastAsia="zh-CN"/>
        </w:rPr>
        <w:t>(三)、运载火箭吊装设备项目提出的理由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运载火箭吊装设备项目提出的理由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的提出源于对市场机遇的深刻洞察。当前市场中存在的需求缺口和行业发展趋势表明，有巨大的商业机会等待被开发。通过准确捕捉市场机遇，运载火箭吊装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的理念基于对技术创新的信仰。通过持续的研发和技术投入，运载火箭吊装设备项目有望推出更具创新性的产品或服务。在科技飞速发展的当下，运载火箭吊装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的提出是为了增强企业的行业竞争力。通过提升产品或服务的质量和独特性，运载火箭吊装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响应了消费者需求的变化。随着社会和科技的不断发展，消费者对产品和服务的需求也在发生变化。通过深入了解并及时回应消费者的新需求，运载火箭吊装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的提出是企业战略发展规划的一部分。在面对日益激烈的市场竞争和不断变化的商业环境中，运载火箭吊装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的提出不仅仅是基于商业考量，还注重社会责任。通过推出环保、社会责任等方面的运载火箭吊装设备项目，运载火箭吊装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运载火箭吊装设备项目的提出反映了对利益相关者期望的关注。包括客户、员工、投资者等利益相关者在企业发展中都有着各自的期望，运载火箭吊装设备项目力求在满足这些期望的同时，取得更大的共赢。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6896"/>
      <w:r>
        <w:rPr>
          <w:rFonts w:ascii="仿宋" w:eastAsia="仿宋" w:hAnsi="仿宋" w:cs="仿宋" w:hint="eastAsia"/>
          <w:sz w:val="28"/>
          <w:lang w:eastAsia="zh-CN"/>
        </w:rPr>
        <w:t>(四)、运载火箭吊装设备项目意义</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在实施运载火箭吊装设备项目的过程中，我们不仅仅是在追逐商业成功，更是为企业和社会的多个层面创造了深远的意义。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的首要意义在于提升企业的市场竞争力。通过持续的创新和对产品质量的高标准要求，运载火箭吊装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运载火箭吊装设备项目的推进将促使行业技术水平的提升。通过引入先进技术和创新性解决方案，运载火箭吊装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运载火箭吊装设备项目不仅创造了大量就业机会，提高了就业水平，还注重社会责任和环保。通过参与社会公益事业和推动环保运载火箭吊装设备项目，运载火箭吊装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综合而言，运载火箭吊装设备项目意义重大，不仅推动了企业的发展，也为行业和社会的进步贡献了积极力量。这是一个全面而深刻的影响，将在未来产生可持续的正面效应。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6717"/>
      <w:r>
        <w:rPr>
          <w:rFonts w:ascii="仿宋" w:eastAsia="仿宋" w:hAnsi="仿宋" w:cs="仿宋" w:hint="eastAsia"/>
          <w:sz w:val="28"/>
          <w:lang w:eastAsia="zh-CN"/>
        </w:rPr>
        <w:t>(五)、运载火箭吊装设备项目背景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在当今迅猛发展的商业环境中，运载火箭吊装设备项目的动因根植于对多方面因素的审慎考量。这个运载火箭吊装设备项目的提出并非孤立的决策，而是对企业所处背景深入思考的产物。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运载火箭吊装设备项目背后的首要原因。科技的迅速发展和全球市场的快速变化使得企业必须灵活应对。运载火箭吊装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竞争的激烈程度也是运载火箭吊装设备项目背景中不可忽视的一环。企业需要在激烈竞争中脱颖而出，为此，运载火箭吊装设备项目致力于打破常规，提供独特的价值主张，以吸引客户并确保市场份额的增长。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技术的迅速发展为企业带来了机遇与挑战。作为运载火箭吊装设备项目启动的背景之一，对新兴技术的应用将有助于提升企业的技术水平，使其在不断演进的商业环境中保持竞争优势。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此外，社会对企业责任的期望也在逐渐升高。运载火箭吊装设备项目充分融入了社会责任的理念，通过可持续经营和社会公益运载火箭吊装设备项目，企图为社会贡献一份力量，在商业成功的同时关注社会价值。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6058"/>
      <w:r>
        <w:rPr>
          <w:rFonts w:ascii="仿宋" w:eastAsia="仿宋" w:hAnsi="仿宋" w:cs="仿宋" w:hint="eastAsia"/>
          <w:sz w:val="28"/>
          <w:lang w:eastAsia="zh-CN"/>
        </w:rPr>
        <w:t>四、运载火箭吊装设备项目可持续发展</w:t>
      </w:r>
      <w:bookmarkEnd w:id="15"/>
    </w:p>
    <w:p>
      <w:pPr>
        <w:pStyle w:val="Heading2"/>
        <w:rPr>
          <w:rFonts w:ascii="仿宋" w:eastAsia="仿宋" w:hAnsi="仿宋" w:cs="仿宋" w:hint="eastAsia"/>
          <w:lang w:eastAsia="zh-CN"/>
        </w:rPr>
      </w:pPr>
      <w:bookmarkStart w:id="16" w:name="_Toc30104"/>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吊装设备项目中，运载火箭吊装设备项目团队着眼于未来，明确了可持续发展的战略方向。制定的具体可持续发展目标包括降低资源使用、采用环保技术、最大化社会效益等。这一步骤不仅有助于运载火箭吊装设备项目在环保和社会责任方面达到最高标准，也为未来提供了明确的指引，确保运载火箭吊装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可持续实践的融入运载火箭吊装设备项目管理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运载火箭吊装设备项目管理周期。从运载火箭吊装设备项目规划开始，运载火箭吊装设备项目团队就考虑了环境和社会的因素。在执行阶段，运载火箭吊装设备项目团队积极推动绿色技术的应用，优化资源利用。此外，关注员工的社会责任，通过培训和沟通活动提高员工对可持续发展的认知，使他们能够在日常工作中践行可持续实践。这些举措不仅为运载火箭吊装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6548"/>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运载火箭吊装设备项目的可持续发展理念，我们深信环保与社会责任是运载火箭吊装设备项目成功的关键支柱。在运载火箭吊装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团队通过引入先进的环保技术、建立高效的废物处理系统以及推动能源节约措施，积极履行环保责任。定期的环保监测和评估确保运载火箭吊装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https://d.book118.com/117144160134006054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052771"/>
    <w:rsid w:val="6E0527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714416013400605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2024-03-03T22:35:00Z</dcterms:created>
  <dcterms:modified xsi:type="dcterms:W3CDTF">2024-03-03T22:35:46Z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A7A51BBDFB9B4C6A8F76200777FB41B4_11</vt:lpwstr>
  </property>
  <property fmtid="{D5CDD505-2E9C-101B-9397-08002B2CF9AE}" pid="3" name="KSOProductBuildVer">
    <vt:lpwstr>2052-12.1.0.16388</vt:lpwstr>
  </property>
</Properties>
</file>