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header103.xml" ContentType="application/vnd.openxmlformats-officedocument.wordprocessingml.header+xml"/>
  <Override PartName="/word/header104.xml" ContentType="application/vnd.openxmlformats-officedocument.wordprocessingml.header+xml"/>
  <Override PartName="/word/header105.xml" ContentType="application/vnd.openxmlformats-officedocument.wordprocessingml.header+xml"/>
  <Override PartName="/word/header106.xml" ContentType="application/vnd.openxmlformats-officedocument.wordprocessingml.header+xml"/>
  <Override PartName="/word/header107.xml" ContentType="application/vnd.openxmlformats-officedocument.wordprocessingml.header+xml"/>
  <Override PartName="/word/header108.xml" ContentType="application/vnd.openxmlformats-officedocument.wordprocessingml.header+xml"/>
  <Override PartName="/word/header109.xml" ContentType="application/vnd.openxmlformats-officedocument.wordprocessingml.header+xml"/>
  <Override PartName="/word/header11.xml" ContentType="application/vnd.openxmlformats-officedocument.wordprocessingml.header+xml"/>
  <Override PartName="/word/header110.xml" ContentType="application/vnd.openxmlformats-officedocument.wordprocessingml.header+xml"/>
  <Override PartName="/word/header111.xml" ContentType="application/vnd.openxmlformats-officedocument.wordprocessingml.header+xml"/>
  <Override PartName="/word/header112.xml" ContentType="application/vnd.openxmlformats-officedocument.wordprocessingml.header+xml"/>
  <Override PartName="/word/header113.xml" ContentType="application/vnd.openxmlformats-officedocument.wordprocessingml.header+xml"/>
  <Override PartName="/word/header114.xml" ContentType="application/vnd.openxmlformats-officedocument.wordprocessingml.header+xml"/>
  <Override PartName="/word/header115.xml" ContentType="application/vnd.openxmlformats-officedocument.wordprocessingml.header+xml"/>
  <Override PartName="/word/header116.xml" ContentType="application/vnd.openxmlformats-officedocument.wordprocessingml.header+xml"/>
  <Override PartName="/word/header117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B7862" w14:paraId="4AD83C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B7862" w14:paraId="60341F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B7862" w14:paraId="3D7956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B7862" w:rsidRPr="00FB7862" w14:paraId="76579135" w14:textId="28FF8E5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B7862">
        <w:rPr>
          <w:rFonts w:ascii="宋体" w:eastAsia="宋体" w:hAnsi="宋体"/>
          <w:b/>
          <w:sz w:val="60"/>
        </w:rPr>
        <w:t>PS铝合金板相关项目计划书</w:t>
      </w:r>
    </w:p>
    <w:p w:rsidR="00FB7862" w:rsidP="00FB7862" w14:paraId="4957D01B" w14:textId="3A47FA3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B7862">
        <w:rPr>
          <w:rFonts w:ascii="仿宋" w:eastAsia="仿宋" w:hAnsi="仿宋" w:hint="eastAsia"/>
          <w:b/>
          <w:sz w:val="40"/>
        </w:rPr>
        <w:t>目录</w:t>
      </w:r>
    </w:p>
    <w:p w:rsidR="00FB7862" w14:paraId="562A39F2" w14:textId="4831415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B7862" w14:paraId="2CFDDDC5" w14:textId="72E220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一、环境和生态影响分析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_Toc155989566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B7862" w14:paraId="223194C7" w14:textId="5C8259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(一)、环境和生态现状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B7862" w14:paraId="63255156" w14:textId="68BE38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(二)、生态环境影响分析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_Toc155989568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B7862" w14:paraId="29AE2F2E" w14:textId="176096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_Toc155989569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B7862" w14:paraId="1A54B082" w14:textId="119505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(四)、地质灾害影响分析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B7862" w14:paraId="3E0438ED" w14:textId="55EB03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(五)、特殊环境影响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B7862" w14:paraId="4308C3CC" w14:textId="347F40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二、经济影响分析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B7862" w14:paraId="424C51EF" w14:textId="596008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(一)、经济费用效益或费用效果分析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B7862" w14:paraId="04F01C17" w14:textId="041A79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(二)、行业影响分析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_Toc155989574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B7862" w14:paraId="0A723ECE" w14:textId="228E83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(三)、区域经济影响分析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B7862" w14:paraId="5BE00AE6" w14:textId="197D6C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(四)、宏观经济影响分析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_Toc155989576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B7862" w14:paraId="3D0EFDE2" w14:textId="7787BD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三、建设用地、征地拆迁及移民安置分析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_Toc155989577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B7862" w14:paraId="032EA943" w14:textId="4D1ED8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(一)、PS铝合金板项目选址及用地方案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_Toc155989578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B7862" w14:paraId="302020DE" w14:textId="16D0CE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(二)、土地利用合理性分析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_Toc155989579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B7862" w14:paraId="5B99C0F6" w14:textId="40710A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(三)、征地拆迁和移民安置规划方案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_Toc155989580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B7862" w14:paraId="348C85D1" w14:textId="2E83EB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四、申报单位及PS铝合金板项目概论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_Toc155989581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B7862" w14:paraId="0DF684B6" w14:textId="109301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(一)、PS铝合金板项目概况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_Toc155989582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B7862" w14:paraId="454DEF2B" w14:textId="78B747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_Toc155989583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B7862" w14:paraId="59DD0F2C" w14:textId="0341E8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_Toc155989584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B7862" w14:paraId="109C00ED" w14:textId="581709B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_Toc155989585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B7862" w14:paraId="4BDC33D4" w14:textId="20020D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_Toc155989586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B7862" w14:paraId="59BD1A8A" w14:textId="3DB92A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(一)、用能标准和节能规范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_Toc155989587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B7862" w14:paraId="46B007C2" w14:textId="56F30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(二)、能耗状况和能耗指标分析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_Toc155989588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B7862" w14:paraId="6A267F55" w14:textId="2B2CC8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(三)、节能措施和节能效果分析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_Toc155989589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B7862" w14:paraId="61EFC242" w14:textId="4DED11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六、可持续发展和社会责任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_Toc155989590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B7862" w14:paraId="45FC4AC6" w14:textId="23BA55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(一)、环境保护和可持续性策略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_Toc155989591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B7862" w14:paraId="7ACD5DE0" w14:textId="4FF25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(二)、社会责任和慈善活动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_Toc155989592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B7862" w14:paraId="3397534F" w14:textId="785F0E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(三)、企业伦理和道德准则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_Toc155989593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B7862" w14:paraId="4F63DE22" w14:textId="0090D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_Toc155989594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B7862" w14:paraId="454D8F6D" w14:textId="61BE28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(五)、可持续发展目标和计划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_Toc155989595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B7862" w14:paraId="4B84109A" w14:textId="1BD1C3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七、风险管理策略和内部控制体系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_Toc155989596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B7862" w14:paraId="247DD324" w14:textId="499764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(一)、主要风险因素及来源分析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_Toc155989597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B7862" w14:paraId="0A19D4D6" w14:textId="358C1B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(二)、风险应对策略和措施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_Toc155989598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B7862" w14:paraId="1C06D788" w14:textId="588EDE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(三)、内部控制与审计体系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_Toc155989599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B7862" w14:paraId="4D874250" w14:textId="524033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八、公司治理结构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_Toc155989600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B7862" w14:paraId="5907E2F5" w14:textId="65A307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(一)、公司组织形式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_Toc155989601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B7862" w14:paraId="1E9AC06D" w14:textId="185CA0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(二)、董事会结构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_Toc155989602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B7862" w14:paraId="31D4CCE5" w14:textId="6B972A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(三)、高管薪酬与激励计划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_Toc155989603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B7862" w14:paraId="4BC548FA" w14:textId="5E570A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九、实施策略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_Toc155989604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B7862" w14:paraId="6A8D8C37" w14:textId="3581A2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(一)、PS铝合金板项目管理计划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_Toc155989605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B7862" w14:paraId="5348FB50" w14:textId="416467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(二)、PS铝合金板项目资源分配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_Toc155989606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B7862" w14:paraId="31DE0408" w14:textId="6768EED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(三)、PS铝合金板项目风险管理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_Toc155989607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B7862" w14:paraId="2D4D63D3" w14:textId="5B0904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(四)、PS铝合金板项目进度控制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_Toc155989608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FB7862" w14:paraId="0CFB62FB" w14:textId="04D14F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(五)、PS铝合金板项目质量管理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_Toc155989609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B7862" w14:paraId="2310FC0B" w14:textId="44DD36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(六)、PS铝合金板项目沟通管理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_Toc155989610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FB7862" w14:paraId="5DA20910" w14:textId="5158ED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十、技术与研发计划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_Toc155989611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FB7862" w14:paraId="2C428733" w14:textId="4E8439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(一)、技术背景与解决方案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_Toc155989612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FB7862" w14:paraId="0F4987F2" w14:textId="4C52C0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(二)、研发团队与能力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_Toc155989613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FB7862" w14:paraId="12F10F48" w14:textId="1489BD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十一、市场扩展计划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_Toc155989614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FB7862" w14:paraId="44E3F1C2" w14:textId="0B6502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(一)、国内市场拓展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_Toc155989615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FB7862" w14:paraId="77BE6695" w14:textId="636B29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(二)、国际市场进入策略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_Toc155989616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FB7862" w14:paraId="5E724A6D" w14:textId="273C58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(三)、合作伙伴关系和分销渠道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_Toc155989617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FB7862" w14:paraId="619E31CE" w14:textId="59BDC4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(四)、市场多元化和新业务机会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_Toc155989618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FB7862" w14:paraId="0CE98F7E" w14:textId="57C4F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(五)、市场扩展风险评估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_Toc155989619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FB7862" w:rsidP="00FB7862" w14:paraId="17399037" w14:textId="77329E93">
      <w:pPr>
        <w:widowControl/>
        <w:jc w:val="center"/>
        <w:rPr>
          <w:rFonts w:asciiTheme="majorHAnsi" w:eastAsiaTheme="majorEastAsia" w:hAnsiTheme="majorHAnsi" w:cstheme="majorBidi"/>
          <w:color w:val="0F4761" w:themeColor="accent1" w:themeShade="BF"/>
          <w:sz w:val="48"/>
          <w:szCs w:val="4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FB7862" w:rsidP="00FB7862" w14:paraId="6CB3417F" w14:textId="024B20E5">
      <w:pPr>
        <w:pStyle w:val="Heading1"/>
        <w:jc w:val="center"/>
        <w:rPr>
          <w:rFonts w:hint="eastAsia"/>
        </w:rPr>
      </w:pPr>
      <w:bookmarkStart w:id="0" w:name="_Toc155989565"/>
      <w:r w:rsidRPr="00FB7862">
        <w:rPr>
          <w:rFonts w:hint="eastAsia"/>
        </w:rPr>
        <w:t>绪论</w:t>
      </w:r>
      <w:bookmarkEnd w:id="0"/>
    </w:p>
    <w:p w:rsidR="00FB7862" w:rsidRPr="00FB7862" w:rsidP="00FB7862" w14:paraId="4A3A48B2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我们将向您介绍我们的公司及其愿景、目标与战略。同时，我们将概述我们的市场分析、竞争优势和运营计划。</w:t>
      </w:r>
    </w:p>
    <w:p w:rsidR="00FB7862" w:rsidRPr="00FB7862" w:rsidP="00FB7862" w14:paraId="2A78326C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我们的公司致力于在市场中引领创新，为客户提供卓越的产品和服务。我们相信，通过构建强大的团队和持续的创新，我们能够实现盈利和可持续增长。我们的目标是成为行业的领导者，并为客户提供有价值、有影响力的解决方案。</w:t>
      </w:r>
    </w:p>
    <w:p w:rsidR="00FB7862" w:rsidRPr="00FB7862" w:rsidP="00FB7862" w14:paraId="15745312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在市场分析部分，我们将探讨当前所在的市场环境，包括市场规模、增长率、趋势和挑战。我们将详细介绍我们的目标市场，并分析竞争对手和潜在机会。通过对市场需求的深入了解，我们将制定相应的营销策略和销售计划。</w:t>
      </w:r>
    </w:p>
    <w:p w:rsidR="00FB7862" w:rsidRPr="00FB7862" w:rsidP="00FB7862" w14:paraId="6062DCB2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我们对自身的竞争优势充满信心。我们拥有独特的技术、核心团队和创新理念，这将使我们能够在市场中脱颖而出。我们将通过提供高品质的产品和解决方案、优质的客户服务以及创造性的营销策略来实现竞争优势。</w:t>
      </w:r>
    </w:p>
    <w:p w:rsidR="00FB7862" w:rsidP="00FB7862" w14:paraId="741548FE" w14:textId="4BB9811D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FB7862">
        <w:rPr>
          <w:rFonts w:ascii="仿宋" w:eastAsia="仿宋" w:hAnsi="仿宋" w:hint="eastAsia"/>
          <w:sz w:val="28"/>
        </w:rPr>
        <w:t>在运营计划部分，我们将详细介绍我们的产品或服务，以及我们的供应链、生产过程和质量控制机制。我们还将探讨组织结构和人力资源策略，以确保我们拥有强大而高效的团队。</w:t>
      </w:r>
    </w:p>
    <w:p w:rsidR="00FB7862" w:rsidP="00FB7862" w14:paraId="26DA59D7" w14:textId="21B557A9">
      <w:pPr>
        <w:pStyle w:val="Heading1"/>
        <w:rPr>
          <w:rFonts w:hint="eastAsia"/>
        </w:rPr>
      </w:pPr>
      <w:bookmarkStart w:id="1" w:name="_Toc155989566"/>
      <w:r w:rsidRPr="00FB7862">
        <w:rPr>
          <w:rFonts w:hint="eastAsia"/>
        </w:rPr>
        <w:t>一、环境和生态影响分析</w:t>
      </w:r>
      <w:bookmarkEnd w:id="1"/>
    </w:p>
    <w:p w:rsidR="00FB7862" w:rsidP="00FB7862" w14:paraId="62B4A92F" w14:textId="47CB64F6">
      <w:pPr>
        <w:pStyle w:val="Heading2"/>
      </w:pPr>
      <w:bookmarkStart w:id="2" w:name="_Toc155989567"/>
      <w:r w:rsidRPr="00FB7862">
        <w:t>(一)、环境和生态现状</w:t>
      </w:r>
      <w:bookmarkEnd w:id="2"/>
    </w:p>
    <w:p w:rsidR="00FB7862" w:rsidP="00FB7862" w14:paraId="02E4AA22" w14:textId="031880F3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投资</w:t>
      </w:r>
      <w:r w:rsidRPr="00FB7862">
        <w:rPr>
          <w:rFonts w:ascii="仿宋" w:eastAsia="仿宋" w:hAnsi="仿宋"/>
          <w:sz w:val="28"/>
        </w:rPr>
        <w:t>PS铝合金板项目的拟建区域内的土壤，其pH值、Zn、Cr等参数均已达到《土壤环境质量标准》（GB15618）的二级标准，说明该区域的土壤环境现状质量优良。</w:t>
      </w:r>
    </w:p>
    <w:p w:rsidR="00FB7862" w:rsidP="00FB7862" w14:paraId="4D02D028" w14:textId="7FF86046">
      <w:pPr>
        <w:pStyle w:val="Heading2"/>
      </w:pPr>
      <w:bookmarkStart w:id="3" w:name="_Toc155989568"/>
      <w:r w:rsidRPr="00FB7862">
        <w:t>(二)、生态环境影响分析</w:t>
      </w:r>
      <w:bookmarkEnd w:id="3"/>
    </w:p>
    <w:p w:rsidR="00FB7862" w:rsidRPr="00FB7862" w:rsidP="00FB7862" w14:paraId="3C472981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二、生态环境影响分析</w:t>
      </w:r>
    </w:p>
    <w:p w:rsidR="00FB7862" w:rsidRPr="00FB7862" w:rsidP="00FB7862" w14:paraId="31634B78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7C6DB6DF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1. 污染控制与管理： 根据环境影响评价结果，PS铝合金板项目产生的污染因素属于常规性，并已明确采用成熟可靠的污染治理技术和措施。PS铝合金板项目承办单位承诺在PS铝合金板项目建设和运营期间加强管理，严格执行相关环境保护标准，以确保不会对周围环境产生不良影响。资源综合利用原则将得到贯彻，有效的污染防治和废物回收利用措施将采取，以确保排放的污染物符合国家标准，并满足国家环境保护要求。PS铝合金板项目的生产运营对周围环境基本无影响，严格执行“三同时”制度以确保环境保护措施的有效实施。建</w:t>
      </w:r>
      <w:r w:rsidRPr="00FB7862">
        <w:rPr>
          <w:rFonts w:ascii="仿宋" w:eastAsia="仿宋" w:hAnsi="仿宋" w:hint="eastAsia"/>
          <w:sz w:val="28"/>
        </w:rPr>
        <w:t>议</w:t>
      </w:r>
      <w:r w:rsidRPr="00FB7862">
        <w:rPr>
          <w:rFonts w:ascii="仿宋" w:eastAsia="仿宋" w:hAnsi="仿宋"/>
          <w:sz w:val="28"/>
        </w:rPr>
        <w:t>PS铝合金板项目承办单位在PS铝合金板项目实施过程中进一步加强对污染物治理措施的落实，并加强环境保护设施的运行管理，以确保其正常运行。</w:t>
      </w:r>
    </w:p>
    <w:p w:rsidR="00FB7862" w:rsidRPr="00FB7862" w:rsidP="00FB7862" w14:paraId="5875CA4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FB7862" w:rsidRPr="00FB7862" w:rsidP="00FB7862" w14:paraId="67308FCF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2. 气候变化应对： 应对气候变化不仅是全球面临的共同挑战，</w:t>
      </w:r>
      <w:r w:rsidRPr="00FB7862">
        <w:rPr>
          <w:rFonts w:ascii="仿宋" w:eastAsia="仿宋" w:hAnsi="仿宋"/>
          <w:sz w:val="28"/>
        </w:rPr>
        <w:t>也是我国实现可持续发展的内在要求。根据《中华人民共和国国民经济和社会发展第十三个五年规划纲要》和《工业绿色发展规划(2016-2020年)》的要求，PS铝合金板项目应积极参与有效控制碳排放和推进低碳发展。这些要求将对工业领域的低碳转型产生深远的影响，为未来的工业发展指明了方向。</w:t>
      </w:r>
    </w:p>
    <w:p w:rsidR="00FB7862" w:rsidRPr="00FB7862" w:rsidP="00FB7862" w14:paraId="1254BB8D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72D98FC6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3. 废物处理和资源利用： PS铝合金板项目将合理处置和利用各种废物，降低了二次污染的风险，实现了增产不增加污染的目标。PS铝合金板项目采用“清污分流、一水多用”的原则，通过污水池的沉淀和降解，对生产和生活废水进行处理，然后排入市政污水管网。PS铝合金板项目还采取积极措施提高水资源的重复利用率，以节约水资源，符合清洁生产的原则。</w:t>
      </w:r>
    </w:p>
    <w:p w:rsidR="00FB7862" w:rsidRPr="00FB7862" w:rsidP="00FB7862" w14:paraId="4A98B772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P="00FB7862" w14:paraId="6918F66B" w14:textId="7A22EA23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4. 环境保护措施与评价依据： PS铝合金板项目的环境保护措施和环境影响分析将以《环境影响评价报告书》为最终依据。为确保评价的科学性和可行性，xxx有限责任公司将尽快委托具备相应资质的单位进行“环境影响评</w:t>
      </w:r>
      <w:r w:rsidRPr="00FB7862">
        <w:rPr>
          <w:rFonts w:ascii="仿宋" w:eastAsia="仿宋" w:hAnsi="仿宋" w:hint="eastAsia"/>
          <w:sz w:val="28"/>
        </w:rPr>
        <w:t>价”工作，以确保</w:t>
      </w:r>
      <w:r w:rsidRPr="00FB7862">
        <w:rPr>
          <w:rFonts w:ascii="仿宋" w:eastAsia="仿宋" w:hAnsi="仿宋"/>
          <w:sz w:val="28"/>
        </w:rPr>
        <w:t>PS铝合金板项目在环境方面的合规性和可持续性。</w:t>
      </w:r>
    </w:p>
    <w:p w:rsidR="00FB7862" w:rsidP="00FB7862" w14:paraId="65676930" w14:textId="4B3B4F5F">
      <w:pPr>
        <w:pStyle w:val="Heading2"/>
      </w:pPr>
      <w:bookmarkStart w:id="4" w:name="_Toc155989569"/>
      <w:r w:rsidRPr="00FB7862">
        <w:t>(三)、生态环境保护措施</w:t>
      </w:r>
      <w:bookmarkEnd w:id="4"/>
    </w:p>
    <w:p w:rsidR="00FB7862" w:rsidRPr="00FB7862" w:rsidP="00FB7862" w14:paraId="2FA440E9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FB7862">
        <w:rPr>
          <w:rFonts w:ascii="仿宋" w:eastAsia="仿宋" w:hAnsi="仿宋" w:hint="eastAsia"/>
          <w:sz w:val="28"/>
        </w:rPr>
        <w:t>生态环境保护措施</w:t>
      </w:r>
    </w:p>
    <w:p w:rsidR="00FB7862" w:rsidRPr="00FB7862" w:rsidP="00FB7862" w14:paraId="7E0CD79D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5107ECA8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为保护生态环境，我们将采取一系列措施来减少建设和运营对</w:t>
      </w:r>
      <w:r w:rsidRPr="00FB7862">
        <w:rPr>
          <w:rFonts w:ascii="仿宋" w:eastAsia="仿宋" w:hAnsi="仿宋" w:hint="eastAsia"/>
          <w:sz w:val="28"/>
        </w:rPr>
        <w:t>环境的不利影响：</w:t>
      </w:r>
    </w:p>
    <w:p w:rsidR="00FB7862" w:rsidRPr="00FB7862" w:rsidP="00FB7862" w14:paraId="2D058C44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42490477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(一) 建设期大气环境影响防治对策</w:t>
      </w:r>
    </w:p>
    <w:p w:rsidR="00FB7862" w:rsidRPr="00FB7862" w:rsidP="00FB7862" w14:paraId="6FB9DAC4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53DE898D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- 在土建建筑施工过程中，优先采用商品混凝土，避免现场搅拌砂浆和混凝土的操作。如果必须进行现场搅拌，应在临时工棚内进行，加水泥时控制加料速度，采取喷雾降尘措施。</w:t>
      </w:r>
    </w:p>
    <w:p w:rsidR="00FB7862" w:rsidRPr="00FB7862" w:rsidP="00FB7862" w14:paraId="5EC14963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- 运输车辆应保持不超载，并采取遮盖和密闭措施，以减少扬尘。定期清洗车辆轮胎，并在运输过程中洒水抑制扬尘。</w:t>
      </w:r>
    </w:p>
    <w:p w:rsidR="00FB7862" w:rsidRPr="00FB7862" w:rsidP="00FB7862" w14:paraId="2176A204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25A7009F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(二) 建设期噪声环境影响防治对策</w:t>
      </w:r>
    </w:p>
    <w:p w:rsidR="00FB7862" w:rsidRPr="00FB7862" w:rsidP="00FB7862" w14:paraId="416C7F56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7F5EAC4E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- 选择低噪声的施工设备，并尽可能采用低噪声的施工方法。</w:t>
      </w:r>
    </w:p>
    <w:p w:rsidR="00FB7862" w:rsidRPr="00FB7862" w:rsidP="00FB7862" w14:paraId="35A3A575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- 合理安</w:t>
      </w:r>
      <w:r w:rsidRPr="00FB7862">
        <w:rPr>
          <w:rFonts w:ascii="仿宋" w:eastAsia="仿宋" w:hAnsi="仿宋" w:hint="eastAsia"/>
          <w:sz w:val="28"/>
        </w:rPr>
        <w:t>置施工机械，以减少对周围敏感区域的噪声干扰。</w:t>
      </w:r>
    </w:p>
    <w:p w:rsidR="00FB7862" w:rsidRPr="00FB7862" w:rsidP="00FB7862" w14:paraId="01D79ED1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05C66BBC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(三) 建设期水环境影响防治对策</w:t>
      </w:r>
    </w:p>
    <w:p w:rsidR="00FB7862" w:rsidRPr="00FB7862" w:rsidP="00FB7862" w14:paraId="665F12A8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2115B008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- 在施工区域设置临时生活设施，包括临时厕所等，以妥善处理生活废水。</w:t>
      </w:r>
    </w:p>
    <w:p w:rsidR="00FB7862" w:rsidRPr="00FB7862" w:rsidP="00FB7862" w14:paraId="4FC1370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</w:p>
    <w:p w:rsidR="00FB7862" w:rsidRPr="00FB7862" w:rsidP="00FB7862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- 生活废水经临时化粪池处理后，排放到附近水体，确保水质不受明显影</w:t>
      </w:r>
      <w:r w:rsidRPr="00FB7862">
        <w:rPr>
          <w:rFonts w:ascii="仿宋" w:eastAsia="仿宋" w:hAnsi="仿宋"/>
          <w:sz w:val="28"/>
        </w:rPr>
        <w:t>响。</w:t>
      </w:r>
    </w:p>
    <w:p w:rsidR="00FB7862" w:rsidRPr="00FB7862" w:rsidP="00FB7862" w14:paraId="726F6A92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555FADC8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(四) 建设期固体废弃物环境影响防治对策</w:t>
      </w:r>
    </w:p>
    <w:p w:rsidR="00FB7862" w:rsidRPr="00FB7862" w:rsidP="00FB7862" w14:paraId="16E7E850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6BA4491E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- 在开工前，与当地环境卫生部门签订环境卫生责任协议，确保施工现场保持整洁。</w:t>
      </w:r>
    </w:p>
    <w:p w:rsidR="00FB7862" w:rsidRPr="00FB7862" w:rsidP="00FB7862" w14:paraId="499BFFA5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- 废弃物和建筑垃圾必须及时清理和运输，以减少对周围环境的不利影响。</w:t>
      </w:r>
    </w:p>
    <w:p w:rsidR="00FB7862" w:rsidRPr="00FB7862" w:rsidP="00FB7862" w14:paraId="428F91C5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3266BA2B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(五) 建设期生态环境保护措施</w:t>
      </w:r>
    </w:p>
    <w:p w:rsidR="00FB7862" w:rsidRPr="00FB7862" w:rsidP="00FB7862" w14:paraId="7EF4C142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661C4D85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- 加强水土保持措施管理，采取防护措施以防止水土流失。</w:t>
      </w:r>
    </w:p>
    <w:p w:rsidR="00FB7862" w:rsidRPr="00FB7862" w:rsidP="00FB7862" w14:paraId="58A2E2DB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- 保护当地生态系统，特别是植被，以减少对生态环境的影响。</w:t>
      </w:r>
    </w:p>
    <w:p w:rsidR="00FB7862" w:rsidRPr="00FB7862" w:rsidP="00FB7862" w14:paraId="3B17519A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592B0F8D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(六) 运营期废水影响分析及防治对策</w:t>
      </w:r>
    </w:p>
    <w:p w:rsidR="00FB7862" w:rsidRPr="00FB7862" w:rsidP="00FB7862" w14:paraId="000F678A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2F124B3E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- 建立清净水回收系统，收集和处理工艺设备的工艺排水和循环水。</w:t>
      </w:r>
    </w:p>
    <w:p w:rsidR="00FB7862" w:rsidRPr="00FB7862" w:rsidP="00FB7862" w14:paraId="25E0C7FA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- 部分废水回收并用于循环水补充，剩余废水经过物理处理，确保排放水质符合国家标准。</w:t>
      </w:r>
    </w:p>
    <w:p w:rsidR="00FB7862" w:rsidRPr="00FB7862" w:rsidP="00FB7862" w14:paraId="1D07FBD4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0B2881B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FB7862">
        <w:rPr>
          <w:rFonts w:ascii="仿宋" w:eastAsia="仿宋" w:hAnsi="仿宋"/>
          <w:sz w:val="28"/>
        </w:rPr>
        <w:t>(七) 运营期废气影响分析及防治对策</w:t>
      </w:r>
    </w:p>
    <w:p w:rsidR="00FB7862" w:rsidRPr="00FB7862" w:rsidP="00FB7862" w14:paraId="79B67E12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130D91F6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- 采用密闭式生产设备，降低噪声和废气排放。</w:t>
      </w:r>
    </w:p>
    <w:p w:rsidR="00FB7862" w:rsidRPr="00FB7862" w:rsidP="00FB7862" w14:paraId="01702B91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- 针对机械加工产生的油雾，设置净化装置以达到高效净化效果。</w:t>
      </w:r>
    </w:p>
    <w:p w:rsidR="00FB7862" w:rsidRPr="00FB7862" w:rsidP="00FB7862" w14:paraId="170D161D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263A135D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(八) 运营期噪声影响分析及防治对策</w:t>
      </w:r>
    </w:p>
    <w:p w:rsidR="00FB7862" w:rsidRPr="00FB7862" w:rsidP="00FB7862" w14:paraId="7D9DC412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1A12A1D3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- 将声源与外界隔离以减少噪声扩散。</w:t>
      </w:r>
    </w:p>
    <w:p w:rsidR="00FB7862" w:rsidRPr="00FB7862" w:rsidP="00FB7862" w14:paraId="2F9EA6F9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- 在场区进行绿化以进一步减</w:t>
      </w:r>
      <w:r w:rsidRPr="00FB7862">
        <w:rPr>
          <w:rFonts w:ascii="仿宋" w:eastAsia="仿宋" w:hAnsi="仿宋" w:hint="eastAsia"/>
          <w:sz w:val="28"/>
        </w:rPr>
        <w:t>低环境噪声。</w:t>
      </w:r>
    </w:p>
    <w:p w:rsidR="00FB7862" w:rsidRPr="00FB7862" w:rsidP="00FB7862" w14:paraId="4A53084F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3FDC5A94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(九) 废弃物处理</w:t>
      </w:r>
    </w:p>
    <w:p w:rsidR="00FB7862" w:rsidRPr="00FB7862" w:rsidP="00FB7862" w14:paraId="20B2D41F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678B959E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- 建立危险废弃物管理系统，确保废弃物的合理收集、贮存、运输、处置和综合利用。</w:t>
      </w:r>
    </w:p>
    <w:p w:rsidR="00FB7862" w:rsidRPr="00FB7862" w:rsidP="00FB7862" w14:paraId="693FEF58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- 在法律法规的指导下，实行社会化和市场化的废弃物管理模式，保障废弃物管理的有效性和资金筹措渠道的健全性。</w:t>
      </w:r>
    </w:p>
    <w:p w:rsidR="00FB7862" w:rsidRPr="00FB7862" w:rsidP="00FB7862" w14:paraId="7E23033D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P="00FB7862" w14:paraId="4610883F" w14:textId="5BFB677A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FB7862">
        <w:rPr>
          <w:rFonts w:ascii="仿宋" w:eastAsia="仿宋" w:hAnsi="仿宋" w:hint="eastAsia"/>
          <w:sz w:val="28"/>
        </w:rPr>
        <w:t>这些生态环境保护措施将有助于减少对周围环境的不利影响，确保</w:t>
      </w:r>
      <w:r w:rsidRPr="00FB7862">
        <w:rPr>
          <w:rFonts w:ascii="仿宋" w:eastAsia="仿宋" w:hAnsi="仿宋"/>
          <w:sz w:val="28"/>
        </w:rPr>
        <w:t>PS铝合金板项目的建设和运营在环境保护方面达到国家法规的要求。</w:t>
      </w:r>
    </w:p>
    <w:p w:rsidR="00FB7862" w:rsidP="00FB7862" w14:paraId="449A6480" w14:textId="720E64A7">
      <w:pPr>
        <w:pStyle w:val="Heading2"/>
      </w:pPr>
      <w:bookmarkStart w:id="5" w:name="_Toc155989570"/>
      <w:r w:rsidRPr="00FB7862">
        <w:t>(四)、地质灾害影响分析</w:t>
      </w:r>
      <w:bookmarkEnd w:id="5"/>
    </w:p>
    <w:p w:rsidR="00FB7862" w:rsidP="00FB7862" w14:paraId="65B8321E" w14:textId="31987E93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该</w:t>
      </w:r>
      <w:r w:rsidRPr="00FB7862">
        <w:rPr>
          <w:rFonts w:ascii="仿宋" w:eastAsia="仿宋" w:hAnsi="仿宋"/>
          <w:sz w:val="28"/>
        </w:rPr>
        <w:t>PS铝合金板项目无诱发地质灾害因素。（根据当地实际情况如实填写）</w:t>
      </w:r>
    </w:p>
    <w:p w:rsidR="00FB7862" w:rsidP="00FB7862" w14:paraId="2C13E542" w14:textId="124ED6EB">
      <w:pPr>
        <w:pStyle w:val="Heading2"/>
      </w:pPr>
      <w:bookmarkStart w:id="6" w:name="_Toc155989571"/>
      <w:r w:rsidRPr="00FB7862">
        <w:t>(五)、特殊环境影响</w:t>
      </w:r>
      <w:bookmarkEnd w:id="6"/>
    </w:p>
    <w:p w:rsidR="00FB7862" w:rsidRPr="00FB7862" w:rsidP="00FB7862" w14:paraId="4FFDFD1E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加强绿化建设与生态绿化合理配置</w:t>
      </w:r>
    </w:p>
    <w:p w:rsidR="00FB7862" w:rsidRPr="00FB7862" w:rsidP="00FB7862" w14:paraId="1C5857B1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428FE9D1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我们将积极开展绿化工作，通过以下方式确保生态绿化在建设过程中发挥积极作用：</w:t>
      </w:r>
    </w:p>
    <w:p w:rsidR="00FB7862" w:rsidRPr="00FB7862" w:rsidP="00FB7862" w14:paraId="5FD1B570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749D9F2F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1. 多样化的生态绿化配置： 根据建设区域的特点和生态需求，我们将合理配置生态绿化。不再局限于单一类型的林相，而是着重构建多样性的安全、稳定的植物群落。这不仅有助于改善生态环境，还为各类生物提供了适宜的栖息环境。</w:t>
      </w:r>
    </w:p>
    <w:p w:rsidR="00FB7862" w:rsidRPr="00FB7862" w:rsidP="00FB7862" w14:paraId="7B769C55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276E62DD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2. 重视大型乔木： 我们将优先选择大型乔木作为绿化主体。同时，也会考虑林下灌层的发育，以实现绿化的多层次效应。这将有助于构建多元化的生态绿化系统，使生态效益更加显著。</w:t>
      </w:r>
    </w:p>
    <w:p w:rsidR="00FB7862" w:rsidRPr="00FB7862" w:rsidP="00FB7862" w14:paraId="5B527892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42182947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FB7862">
        <w:rPr>
          <w:rFonts w:ascii="仿宋" w:eastAsia="仿宋" w:hAnsi="仿宋"/>
          <w:sz w:val="28"/>
        </w:rPr>
        <w:t>3. 综合</w:t>
      </w:r>
      <w:r w:rsidRPr="00FB7862">
        <w:rPr>
          <w:rFonts w:ascii="仿宋" w:eastAsia="仿宋" w:hAnsi="仿宋" w:hint="eastAsia"/>
          <w:sz w:val="28"/>
        </w:rPr>
        <w:t>的绿化体系设计：</w:t>
      </w:r>
    </w:p>
    <w:p w:rsidR="00FB7862" w:rsidRPr="00FB7862" w:rsidP="00FB7862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 xml:space="preserve"> 我们的绿化计划将采用"多廊多点多面"的设计理念，注重点、线、面的结合，以打造多层次、多角度的绿化体系。这将使生态绿化在PS铝合金板项目周边形成多重生态廊道和观赏点，提升了绿化的美观性和生态功能</w:t>
      </w:r>
      <w:r w:rsidRPr="00FB7862">
        <w:rPr>
          <w:rFonts w:ascii="仿宋" w:eastAsia="仿宋" w:hAnsi="仿宋"/>
          <w:sz w:val="28"/>
        </w:rPr>
        <w:t>。</w:t>
      </w:r>
    </w:p>
    <w:p w:rsidR="00FB7862" w:rsidRPr="00FB7862" w:rsidP="00FB7862" w14:paraId="3F0EAE54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65705D2B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4. 选址合理性： 投资PS铝合金板项目的选址将严格符合当地的区域规划，避免了PS铝合金板项目建设地附近存在重要风景名胜</w:t>
      </w:r>
      <w:r w:rsidRPr="00FB7862">
        <w:rPr>
          <w:rFonts w:ascii="仿宋" w:eastAsia="仿宋" w:hAnsi="仿宋"/>
          <w:sz w:val="28"/>
        </w:rPr>
        <w:t>古迹和人类文化遗产，从而杜绝了对这些宝贵资源的不利影响。我们将确保PS铝合金板项目的建设与周边文化和自然环境的和谐共存。</w:t>
      </w:r>
    </w:p>
    <w:p w:rsidR="00FB7862" w:rsidRPr="00FB7862" w:rsidP="00FB7862" w14:paraId="4D440C19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P="00FB7862" w14:paraId="554F68D9" w14:textId="40427DC6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通过这些绿化和生态配置的改进，我们将积极促进生态平衡，实现可持续的环境保护，以及在</w:t>
      </w:r>
      <w:r w:rsidRPr="00FB7862">
        <w:rPr>
          <w:rFonts w:ascii="仿宋" w:eastAsia="仿宋" w:hAnsi="仿宋"/>
          <w:sz w:val="28"/>
        </w:rPr>
        <w:t>PS铝合金板项目建设过程中对生态环境的积极贡献。</w:t>
      </w:r>
    </w:p>
    <w:p w:rsidR="00FB7862" w:rsidP="00FB7862" w14:paraId="178FC4F7" w14:textId="0183EF8E">
      <w:pPr>
        <w:pStyle w:val="Heading1"/>
        <w:rPr>
          <w:rFonts w:hint="eastAsia"/>
        </w:rPr>
      </w:pPr>
      <w:bookmarkStart w:id="7" w:name="_Toc155989572"/>
      <w:r w:rsidRPr="00FB7862">
        <w:rPr>
          <w:rFonts w:hint="eastAsia"/>
        </w:rPr>
        <w:t>二、经济影响分析</w:t>
      </w:r>
      <w:bookmarkEnd w:id="7"/>
    </w:p>
    <w:p w:rsidR="00FB7862" w:rsidP="00FB7862" w14:paraId="6C8D5825" w14:textId="057B72DD">
      <w:pPr>
        <w:pStyle w:val="Heading2"/>
      </w:pPr>
      <w:bookmarkStart w:id="8" w:name="_Toc155989573"/>
      <w:r w:rsidRPr="00FB7862">
        <w:t>(一)、经济费用效益或费用效果分析</w:t>
      </w:r>
      <w:bookmarkEnd w:id="8"/>
    </w:p>
    <w:p w:rsidR="00FB7862" w:rsidRPr="00FB7862" w:rsidP="00FB7862" w14:paraId="41D7C8B2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1. 初始投资成本： 我们已经全面考虑了PS铝合金板项目的初始投资成本，包括设备采购、人员招聘、市场推广和基础设施建设等。这些投资将用于PS铝合金板项目的启动和初期运营。</w:t>
      </w:r>
    </w:p>
    <w:p w:rsidR="00FB7862" w:rsidRPr="00FB7862" w:rsidP="00FB7862" w14:paraId="0D68B413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61BBE737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2. 运营费用： 我们详细分析了PS铝合金板项目的运营费用，包括员工薪酬、物料采购、租金、设备维护和市场营销等。我们将确保运营费用的合理性和可控性，以维持业务的持续稳健增长。</w:t>
      </w:r>
    </w:p>
    <w:p w:rsidR="00FB7862" w:rsidRPr="00FB7862" w:rsidP="00FB7862" w14:paraId="64472D75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</w:p>
    <w:p w:rsidR="00FB7862" w:rsidRPr="00FB7862" w:rsidP="00FB7862" w14:paraId="547FE872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3. 预期收入： 我们制定了详细的收入模型，基于市场需求和产品定价来估算预期收入。这包括了销售预测、订阅服务、广告收入等多种收入来源。</w:t>
      </w:r>
    </w:p>
    <w:p w:rsidR="00FB7862" w:rsidRPr="00FB7862" w:rsidP="00FB7862" w14:paraId="47BD8C69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4393E801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4. 利润和现金流： 我们进行了全面的盈利能力分析，考虑了毛利润、净利润和现金流等关键指标。这有助于我们确定PS铝合金板项目何时能够实现盈亏平衡并实现持续的盈利。</w:t>
      </w:r>
    </w:p>
    <w:p w:rsidR="00FB7862" w:rsidRPr="00FB7862" w:rsidP="00FB7862" w14:paraId="33BE6104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78F65801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5. 风险评估： 我们识别和评估了可能影响经济效益的各种风险因素，如市场波动、竞争压力、法规变化等。我们将采取措施来减轻这些风险对经济效益的负面影响。</w:t>
      </w:r>
    </w:p>
    <w:p w:rsidR="00FB7862" w:rsidRPr="00FB7862" w:rsidP="00FB7862" w14:paraId="61F37DCD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63A3F47A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6. 投资回报率（ROI）： 我们计算了投资回报率，以评估PS铝合金板项目的长期盈利潜力。我们期望我们的投资在合理的时间内获得有吸引力的回报。</w:t>
      </w:r>
    </w:p>
    <w:p w:rsidR="00FB7862" w:rsidRPr="00FB7862" w:rsidP="00FB7862" w14:paraId="6B7194D8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P="00FB7862" w14:paraId="4780F2C9" w14:textId="08F2C426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7. 敏感性分析： 我们进行了敏感性分析，考虑了不同变量对经济效</w:t>
      </w:r>
      <w:r w:rsidRPr="00FB7862">
        <w:rPr>
          <w:rFonts w:ascii="仿宋" w:eastAsia="仿宋" w:hAnsi="仿宋" w:hint="eastAsia"/>
          <w:sz w:val="28"/>
        </w:rPr>
        <w:t>益的影响。这有助于我们了解</w:t>
      </w:r>
      <w:r w:rsidRPr="00FB7862">
        <w:rPr>
          <w:rFonts w:ascii="仿宋" w:eastAsia="仿宋" w:hAnsi="仿宋"/>
          <w:sz w:val="28"/>
        </w:rPr>
        <w:t>PS铝合金板项目在不同市场条件下的表现，并调整策略以适应变化。</w:t>
      </w:r>
    </w:p>
    <w:p w:rsidR="00FB7862" w:rsidP="00FB7862" w14:paraId="2B72B58B" w14:textId="6AAB5555">
      <w:pPr>
        <w:pStyle w:val="Heading2"/>
      </w:pPr>
      <w:bookmarkStart w:id="9" w:name="_Toc155989574"/>
      <w:r w:rsidRPr="00FB7862">
        <w:t>(二)、行业影响分析</w:t>
      </w:r>
      <w:bookmarkEnd w:id="9"/>
    </w:p>
    <w:p w:rsidR="00FB7862" w:rsidRPr="00FB7862" w:rsidP="00FB7862" w14:paraId="63AF5EF5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FB7862">
        <w:rPr>
          <w:rFonts w:ascii="仿宋" w:eastAsia="仿宋" w:hAnsi="仿宋" w:hint="eastAsia"/>
          <w:sz w:val="28"/>
        </w:rPr>
        <w:t>二、行业影响分析</w:t>
      </w:r>
    </w:p>
    <w:p w:rsidR="00FB7862" w:rsidRPr="00FB7862" w:rsidP="00FB7862" w14:paraId="3768C559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2A98DB9C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1. 经济贡献: 本PS铝合金板项目的建设将积极响应国内外市场需求，预计将为所在区域的经济做出显著贡献。PS铝合金板项目的建设将创造约XXX个就业机会，并在达产年度贡献总计约XXX万元的税收。这将有助于推动所在区域的经济繁荣，并对地方财政收</w:t>
      </w:r>
      <w:r w:rsidRPr="00FB7862">
        <w:rPr>
          <w:rFonts w:ascii="仿宋" w:eastAsia="仿宋" w:hAnsi="仿宋"/>
          <w:sz w:val="28"/>
        </w:rPr>
        <w:t>入产生积极影响。</w:t>
      </w:r>
    </w:p>
    <w:p w:rsidR="00FB7862" w:rsidRPr="00FB7862" w:rsidP="00FB7862" w14:paraId="0517A09E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06242C7A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2. 盈利潜力: PS铝合金板项目的经济分析显示，达产年的投资利润率预计为XXX%，投资利税率为57.73%，全部投资回报率为XXX%，固定资产投资回收期为XXX年（包括建设期）。这表明PS铝合金板项目具有强大的盈利潜力和风险抵御</w:t>
      </w:r>
      <w:r w:rsidRPr="00FB7862">
        <w:rPr>
          <w:rFonts w:ascii="仿宋" w:eastAsia="仿宋" w:hAnsi="仿宋" w:hint="eastAsia"/>
          <w:sz w:val="28"/>
        </w:rPr>
        <w:t>能力。</w:t>
      </w:r>
    </w:p>
    <w:p w:rsidR="00FB7862" w:rsidRPr="00FB7862" w:rsidP="00FB7862" w14:paraId="69466224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671F4D4F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3. 民营经济推动: PS铝合金板项目的实施将积极响应政府支持民营经济发展的政策。民营经济在区域和国家经济中发挥着重要作用，对就业、居民收入、社会稳定等方面产生积极影响。政府已经采取了一系列措施来鼓励和支持民营企业的发展，包括引导企业创新管理、提升管理水平、加强管理咨询服务等。</w:t>
      </w:r>
    </w:p>
    <w:p w:rsidR="00FB7862" w:rsidRPr="00FB7862" w:rsidP="00FB7862" w14:paraId="2982614C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3ECBAEE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FB7862">
        <w:rPr>
          <w:rFonts w:ascii="仿宋" w:eastAsia="仿宋" w:hAnsi="仿宋"/>
          <w:sz w:val="28"/>
        </w:rPr>
        <w:t>4. 民间投资: 政府鼓励并支持民间投资参与重大PS铝合金板项目建设，采用政府和社会资本合作（PPP）模式。这将有助于PS铝合金板项目的资金支持和资源整合，推动PS铝合金板项目成功实施。此外，政府还为制造业提供支持，以</w:t>
      </w:r>
      <w:r w:rsidRPr="00FB7862">
        <w:rPr>
          <w:rFonts w:ascii="仿宋" w:eastAsia="仿宋" w:hAnsi="仿宋" w:hint="eastAsia"/>
          <w:sz w:val="28"/>
        </w:rPr>
        <w:t>推动《中国制造</w:t>
      </w:r>
    </w:p>
    <w:p w:rsidR="00FB7862" w:rsidRPr="00FB7862" w:rsidP="00FB7862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2025》国家战略的实施，从而促进产业的转型升级。</w:t>
      </w:r>
    </w:p>
    <w:p w:rsidR="00FB7862" w:rsidRPr="00FB7862" w:rsidP="00FB7862" w14:paraId="270F4597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P="00FB7862" w14:paraId="6D59ED56" w14:textId="2188FD3A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综上所述，本</w:t>
      </w:r>
      <w:r w:rsidRPr="00FB7862">
        <w:rPr>
          <w:rFonts w:ascii="仿宋" w:eastAsia="仿宋" w:hAnsi="仿宋"/>
          <w:sz w:val="28"/>
        </w:rPr>
        <w:t>PS铝合金板项目将有力促进所在区域的经济增长，提供就业机会，为地方财政做出贡献，同时符合国家政策，具有强大的盈利潜力和发展前景。PS铝合金板项目的成功实施将有助于区</w:t>
      </w:r>
      <w:r w:rsidRPr="00FB7862">
        <w:rPr>
          <w:rFonts w:ascii="仿宋" w:eastAsia="仿宋" w:hAnsi="仿宋"/>
          <w:sz w:val="28"/>
        </w:rPr>
        <w:t>域经济的繁荣和社会的稳定发展。</w:t>
      </w:r>
    </w:p>
    <w:p w:rsidR="00FB7862" w:rsidP="00FB7862" w14:paraId="596741E9" w14:textId="695860BB">
      <w:pPr>
        <w:pStyle w:val="Heading2"/>
      </w:pPr>
      <w:bookmarkStart w:id="10" w:name="_Toc155989575"/>
      <w:r w:rsidRPr="00FB7862">
        <w:t>(三)、区域经济影响分析</w:t>
      </w:r>
      <w:bookmarkEnd w:id="10"/>
    </w:p>
    <w:p w:rsidR="00FB7862" w:rsidRPr="00FB7862" w:rsidP="00FB7862" w14:paraId="245511C8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随着时间的推移，区域内的经济形势持续向好。根据预测，到</w:t>
      </w:r>
      <w:r w:rsidRPr="00FB7862">
        <w:rPr>
          <w:rFonts w:ascii="仿宋" w:eastAsia="仿宋" w:hAnsi="仿宋"/>
          <w:sz w:val="28"/>
        </w:rPr>
        <w:t>XXX年，该地区的地区生产总值将达到显著水平。区域的年均增长率为XXX%，为经济增长提供了坚实的基础。</w:t>
      </w:r>
    </w:p>
    <w:p w:rsidR="00FB7862" w:rsidRPr="00FB7862" w:rsidP="00FB7862" w14:paraId="52D93A5E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33145EAC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同时，内窥镜行业在该地区也呈现出强劲的市场需求。预计行业市场需求规模将达到显著数字。行业的利润总额和净利润都表现出令人瞩目的数字。此外，该行业对地方税收和工业增加值贡献巨大，为地区经济的多元化做出了积极的贡献。</w:t>
      </w:r>
    </w:p>
    <w:p w:rsidR="00FB7862" w:rsidRPr="00FB7862" w:rsidP="00FB7862" w14:paraId="787664A4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23E26760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本期工程</w:t>
      </w:r>
      <w:r w:rsidRPr="00FB7862">
        <w:rPr>
          <w:rFonts w:ascii="仿宋" w:eastAsia="仿宋" w:hAnsi="仿宋"/>
          <w:sz w:val="28"/>
        </w:rPr>
        <w:t>PS铝合金板项目不仅符合国家产业发展政策和规划要求，还与该区域的工业示范区政策高度契合。PS铝合金板项目的建设将积极促进该地区内</w:t>
      </w:r>
      <w:r w:rsidRPr="00FB7862">
        <w:rPr>
          <w:rFonts w:ascii="仿宋" w:eastAsia="仿宋" w:hAnsi="仿宋" w:hint="eastAsia"/>
          <w:sz w:val="28"/>
        </w:rPr>
        <w:t>窥镜产业的结构、技术、组织和产品结构的调整和优化，有望为地方产业的升级和转型提供有力支持。</w:t>
      </w:r>
    </w:p>
    <w:p w:rsidR="00FB7862" w:rsidRPr="00FB7862" w:rsidP="00FB7862" w14:paraId="296CD88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</w:p>
    <w:p w:rsidR="00FB7862" w:rsidP="00FB7862" w14:paraId="24F58054" w14:textId="3FA49ECC">
      <w:pPr>
        <w:ind w:firstLine="560" w:firstLineChars="200"/>
        <w:rPr>
          <w:rFonts w:ascii="仿宋" w:eastAsia="仿宋" w:hAnsi="仿宋"/>
          <w:sz w:val="28"/>
        </w:rPr>
      </w:pPr>
    </w:p>
    <w:p w:rsidR="00FB7862" w:rsidP="00FB7862" w14:paraId="7EC7320B" w14:textId="3AD7BF31">
      <w:pPr>
        <w:pStyle w:val="Heading2"/>
      </w:pPr>
      <w:bookmarkStart w:id="11" w:name="_Toc155989576"/>
      <w:r w:rsidRPr="00FB7862">
        <w:t>(四)、宏观经济影响分析</w:t>
      </w:r>
      <w:bookmarkEnd w:id="11"/>
    </w:p>
    <w:p w:rsidR="00FB7862" w:rsidRPr="00FB7862" w:rsidP="00FB7862" w14:paraId="1A7C4CC2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在未来的时期，外部环境将面临更大的挑战，经济形势将呈现出稳中有变、变中有忧的态势，不确定性因素不断增加。在这个全新的背景下，如何有效应对经济工作的各种问题，更好地贯彻各项</w:t>
      </w:r>
      <w:r w:rsidRPr="00FB7862">
        <w:rPr>
          <w:rFonts w:ascii="仿宋" w:eastAsia="仿宋" w:hAnsi="仿宋" w:hint="eastAsia"/>
          <w:sz w:val="28"/>
        </w:rPr>
        <w:t>政策和方针，继续坚守“六稳”（即稳就业、稳金融、稳外贸、稳投资、稳预期、稳基层）的重要任务，促进工业经济的平稳和健康发展，需要我们共同发挥集体智慧，共同规划未来大计。</w:t>
      </w:r>
    </w:p>
    <w:p w:rsidR="00FB7862" w:rsidRPr="00FB7862" w:rsidP="00FB7862" w14:paraId="7101D74B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P="00FB7862" w14:paraId="6A99C6BC" w14:textId="074A320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FB7862">
        <w:rPr>
          <w:rFonts w:ascii="仿宋" w:eastAsia="仿宋" w:hAnsi="仿宋" w:hint="eastAsia"/>
          <w:sz w:val="28"/>
        </w:rPr>
        <w:t>中国工业发展正站在一个全新的关键时刻。我们需要推动中国制造业朝着中国创造的方向发展，将中国速度转向中国质量，并提高中国产品的国际竞争力，这需要工业企业在各个层面上持续保持稳定的发展势头。我们应该集中精力巩固、提高、升级和畅通上下游产业链，专注于提高经济效益和产品质量。同时，我们还需要集中力量进行改革和创新，加速推进转型、创新、开放、绿色和协调等多方面的发展。</w:t>
      </w:r>
    </w:p>
    <w:p w:rsidR="00FB7862" w:rsidP="00FB7862" w14:paraId="373051DB" w14:textId="53C11CBE">
      <w:pPr>
        <w:pStyle w:val="Heading1"/>
        <w:rPr>
          <w:rFonts w:hint="eastAsia"/>
        </w:rPr>
      </w:pPr>
      <w:bookmarkStart w:id="12" w:name="_Toc155989577"/>
      <w:r w:rsidRPr="00FB7862">
        <w:rPr>
          <w:rFonts w:hint="eastAsia"/>
        </w:rPr>
        <w:t>三、建设用地、征地拆迁及移民安置分析</w:t>
      </w:r>
      <w:bookmarkEnd w:id="12"/>
    </w:p>
    <w:p w:rsidR="00FB7862" w:rsidP="00FB7862" w14:paraId="5582009E" w14:textId="775E915A">
      <w:pPr>
        <w:pStyle w:val="Heading2"/>
      </w:pPr>
      <w:bookmarkStart w:id="13" w:name="_Toc155989578"/>
      <w:r w:rsidRPr="00FB7862">
        <w:t>(一)、PS铝合金板项目选址及用地方案</w:t>
      </w:r>
      <w:bookmarkEnd w:id="13"/>
    </w:p>
    <w:p w:rsidR="00FB7862" w:rsidRPr="00FB7862" w:rsidP="00FB7862" w14:paraId="48225635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PS铝合金板项目选址原则</w:t>
      </w:r>
    </w:p>
    <w:p w:rsidR="00FB7862" w:rsidRPr="00FB7862" w:rsidP="00FB7862" w14:paraId="2DA3F5DC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70C27EEE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1. 环境敏感性目标避让： 所选场址应远离自然保护区、风景名胜区、生活饮用水源地和其他需要特别保护的环境敏感区域。</w:t>
      </w:r>
    </w:p>
    <w:p w:rsidR="00FB7862" w:rsidRPr="00FB7862" w:rsidP="00FB7862" w14:paraId="5252EEFA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62B2D7FB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2. 地理条件与基础设施： PS铝合金板项目建设区域的地理条</w:t>
      </w:r>
      <w:r w:rsidRPr="00FB7862">
        <w:rPr>
          <w:rFonts w:ascii="仿宋" w:eastAsia="仿宋" w:hAnsi="仿宋"/>
          <w:sz w:val="28"/>
        </w:rPr>
        <w:t>件应优越，基础设施应相对完善，具备充足的发展潜力。</w:t>
      </w:r>
    </w:p>
    <w:p w:rsidR="00FB7862" w:rsidRPr="00FB7862" w:rsidP="00FB7862" w14:paraId="6A9A3D32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0C562406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3. 城市规划一致性： PS铝合金板项目建设区域应符合城市总体规划要求，布局相对独立，有利于科研、生产经营和管理活动的集中展开，并能方便与建成区联系。</w:t>
      </w:r>
    </w:p>
    <w:p w:rsidR="00FB7862" w:rsidRPr="00FB7862" w:rsidP="00FB7862" w14:paraId="1889F1A1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2E6D4203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4. 环境友好与社会影响： PS铝合金板项目对周围环境不应产生污染，或者污染不得超出国家法律和标</w:t>
      </w:r>
      <w:r w:rsidRPr="00FB7862">
        <w:rPr>
          <w:rFonts w:ascii="仿宋" w:eastAsia="仿宋" w:hAnsi="仿宋" w:hint="eastAsia"/>
          <w:sz w:val="28"/>
        </w:rPr>
        <w:t>准的允许范围，不应引起当地居民不满或不良社会影响。</w:t>
      </w:r>
    </w:p>
    <w:p w:rsidR="00FB7862" w:rsidRPr="00FB7862" w:rsidP="00FB7862" w14:paraId="403253C7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4877ACF5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FB7862">
        <w:rPr>
          <w:rFonts w:ascii="仿宋" w:eastAsia="仿宋" w:hAnsi="仿宋"/>
          <w:sz w:val="28"/>
        </w:rPr>
        <w:t>PS铝合金板项目选址</w:t>
      </w:r>
    </w:p>
    <w:p w:rsidR="00FB7862" w:rsidRPr="00FB7862" w:rsidP="00FB7862" w14:paraId="6C9A3F77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68FB12B8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该</w:t>
      </w:r>
      <w:r w:rsidRPr="00FB7862">
        <w:rPr>
          <w:rFonts w:ascii="仿宋" w:eastAsia="仿宋" w:hAnsi="仿宋"/>
          <w:sz w:val="28"/>
        </w:rPr>
        <w:t>PS铝合金板项目选址位于XX工业示范区，该示范区一直积极推动创新创业生态，致力于大众创业和万众创新。国家高新区在提升创新环境和氛围、集聚创新要素与主体、提高创新效率与能力方面取得了显著成绩，是"大众创业、万众创新"的生动典范。该区域的工业产值和利税持续增长，作为区域经济的龙头，具备了发展的潜力。国家高新区的土地利用效率在全国各国家级开发区中处于领先地位。根据国土资源部的评价结果，该区域的综合容积率、工业用地综合容积率和工业用地</w:t>
      </w:r>
      <w:r w:rsidRPr="00FB7862">
        <w:rPr>
          <w:rFonts w:ascii="仿宋" w:eastAsia="仿宋" w:hAnsi="仿宋" w:hint="eastAsia"/>
          <w:sz w:val="28"/>
        </w:rPr>
        <w:t>地均固定资产投资都位于全国前列。</w:t>
      </w:r>
    </w:p>
    <w:p w:rsidR="00FB7862" w:rsidRPr="00FB7862" w:rsidP="00FB7862" w14:paraId="3137FE83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5CAF687E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建设条件分析</w:t>
      </w:r>
    </w:p>
    <w:p w:rsidR="00FB7862" w:rsidRPr="00FB7862" w:rsidP="00FB7862" w14:paraId="0963CA69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6C0A4DFA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1. 产品品牌优势： PS铝合金板项目有明显的产品品牌优势，已经建立了良好的品牌知名度，并将继续通过广告宣传和各类市场活动来提高品牌美誉度。</w:t>
      </w:r>
    </w:p>
    <w:p w:rsidR="00FB7862" w:rsidRPr="00FB7862" w:rsidP="00FB7862" w14:paraId="5B3BD084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49831E22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2. 创新能力： PS铝合金板项目承办单位一直坚持自主创新和自主研发，拥有一定的技术优势，通过IS09000质量体系认证，赢得了用户的信赖。</w:t>
      </w:r>
    </w:p>
    <w:p w:rsidR="00FB7862" w:rsidRPr="00FB7862" w:rsidP="00FB7862" w14:paraId="005E8FD5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6426F60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FB7862">
        <w:rPr>
          <w:rFonts w:ascii="仿宋" w:eastAsia="仿宋" w:hAnsi="仿宋"/>
          <w:sz w:val="28"/>
        </w:rPr>
        <w:t>3. 销售网络： 公司拥有完善的国内销售网络，建立了稳定的客户关系，并采取了激励措施来提高销售团队的工作积极性。</w:t>
      </w:r>
    </w:p>
    <w:p w:rsidR="00FB7862" w:rsidRPr="00FB7862" w:rsidP="00FB7862" w14:paraId="1321FAED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302F81DE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4. 资源利用： PS铝合金板项目采用外协方式，避免了</w:t>
      </w:r>
      <w:r w:rsidRPr="00FB7862">
        <w:rPr>
          <w:rFonts w:ascii="仿宋" w:eastAsia="仿宋" w:hAnsi="仿宋" w:hint="eastAsia"/>
          <w:sz w:val="28"/>
        </w:rPr>
        <w:t>重复建设，节约了资金、能源和土地资源。</w:t>
      </w:r>
    </w:p>
    <w:p w:rsidR="00FB7862" w:rsidRPr="00FB7862" w:rsidP="00FB7862" w14:paraId="7A875473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59278D85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用地控制指标</w:t>
      </w:r>
    </w:p>
    <w:p w:rsidR="00FB7862" w:rsidRPr="00FB7862" w:rsidP="00FB7862" w14:paraId="39877091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0E7378C3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（这部分的具体内容需要根据</w:t>
      </w:r>
      <w:r w:rsidRPr="00FB7862">
        <w:rPr>
          <w:rFonts w:ascii="仿宋" w:eastAsia="仿宋" w:hAnsi="仿宋"/>
          <w:sz w:val="28"/>
        </w:rPr>
        <w:t>PS铝合金板项目的实际情况来填写。）</w:t>
      </w:r>
    </w:p>
    <w:p w:rsidR="00FB7862" w:rsidRPr="00FB7862" w:rsidP="00FB7862" w14:paraId="56152123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21B34ABD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用地总体要求</w:t>
      </w:r>
    </w:p>
    <w:p w:rsidR="00FB7862" w:rsidRPr="00FB7862" w:rsidP="00FB7862" w14:paraId="1D326B20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25645B6C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本期工程</w:t>
      </w:r>
      <w:r w:rsidRPr="00FB7862">
        <w:rPr>
          <w:rFonts w:ascii="仿宋" w:eastAsia="仿宋" w:hAnsi="仿宋"/>
          <w:sz w:val="28"/>
        </w:rPr>
        <w:t>PS铝合金板项目的建设规划要求包括建筑系数、建筑容积率、绿化覆盖率和固定资产投资强度。具体数值需要根据PS铝合金板项目要求来确定。</w:t>
      </w:r>
    </w:p>
    <w:p w:rsidR="00FB7862" w:rsidRPr="00FB7862" w:rsidP="00FB7862" w14:paraId="19E9D9BA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6DD50428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节约用地措施</w:t>
      </w:r>
    </w:p>
    <w:p w:rsidR="00FB7862" w:rsidRPr="00FB7862" w:rsidP="00FB7862" w14:paraId="3DB57687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55EAAC74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1. 用地利用合理： PS铝合金板项目承办单位将严格按照国家有关用地指标要求，合理利用土地资源，确保土地利用效率。</w:t>
      </w:r>
    </w:p>
    <w:p w:rsidR="00FB7862" w:rsidRPr="00FB7862" w:rsidP="00FB7862" w14:paraId="7BBFAEC4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46C317D2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FB7862">
        <w:rPr>
          <w:rFonts w:ascii="仿宋" w:eastAsia="仿宋" w:hAnsi="仿宋"/>
          <w:sz w:val="28"/>
        </w:rPr>
        <w:t>2. 外协方式： PS铝合金板项目将采用外协（外购）方式，避免重复建设，从而节约资金、能源和土</w:t>
      </w:r>
      <w:r w:rsidRPr="00FB7862">
        <w:rPr>
          <w:rFonts w:ascii="仿宋" w:eastAsia="仿宋" w:hAnsi="仿宋" w:hint="eastAsia"/>
          <w:sz w:val="28"/>
        </w:rPr>
        <w:t>地资源。</w:t>
      </w:r>
    </w:p>
    <w:p w:rsidR="00FB7862" w:rsidRPr="00FB7862" w:rsidP="00FB7862" w14:paraId="5070E649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75607879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总图布置方案</w:t>
      </w:r>
    </w:p>
    <w:p w:rsidR="00FB7862" w:rsidRPr="00FB7862" w:rsidP="00FB7862" w14:paraId="7C269B43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7BA7333D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1. 平面布置总体设计原则： 根据建筑物的性质和功能，场区被划分为生产区、办公生活区和公用设施区，确保功能分区明确，人流和物流便捷，有利于生产工艺流程。</w:t>
      </w:r>
    </w:p>
    <w:p w:rsidR="00FB7862" w:rsidRPr="00FB7862" w:rsidP="00FB7862" w14:paraId="50B95188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048BFDD5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2. 主要工程布置设计： 道路布置满足安装、检修、运输和消防的需求，确保货物运输顺畅，人流和物流路线短捷、安全。</w:t>
      </w:r>
    </w:p>
    <w:p w:rsidR="00FB7862" w:rsidRPr="00FB7862" w:rsidP="00FB7862" w14:paraId="4883EE7D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0F245A7A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3. 绿化设计： 在场区周边、办公区和主要道路两侧进行绿化，</w:t>
      </w:r>
      <w:r w:rsidRPr="00FB7862">
        <w:rPr>
          <w:rFonts w:ascii="仿宋" w:eastAsia="仿宋" w:hAnsi="仿宋"/>
          <w:sz w:val="28"/>
        </w:rPr>
        <w:t>美化办公区，创建环境优美、统一协调的建筑空间。</w:t>
      </w:r>
    </w:p>
    <w:p w:rsidR="00FB7862" w:rsidRPr="00FB7862" w:rsidP="00FB7862" w14:paraId="6D9D08EF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1F5F36B7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4. 辅助工程设计： 包括排水系统、供水系统、电力系统、电视监视系统等，确保PS铝合金板项目各项设施</w:t>
      </w:r>
      <w:r w:rsidRPr="00FB7862">
        <w:rPr>
          <w:rFonts w:ascii="仿宋" w:eastAsia="仿宋" w:hAnsi="仿宋" w:hint="eastAsia"/>
          <w:sz w:val="28"/>
        </w:rPr>
        <w:t>的正常运行和安全。</w:t>
      </w:r>
    </w:p>
    <w:p w:rsidR="00FB7862" w:rsidRPr="00FB7862" w:rsidP="00FB7862" w14:paraId="249C4A91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796D3C02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选址综合评价</w:t>
      </w:r>
    </w:p>
    <w:p w:rsidR="00FB7862" w:rsidRPr="00FB7862" w:rsidP="00FB7862" w14:paraId="28ECEDBE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7A369C25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PS铝合金板项目选址满足了以下要求：</w:t>
      </w:r>
    </w:p>
    <w:p w:rsidR="00FB7862" w:rsidRPr="00FB7862" w:rsidP="00FB7862" w14:paraId="5B400A4F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00E8DE0A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- 周围5.00千米以内没有地下矿藏、文物和历史文化遗址。</w:t>
      </w:r>
    </w:p>
    <w:p w:rsidR="00FB7862" w:rsidRPr="00FB7862" w:rsidP="00FB7862" w14:paraId="50C12ABF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</w:p>
    <w:p w:rsidR="00FB7862" w:rsidRPr="00FB7862" w:rsidP="00FB7862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- PS铝合金板项目建设不影响周围军事设施建设和使用，以及河道的防洪和排</w:t>
      </w:r>
      <w:r w:rsidRPr="00FB7862">
        <w:rPr>
          <w:rFonts w:ascii="仿宋" w:eastAsia="仿宋" w:hAnsi="仿宋"/>
          <w:sz w:val="28"/>
        </w:rPr>
        <w:t>涝。</w:t>
      </w:r>
    </w:p>
    <w:p w:rsidR="00FB7862" w:rsidRPr="00FB7862" w:rsidP="00FB7862" w14:paraId="7E1CA46E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- 土地资源充裕，地理位置优越，地形平坦，交通便利，基础设施齐全，符合PS铝合金板项目选址要求。</w:t>
      </w:r>
    </w:p>
    <w:p w:rsidR="00FB7862" w:rsidP="00FB7862" w14:paraId="17899C16" w14:textId="2BDCFBA2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- PS铝合金板项目建设严格按照PS铝合金板项目建设地部门的规划要求进行设计。</w:t>
      </w:r>
    </w:p>
    <w:p w:rsidR="00FB7862" w:rsidP="00FB7862" w14:paraId="5550C9AE" w14:textId="1755EEC2">
      <w:pPr>
        <w:pStyle w:val="Heading2"/>
      </w:pPr>
      <w:bookmarkStart w:id="14" w:name="_Toc155989579"/>
      <w:r w:rsidRPr="00FB7862">
        <w:t>(二)、土地利用合理性分析</w:t>
      </w:r>
      <w:bookmarkEnd w:id="14"/>
    </w:p>
    <w:p w:rsidR="00FB7862" w:rsidRPr="00FB7862" w:rsidP="00FB7862" w14:paraId="75F122C4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用地资源充裕：</w:t>
      </w:r>
      <w:r w:rsidRPr="00FB7862">
        <w:rPr>
          <w:rFonts w:ascii="仿宋" w:eastAsia="仿宋" w:hAnsi="仿宋"/>
          <w:sz w:val="28"/>
        </w:rPr>
        <w:t xml:space="preserve"> 所选用地位置周围5.00千米以内没有地下矿藏、文物和历史文化遗址的限制，表明土地资源充裕，不会受到文化遗产或自然资源的限制。这为PS铝合金板项目的发展提供了足够的用地空间。</w:t>
      </w:r>
    </w:p>
    <w:p w:rsidR="00FB7862" w:rsidRPr="00FB7862" w:rsidP="00FB7862" w14:paraId="431F6FE9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1F751F66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地理位置优越：</w:t>
      </w:r>
      <w:r w:rsidRPr="00FB7862">
        <w:rPr>
          <w:rFonts w:ascii="仿宋" w:eastAsia="仿宋" w:hAnsi="仿宋"/>
          <w:sz w:val="28"/>
        </w:rPr>
        <w:t xml:space="preserve"> 所选用地地理位置优越，地形平坦，这有利于PS铝合金板项目建设和未来的运营。平坦的地形可以减少工程施工的难度和成本，使土地更易于开发利用。</w:t>
      </w:r>
    </w:p>
    <w:p w:rsidR="00FB7862" w:rsidRPr="00FB7862" w:rsidP="00FB7862" w14:paraId="6AA57262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1A3575C5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基础设施完善：</w:t>
      </w:r>
      <w:r w:rsidRPr="00FB7862">
        <w:rPr>
          <w:rFonts w:ascii="仿宋" w:eastAsia="仿宋" w:hAnsi="仿宋"/>
          <w:sz w:val="28"/>
        </w:rPr>
        <w:t xml:space="preserve"> PS铝合金板项目建设区域的基础设施相对完善，这包括交通、供水、电力等基础设施。这些设施的完善将有助于PS铝合金板项目的顺利进行，减少了对基础设施的</w:t>
      </w:r>
      <w:r w:rsidRPr="00FB7862">
        <w:rPr>
          <w:rFonts w:ascii="仿宋" w:eastAsia="仿宋" w:hAnsi="仿宋" w:hint="eastAsia"/>
          <w:sz w:val="28"/>
        </w:rPr>
        <w:t>额外投资。</w:t>
      </w:r>
    </w:p>
    <w:p w:rsidR="00FB7862" w:rsidRPr="00FB7862" w:rsidP="00FB7862" w14:paraId="143509AC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05099EAF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FB7862">
        <w:rPr>
          <w:rFonts w:ascii="仿宋" w:eastAsia="仿宋" w:hAnsi="仿宋" w:hint="eastAsia"/>
          <w:sz w:val="28"/>
        </w:rPr>
        <w:t>交通便利：</w:t>
      </w:r>
    </w:p>
    <w:p w:rsidR="00FB7862" w:rsidRPr="00FB7862" w:rsidP="00FB7862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 xml:space="preserve"> 所选用地地理位置优越，与周边地区和城市建成区的联系方便。这有助于PS铝合金板项目的物流和人流，降低了运输成本</w:t>
      </w:r>
      <w:r w:rsidRPr="00FB7862">
        <w:rPr>
          <w:rFonts w:ascii="仿宋" w:eastAsia="仿宋" w:hAnsi="仿宋"/>
          <w:sz w:val="28"/>
        </w:rPr>
        <w:t>。</w:t>
      </w:r>
    </w:p>
    <w:p w:rsidR="00FB7862" w:rsidRPr="00FB7862" w:rsidP="00FB7862" w14:paraId="2D802352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P="00FB7862" w14:paraId="009BFEE5" w14:textId="1E1F0D58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用地规划符合要求：</w:t>
      </w:r>
      <w:r w:rsidRPr="00FB7862">
        <w:rPr>
          <w:rFonts w:ascii="仿宋" w:eastAsia="仿宋" w:hAnsi="仿宋"/>
          <w:sz w:val="28"/>
        </w:rPr>
        <w:t xml:space="preserve"> PS铝合金板项目建设区域的用地规划已经获得了相应部门的批准，符合国家和地方相关规定。这确保了PS铝合金板项目的用地符合法律法规，减少了后期可能的用地争议。</w:t>
      </w:r>
    </w:p>
    <w:p w:rsidR="00FB7862" w:rsidP="00FB7862" w14:paraId="14BB0A5A" w14:textId="6688D7F0">
      <w:pPr>
        <w:pStyle w:val="Heading2"/>
      </w:pPr>
      <w:bookmarkStart w:id="15" w:name="_Toc155989580"/>
      <w:r w:rsidRPr="00FB7862">
        <w:t>(三)、征地拆迁和移民安置规划方案</w:t>
      </w:r>
      <w:bookmarkEnd w:id="15"/>
    </w:p>
    <w:p w:rsidR="00FB7862" w:rsidP="00FB7862" w14:paraId="306DE701" w14:textId="5C786008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该</w:t>
      </w:r>
      <w:r w:rsidRPr="00FB7862">
        <w:rPr>
          <w:rFonts w:ascii="仿宋" w:eastAsia="仿宋" w:hAnsi="仿宋"/>
          <w:sz w:val="28"/>
        </w:rPr>
        <w:t>PS铝合金板项目用地属为建设用地，无拆迁情况，不存在移民安置问题。（根据实际情况填写）</w:t>
      </w:r>
    </w:p>
    <w:p w:rsidR="00FB7862" w:rsidP="00FB7862" w14:paraId="200D3171" w14:textId="531A2CF6">
      <w:pPr>
        <w:pStyle w:val="Heading1"/>
      </w:pPr>
      <w:bookmarkStart w:id="16" w:name="_Toc155989581"/>
      <w:r w:rsidRPr="00FB7862">
        <w:rPr>
          <w:rFonts w:hint="eastAsia"/>
        </w:rPr>
        <w:t>四、申报单位及</w:t>
      </w:r>
      <w:r w:rsidRPr="00FB7862">
        <w:t>PS铝合金板项目概论</w:t>
      </w:r>
      <w:bookmarkEnd w:id="16"/>
    </w:p>
    <w:p w:rsidR="00FB7862" w:rsidP="00FB7862" w14:paraId="45B54EA3" w14:textId="5796A96A">
      <w:pPr>
        <w:pStyle w:val="Heading2"/>
      </w:pPr>
      <w:bookmarkStart w:id="17" w:name="_Toc155989582"/>
      <w:r w:rsidRPr="00FB7862">
        <w:t>(一)、PS铝合金板项目概况</w:t>
      </w:r>
      <w:bookmarkEnd w:id="17"/>
    </w:p>
    <w:p w:rsidR="00FB7862" w:rsidRPr="00FB7862" w:rsidP="00FB7862" w14:paraId="79E5F902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( 一)PS铝合金板项目名称</w:t>
      </w:r>
    </w:p>
    <w:p w:rsidR="00FB7862" w:rsidRPr="00FB7862" w:rsidP="00FB7862" w14:paraId="2DC9982D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PS铝合金板项目</w:t>
      </w:r>
    </w:p>
    <w:p w:rsidR="00FB7862" w:rsidRPr="00FB7862" w:rsidP="00FB7862" w14:paraId="064BE0C4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(二)PS铝合金板项目投资人</w:t>
      </w:r>
    </w:p>
    <w:p w:rsidR="00FB7862" w:rsidRPr="00FB7862" w:rsidP="00FB7862" w14:paraId="4D8734F6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xx 有限公司</w:t>
      </w:r>
    </w:p>
    <w:p w:rsidR="00FB7862" w:rsidRPr="00FB7862" w:rsidP="00FB7862" w14:paraId="5A10AF78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(三)建设地点</w:t>
      </w:r>
    </w:p>
    <w:p w:rsidR="00FB7862" w:rsidRPr="00FB7862" w:rsidP="00FB7862" w14:paraId="340C53F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FB7862">
        <w:rPr>
          <w:rFonts w:ascii="仿宋" w:eastAsia="仿宋" w:hAnsi="仿宋" w:hint="eastAsia"/>
          <w:sz w:val="28"/>
        </w:rPr>
        <w:t>此</w:t>
      </w:r>
    </w:p>
    <w:p w:rsidR="00FB7862" w:rsidRPr="00FB7862" w:rsidP="00FB7862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PS铝合金板项目计划设立在XX地区（待确定）。该建设地址需要避开自然保护区、风景名胜区，以及其他需要特殊保护的环境敏感目标。PS铝合金板项目的建设区域应具备较好的地理条件，且基础设施等配套相对完善，同时具有足够的发展潜力。在节约土地资源的前提下，我们尽量选择空闲地、非耕地或荒地作为建设用地，尽量避免占用良田或耕地。</w:t>
      </w:r>
    </w:p>
    <w:p w:rsidR="00FB7862" w:rsidRPr="00FB7862" w:rsidP="00FB7862" w14:paraId="5ABF835B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441A26EA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(四)用地规模</w:t>
      </w:r>
    </w:p>
    <w:p w:rsidR="00FB7862" w:rsidRPr="00FB7862" w:rsidP="00FB7862" w14:paraId="19D99136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本</w:t>
      </w:r>
      <w:r w:rsidRPr="00FB7862">
        <w:rPr>
          <w:rFonts w:ascii="仿宋" w:eastAsia="仿宋" w:hAnsi="仿宋"/>
          <w:sz w:val="28"/>
        </w:rPr>
        <w:t>PS铝合金板项目总用地面积为XX平方米（折合约XX亩）。</w:t>
      </w:r>
    </w:p>
    <w:p w:rsidR="00FB7862" w:rsidRPr="00FB7862" w:rsidP="00FB7862" w14:paraId="24970BC3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2629278E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(五)用地指标</w:t>
      </w:r>
    </w:p>
    <w:p w:rsidR="00FB7862" w:rsidP="00FB7862" w14:paraId="53DD72D3" w14:textId="76087FD9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此</w:t>
      </w:r>
      <w:r w:rsidRPr="00FB7862">
        <w:rPr>
          <w:rFonts w:ascii="仿宋" w:eastAsia="仿宋" w:hAnsi="仿宋"/>
          <w:sz w:val="28"/>
        </w:rPr>
        <w:t>PS铝合金板项目的建筑规划系数为XX%，建筑容积率为XX，建设区域绿化覆盖率为XX%，固定资产投资强度为XX万元/亩。</w:t>
      </w:r>
    </w:p>
    <w:p w:rsidR="00FB7862" w:rsidP="00FB7862" w14:paraId="6E34A4EA" w14:textId="74A7A223">
      <w:pPr>
        <w:pStyle w:val="Heading2"/>
      </w:pPr>
      <w:bookmarkStart w:id="18" w:name="_Toc155989583"/>
      <w:r w:rsidRPr="00FB7862">
        <w:t>(二)、编制原则</w:t>
      </w:r>
      <w:bookmarkEnd w:id="18"/>
    </w:p>
    <w:p w:rsidR="00FB7862" w:rsidRPr="00FB7862" w:rsidP="00FB7862" w14:paraId="72C4D7C5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政策对齐原则：报告内容必须与国家的产业政策、技术政策和行业规划保持一致。</w:t>
      </w:r>
    </w:p>
    <w:p w:rsidR="00FB7862" w:rsidRPr="00FB7862" w:rsidP="00FB7862" w14:paraId="62FB678B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绿色经济原则：我们秉持科学发展观和节约型社会的理念，以当地的资源优势为基础，通过优化</w:t>
      </w:r>
      <w:r w:rsidRPr="00FB7862">
        <w:rPr>
          <w:rFonts w:ascii="仿宋" w:eastAsia="仿宋" w:hAnsi="仿宋"/>
          <w:sz w:val="28"/>
        </w:rPr>
        <w:t>PS铝合金板项目的技术方案、产品方案以及建设规模，提高资源利用率，降低生产过程中的能源和资源消耗，减少生产过程的污染排放，走出一条科技含量高、经济效益好、资源消耗低、环境污染少、资源优势得到充分发挥的绿色工业化道路，实现可持续发展。</w:t>
      </w:r>
    </w:p>
    <w:p w:rsidR="00FB7862" w:rsidRPr="00FB7862" w:rsidP="00FB7862" w14:paraId="248E0FA1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FB7862">
        <w:rPr>
          <w:rFonts w:ascii="仿宋" w:eastAsia="仿宋" w:hAnsi="仿宋" w:hint="eastAsia"/>
          <w:sz w:val="28"/>
        </w:rPr>
        <w:t>技术领先原则：我们坚持“技术先进、工艺成熟、设施可靠、经济合理”的原则，积极采用先进的工艺技术、环境技术和安全技术，实现能耗低、三废排放少、产品质量优良、经济效益显著。</w:t>
      </w:r>
    </w:p>
    <w:p w:rsidR="00FB7862" w:rsidRPr="00FB7862" w:rsidP="00FB7862" w14:paraId="6B921677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提升生产效率原则：我们将进一步提升信息化水平，以提高产品质量、降低成本、减轻工人劳动强度、减少工厂定员、保证安全生产和提高劳动生产率为目标。</w:t>
      </w:r>
    </w:p>
    <w:p w:rsidR="00FB7862" w:rsidP="00FB7862" w14:paraId="5A76EC92" w14:textId="5E74CF29">
      <w:pPr>
        <w:ind w:firstLine="560" w:firstLineChars="200"/>
        <w:rPr>
          <w:rFonts w:ascii="仿宋" w:eastAsia="仿宋" w:hAnsi="仿宋" w:hint="eastAsia"/>
          <w:sz w:val="28"/>
        </w:rPr>
      </w:pPr>
      <w:r w:rsidRPr="00FB7862">
        <w:rPr>
          <w:rFonts w:ascii="仿宋" w:eastAsia="仿宋" w:hAnsi="仿宋" w:hint="eastAsia"/>
          <w:sz w:val="28"/>
        </w:rPr>
        <w:t>产品差异化原则：我们将认真分析市场需求，了解市场的区域性差异，针对产品的差异化需求和特点，设计不同品种、规格和质量的产品以满足不同用户的需求，从而扩大市场占有率，实现经济效益最大化，提高企业在国内外的知名度和影响力。</w:t>
      </w:r>
    </w:p>
    <w:p w:rsidR="00FB7862" w:rsidP="00FB7862" w14:paraId="1CD0AE01" w14:textId="0CB00CFF">
      <w:pPr>
        <w:pStyle w:val="Heading2"/>
      </w:pPr>
      <w:bookmarkStart w:id="19" w:name="_Toc155989584"/>
      <w:r w:rsidRPr="00FB7862">
        <w:t>(三)、编制依据</w:t>
      </w:r>
      <w:bookmarkEnd w:id="19"/>
    </w:p>
    <w:p w:rsidR="00FB7862" w:rsidRPr="00FB7862" w:rsidP="00FB7862" w14:paraId="03F65459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有关国家及地方促进产业结构调整的政策规定；</w:t>
      </w:r>
    </w:p>
    <w:p w:rsidR="00FB7862" w:rsidRPr="00FB7862" w:rsidP="00FB7862" w14:paraId="7058B50F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《建设</w:t>
      </w:r>
      <w:r w:rsidRPr="00FB7862">
        <w:rPr>
          <w:rFonts w:ascii="仿宋" w:eastAsia="仿宋" w:hAnsi="仿宋"/>
          <w:sz w:val="28"/>
        </w:rPr>
        <w:t>PS铝合金板项目经济评价方法及参数》；</w:t>
      </w:r>
    </w:p>
    <w:p w:rsidR="00FB7862" w:rsidRPr="00FB7862" w:rsidP="00FB7862" w14:paraId="4E1FB3FA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《投资</w:t>
      </w:r>
      <w:r w:rsidRPr="00FB7862">
        <w:rPr>
          <w:rFonts w:ascii="仿宋" w:eastAsia="仿宋" w:hAnsi="仿宋"/>
          <w:sz w:val="28"/>
        </w:rPr>
        <w:t>PS铝合金板项目可行性研究导则》；</w:t>
      </w:r>
    </w:p>
    <w:p w:rsidR="00FB7862" w:rsidRPr="00FB7862" w:rsidP="00FB7862" w14:paraId="3EE4C53D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PS铝合金板项目建设地区国民经济发展规划；</w:t>
      </w:r>
    </w:p>
    <w:p w:rsidR="00FB7862" w:rsidP="00FB7862" w14:paraId="6DB7FFD6" w14:textId="696F99F0">
      <w:pPr>
        <w:ind w:firstLine="560" w:firstLineChars="200"/>
        <w:rPr>
          <w:rFonts w:ascii="仿宋" w:eastAsia="仿宋" w:hAnsi="仿宋" w:hint="eastAsia"/>
          <w:sz w:val="28"/>
        </w:rPr>
      </w:pPr>
      <w:r w:rsidRPr="00FB7862">
        <w:rPr>
          <w:rFonts w:ascii="仿宋" w:eastAsia="仿宋" w:hAnsi="仿宋" w:hint="eastAsia"/>
          <w:sz w:val="28"/>
        </w:rPr>
        <w:t>其他有关资料。</w:t>
      </w:r>
    </w:p>
    <w:p w:rsidR="00FB7862" w:rsidP="00FB7862" w14:paraId="102737EA" w14:textId="4B98C447">
      <w:pPr>
        <w:pStyle w:val="Heading2"/>
      </w:pPr>
      <w:bookmarkStart w:id="20" w:name="_Toc155989585"/>
      <w:r w:rsidRPr="00FB7862">
        <w:t>(四)、编制范围及内容</w:t>
      </w:r>
      <w:bookmarkEnd w:id="20"/>
    </w:p>
    <w:p w:rsidR="00FB7862" w:rsidP="00FB7862" w14:paraId="513FEA3C" w14:textId="42C95E8C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FB7862">
        <w:rPr>
          <w:rFonts w:ascii="仿宋" w:eastAsia="仿宋" w:hAnsi="仿宋" w:hint="eastAsia"/>
          <w:sz w:val="28"/>
        </w:rPr>
        <w:t>本报告基于</w:t>
      </w:r>
    </w:p>
    <w:p w:rsidR="00FB7862" w:rsidP="00FB7862" w14:textId="42C95E8C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PS铝合金板项目建设单位提供的基础数据和国家相关法规、政策、规范等，以及PS铝合金板项目所涉及的内外环境、城市总体规划等，针对PS铝合金板项目的特点、任务与要求，对PS铝合金板项目的建设背景及必要性、建设内容及规模、市场需求、建设条件、工程方案及环境保护、PS铝合金板项目实施进度计划、投资估算及资金筹措、经济效益及社会效益、PS铝合金板项目风险等方面进行了全面的分析、评估和论证。通过这些工作，确定了PS铝合金板项目建设的可行性和效益的合理性。</w:t>
      </w:r>
    </w:p>
    <w:p w:rsidR="00FB7862" w:rsidP="00FB7862" w14:paraId="39EE853E" w14:textId="0E7A61A9">
      <w:pPr>
        <w:pStyle w:val="Heading1"/>
        <w:rPr>
          <w:rFonts w:hint="eastAsia"/>
        </w:rPr>
      </w:pPr>
      <w:bookmarkStart w:id="21" w:name="_Toc155989586"/>
      <w:r w:rsidRPr="00FB7862">
        <w:rPr>
          <w:rFonts w:hint="eastAsia"/>
        </w:rPr>
        <w:t>五、节能方案分析</w:t>
      </w:r>
      <w:bookmarkEnd w:id="21"/>
    </w:p>
    <w:p w:rsidR="00FB7862" w:rsidP="00FB7862" w14:paraId="33AC92A6" w14:textId="7E82C916">
      <w:pPr>
        <w:pStyle w:val="Heading2"/>
      </w:pPr>
      <w:bookmarkStart w:id="22" w:name="_Toc155989587"/>
      <w:r w:rsidRPr="00FB7862">
        <w:t>(一)、用能标准和节能规范</w:t>
      </w:r>
      <w:bookmarkEnd w:id="22"/>
    </w:p>
    <w:p w:rsidR="00FB7862" w:rsidP="00FB7862" w14:paraId="34122BB6" w14:textId="4A9BBA21">
      <w:pPr>
        <w:ind w:firstLine="560" w:firstLineChars="200"/>
        <w:rPr>
          <w:rFonts w:ascii="仿宋" w:eastAsia="仿宋" w:hAnsi="仿宋" w:hint="eastAsia"/>
          <w:sz w:val="28"/>
        </w:rPr>
      </w:pPr>
      <w:r w:rsidRPr="00FB7862">
        <w:rPr>
          <w:rFonts w:ascii="仿宋" w:eastAsia="仿宋" w:hAnsi="仿宋" w:hint="eastAsia"/>
          <w:sz w:val="28"/>
        </w:rPr>
        <w:t>为促进经济社会的可持续发展，各国都需要深入推进节能减排措施。为了实现这一目标，必须采取综合的经济、法律、技术和行政手段，以建立健全的激励和约束机制，确保各级政府落实节能减排责任，政府领导层要亲自担负第一责任人角色。此外，还需要明确企业的主体责任，加强对节能减排法规和标准的执行，以及完善管理措施，以实现节能减排目标。市场机制的发挥也至关重要，需</w:t>
      </w:r>
      <w:r w:rsidRPr="00FB7862">
        <w:rPr>
          <w:rFonts w:ascii="仿宋" w:eastAsia="仿宋" w:hAnsi="仿宋" w:hint="eastAsia"/>
          <w:sz w:val="28"/>
        </w:rPr>
        <w:t>要加快市场机制的建设，将节能减排内化为企业和社会各界的内在要求。另外，需要积极提高公众的资源节约和环保意识，实施全民节能行动，营造全社会参与和推动节能减排的氛围。法律文件和政策文件为推动节能减排提供了法律依据和政策指导，为实现可持续发展的目标提供了重要支持。它们的实施将有助于保护环境、提高资源利用效率，并促进经济社会的可持续繁荣。</w:t>
      </w:r>
    </w:p>
    <w:p w:rsidR="00FB7862" w:rsidP="00FB7862" w14:paraId="67D51A41" w14:textId="755D1BBB">
      <w:pPr>
        <w:pStyle w:val="Heading2"/>
      </w:pPr>
      <w:bookmarkStart w:id="23" w:name="_Toc155989588"/>
      <w:r w:rsidRPr="00FB7862">
        <w:t>(二)、能耗状况和能耗指标分析</w:t>
      </w:r>
      <w:bookmarkEnd w:id="23"/>
    </w:p>
    <w:p w:rsidR="00FB7862" w:rsidRPr="00FB7862" w:rsidP="00FB7862" w14:paraId="40574AF9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148"/>
          <w:headerReference w:type="default" r:id="rId149"/>
          <w:footerReference w:type="even" r:id="rId150"/>
          <w:footerReference w:type="default" r:id="rId151"/>
          <w:headerReference w:type="first" r:id="rId152"/>
          <w:footerReference w:type="first" r:id="rId153"/>
          <w:type w:val="nextPage"/>
          <w:pgSz w:w="11906" w:h="16838"/>
          <w:pgMar w:top="1440" w:right="1800" w:bottom="1440" w:left="1800" w:header="851" w:footer="992" w:gutter="0"/>
          <w:pgNumType w:start="25"/>
          <w:cols w:space="425"/>
          <w:titlePg w:val="0"/>
          <w:docGrid w:type="lines" w:linePitch="312"/>
        </w:sectPr>
      </w:pPr>
      <w:r w:rsidRPr="00FB7862">
        <w:rPr>
          <w:rFonts w:ascii="仿宋" w:eastAsia="仿宋" w:hAnsi="仿宋" w:hint="eastAsia"/>
          <w:sz w:val="28"/>
        </w:rPr>
        <w:t>根据</w:t>
      </w:r>
    </w:p>
    <w:p w:rsidR="00FB7862" w:rsidRPr="00FB7862" w:rsidP="00FB7862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PS铝合金板项目计划，我们预测全年用电量将达到XXX千瓦时。通过电能转换系数，我们可以计算出这些电力将消耗XXX标准煤。</w:t>
      </w:r>
    </w:p>
    <w:p w:rsidR="00FB7862" w:rsidRPr="00FB7862" w:rsidP="00FB7862" w14:paraId="1A3A16F9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(b) PS铝合金板项目用水量测算：</w:t>
      </w:r>
    </w:p>
    <w:p w:rsidR="00FB7862" w:rsidRPr="00FB7862" w:rsidP="00FB7862" w14:paraId="50C8CFE7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PS铝合金板项目实施后，预计每年总用水量将达到XXX立方米。通过水能转换系数，我们可以计算出这些用水量将消耗XXX吨标准煤。</w:t>
      </w:r>
    </w:p>
    <w:p w:rsidR="00FB7862" w:rsidRPr="00FB7862" w:rsidP="00FB7862" w14:paraId="293047E3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(c) 能耗指标分析：</w:t>
      </w:r>
    </w:p>
    <w:p w:rsidR="00FB7862" w:rsidP="00FB7862" w14:paraId="18848A6D" w14:textId="638B70D6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本</w:t>
      </w:r>
      <w:r w:rsidRPr="00FB7862">
        <w:rPr>
          <w:rFonts w:ascii="仿宋" w:eastAsia="仿宋" w:hAnsi="仿宋"/>
          <w:sz w:val="28"/>
        </w:rPr>
        <w:t>PS铝合金板项目位于XX工业园区，PS铝合金板项目建成后，预计每年消耗的能源总量将折合标煤XXX吨。同时，我们计划采用节能措施，预计每年可节约能源折合标煤XXX吨。</w:t>
      </w:r>
    </w:p>
    <w:p w:rsidR="00FB7862" w:rsidP="00FB7862" w14:paraId="5061AAB6" w14:textId="4DDEF955">
      <w:pPr>
        <w:pStyle w:val="Heading2"/>
      </w:pPr>
      <w:bookmarkStart w:id="24" w:name="_Toc155989589"/>
      <w:r w:rsidRPr="00FB7862">
        <w:t>(三)、节能措施和节能效果分析</w:t>
      </w:r>
      <w:bookmarkEnd w:id="24"/>
    </w:p>
    <w:p w:rsidR="00FB7862" w:rsidRPr="00FB7862" w:rsidP="00FB7862" w14:paraId="255DB5B7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(一) 外墙设计</w:t>
      </w:r>
    </w:p>
    <w:p w:rsidR="00FB7862" w:rsidRPr="00FB7862" w:rsidP="00FB7862" w14:paraId="030DA992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73592CCA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外墙的保温是提高建筑节能性能的关键。我们采用了外墙保温体系，根据各单体的节能计算数据，确定了保温层的厚度。投资</w:t>
      </w:r>
      <w:r w:rsidRPr="00FB7862">
        <w:rPr>
          <w:rFonts w:ascii="仿宋" w:eastAsia="仿宋" w:hAnsi="仿宋"/>
          <w:sz w:val="28"/>
        </w:rPr>
        <w:t>PS铝合金板项目中，外墙采用了特定厚度的加气混凝土砌块作为框架填充墙。外墙全部采用了聚氨酯板外墙外保温体系，保温层的厚度经过精确计算，考虑了热桥效应，以确保墙体的平均传热系数满足标准要求。这些措施有助于减少能源损失，提高建筑的隔热性能。</w:t>
      </w:r>
    </w:p>
    <w:p w:rsidR="00FB7862" w:rsidRPr="00FB7862" w:rsidP="00FB7862" w14:paraId="1C88580F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5FE2B404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(二) 屋顶设计</w:t>
      </w:r>
    </w:p>
    <w:p w:rsidR="00FB7862" w:rsidRPr="00FB7862" w:rsidP="00FB7862" w14:paraId="66F5101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154"/>
          <w:headerReference w:type="default" r:id="rId155"/>
          <w:footerReference w:type="even" r:id="rId156"/>
          <w:footerReference w:type="default" r:id="rId157"/>
          <w:headerReference w:type="first" r:id="rId158"/>
          <w:footerReference w:type="first" r:id="rId159"/>
          <w:type w:val="nextPage"/>
          <w:pgSz w:w="11906" w:h="16838"/>
          <w:pgMar w:top="1440" w:right="1800" w:bottom="1440" w:left="1800" w:header="851" w:footer="992" w:gutter="0"/>
          <w:pgNumType w:start="26"/>
          <w:cols w:space="425"/>
          <w:titlePg w:val="0"/>
          <w:docGrid w:type="lines" w:linePitch="312"/>
        </w:sectPr>
      </w:pPr>
    </w:p>
    <w:p w:rsidR="00FB7862" w:rsidRPr="00FB7862" w:rsidP="00FB7862" w14:paraId="627B4DDE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屋顶也是能源损失的重要部分。为了减少热量的散失，我们在屋顶采用了发泡聚氨脂板，保温层的厚度根据各单体的计算数据确定。在本</w:t>
      </w:r>
      <w:r w:rsidRPr="00FB7862">
        <w:rPr>
          <w:rFonts w:ascii="仿宋" w:eastAsia="仿宋" w:hAnsi="仿宋"/>
          <w:sz w:val="28"/>
        </w:rPr>
        <w:t>PS铝合金板项目中，屋顶采用了45.00毫米厚的硬质发泡聚氨酯保温板，以确保屋顶的传热系数满足标准要求，从而减少热量的损失。</w:t>
      </w:r>
    </w:p>
    <w:p w:rsidR="00FB7862" w:rsidRPr="00FB7862" w:rsidP="00FB7862" w14:paraId="2427839D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27A1B239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(三) 室内照明和路灯</w:t>
      </w:r>
    </w:p>
    <w:p w:rsidR="00FB7862" w:rsidRPr="00FB7862" w:rsidP="00FB7862" w14:paraId="69A83357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5F33F150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在室内和室外照明方面，我们采用了节能灯具和太阳能灯具。室内照明采用高效节能灯具，以减少能源消耗。路灯照明采用以太阳能为能源的灯具，从而减少对电力的依赖。此外，我们还在各类房间中设置了手动或自动调节装置，以降低能源消耗，满足不同房间对湿度和温度的要求。</w:t>
      </w:r>
    </w:p>
    <w:p w:rsidR="00FB7862" w:rsidRPr="00FB7862" w:rsidP="00FB7862" w14:paraId="0BE20724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0F0697D2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(四) 水资源节约</w:t>
      </w:r>
    </w:p>
    <w:p w:rsidR="00FB7862" w:rsidRPr="00FB7862" w:rsidP="00FB7862" w14:paraId="59737391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7AB1D8A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160"/>
          <w:headerReference w:type="default" r:id="rId161"/>
          <w:footerReference w:type="even" r:id="rId162"/>
          <w:footerReference w:type="default" r:id="rId163"/>
          <w:headerReference w:type="first" r:id="rId164"/>
          <w:footerReference w:type="first" r:id="rId165"/>
          <w:type w:val="nextPage"/>
          <w:pgSz w:w="11906" w:h="16838"/>
          <w:pgMar w:top="1440" w:right="1800" w:bottom="1440" w:left="1800" w:header="851" w:footer="992" w:gutter="0"/>
          <w:pgNumType w:start="27"/>
          <w:cols w:space="425"/>
          <w:titlePg w:val="0"/>
          <w:docGrid w:type="lines" w:linePitch="312"/>
        </w:sectPr>
      </w:pPr>
      <w:r w:rsidRPr="00FB7862">
        <w:rPr>
          <w:rFonts w:ascii="仿宋" w:eastAsia="仿宋" w:hAnsi="仿宋" w:hint="eastAsia"/>
          <w:sz w:val="28"/>
        </w:rPr>
        <w:t>我们采用了多种水资源节约措施。首先，根据使用水质的不同要求，我们实施了</w:t>
      </w:r>
      <w:r w:rsidRPr="00FB7862">
        <w:rPr>
          <w:rFonts w:ascii="仿宋" w:eastAsia="仿宋" w:hAnsi="仿宋"/>
          <w:sz w:val="28"/>
        </w:rPr>
        <w:t>"循环用水</w:t>
      </w:r>
      <w:r w:rsidRPr="00FB7862">
        <w:rPr>
          <w:rFonts w:ascii="仿宋" w:eastAsia="仿宋" w:hAnsi="仿宋" w:hint="eastAsia"/>
          <w:sz w:val="28"/>
        </w:rPr>
        <w:t>、一水多用</w:t>
      </w:r>
      <w:r w:rsidRPr="00FB7862">
        <w:rPr>
          <w:rFonts w:ascii="仿宋" w:eastAsia="仿宋" w:hAnsi="仿宋"/>
          <w:sz w:val="28"/>
        </w:rPr>
        <w:t>"的原则，确保水资源的充分利用。此外，对于生产和生活系统排出的污水，我们使用废水净化装置进行处理，并将处理后的水资源回收再利用，例如用于清洗楼梯、地板、仓库和装卸场地等。这些措施有助于节约新鲜水资源的使用。</w:t>
      </w:r>
    </w:p>
    <w:p w:rsidR="00FB7862" w:rsidRPr="00FB7862" w:rsidP="00FB7862" w14:paraId="7FB6A5FB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36E03657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(五) 办公和生活设施的节能措施</w:t>
      </w:r>
    </w:p>
    <w:p w:rsidR="00FB7862" w:rsidRPr="00FB7862" w:rsidP="00FB7862" w14:paraId="304884CE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P="00FB7862" w14:paraId="4B41E520" w14:textId="691BB30B">
      <w:pPr>
        <w:ind w:firstLine="560" w:firstLineChars="200"/>
        <w:rPr>
          <w:rFonts w:ascii="仿宋" w:eastAsia="仿宋" w:hAnsi="仿宋" w:hint="eastAsia"/>
          <w:sz w:val="28"/>
        </w:rPr>
      </w:pPr>
      <w:r w:rsidRPr="00FB7862">
        <w:rPr>
          <w:rFonts w:ascii="仿宋" w:eastAsia="仿宋" w:hAnsi="仿宋" w:hint="eastAsia"/>
          <w:sz w:val="28"/>
        </w:rPr>
        <w:t>在办公和生活设施方面，我们采用了多种节能措施。例如，我们选用了节水水嘴等产品，以减少用水量。此外，为了避免不必要的能源浪费，我们要求人走灯灭，确保空调机、计算机、饮水机等设施必须做到无人时全部关闭。这些措施有助于减少不必要的能源消耗，提高资源利用效率。</w:t>
      </w:r>
    </w:p>
    <w:p w:rsidR="00FB7862" w:rsidP="00FB7862" w14:paraId="1E7F026A" w14:textId="098C6438">
      <w:pPr>
        <w:pStyle w:val="Heading1"/>
        <w:rPr>
          <w:rFonts w:hint="eastAsia"/>
        </w:rPr>
      </w:pPr>
      <w:bookmarkStart w:id="25" w:name="_Toc155989590"/>
      <w:r w:rsidRPr="00FB7862">
        <w:rPr>
          <w:rFonts w:hint="eastAsia"/>
        </w:rPr>
        <w:t>六、可持续发展和社会责任</w:t>
      </w:r>
      <w:bookmarkEnd w:id="25"/>
    </w:p>
    <w:p w:rsidR="00FB7862" w:rsidP="00FB7862" w14:paraId="53541436" w14:textId="5B984245">
      <w:pPr>
        <w:pStyle w:val="Heading2"/>
      </w:pPr>
      <w:bookmarkStart w:id="26" w:name="_Toc155989591"/>
      <w:r w:rsidRPr="00FB7862">
        <w:t>(一)、环境保护和可持续性策略</w:t>
      </w:r>
      <w:bookmarkEnd w:id="26"/>
    </w:p>
    <w:p w:rsidR="00FB7862" w:rsidRPr="00FB7862" w:rsidP="00FB7862" w14:paraId="575EEF31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能源效率：</w:t>
      </w:r>
      <w:r w:rsidRPr="00FB7862">
        <w:rPr>
          <w:rFonts w:ascii="仿宋" w:eastAsia="仿宋" w:hAnsi="仿宋"/>
          <w:sz w:val="28"/>
        </w:rPr>
        <w:t xml:space="preserve"> 我们将继续改进生产和运营过程，以提高能源效率。</w:t>
      </w:r>
      <w:r w:rsidRPr="00FB7862">
        <w:rPr>
          <w:rFonts w:ascii="仿宋" w:eastAsia="仿宋" w:hAnsi="仿宋"/>
          <w:sz w:val="28"/>
        </w:rPr>
        <w:t>通过采用先进的节能技术和设备，我们致力于减少能源消耗，降低碳排放，并节省成本。</w:t>
      </w:r>
    </w:p>
    <w:p w:rsidR="00FB7862" w:rsidRPr="00FB7862" w:rsidP="00FB7862" w14:paraId="74363CCC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5D79DD6B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可再生能源：</w:t>
      </w:r>
      <w:r w:rsidRPr="00FB7862">
        <w:rPr>
          <w:rFonts w:ascii="仿宋" w:eastAsia="仿宋" w:hAnsi="仿宋"/>
          <w:sz w:val="28"/>
        </w:rPr>
        <w:t xml:space="preserve"> 我们将积极探索使用可再生能源的可能性，如太阳能和风能。逐步将可再生能源纳入我们的能源供应体系，以减少对非可再生能源的依赖。</w:t>
      </w:r>
    </w:p>
    <w:p w:rsidR="00FB7862" w:rsidRPr="00FB7862" w:rsidP="00FB7862" w14:paraId="00489CEE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0FA68879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166"/>
          <w:headerReference w:type="default" r:id="rId167"/>
          <w:footerReference w:type="even" r:id="rId168"/>
          <w:footerReference w:type="default" r:id="rId169"/>
          <w:headerReference w:type="first" r:id="rId170"/>
          <w:footerReference w:type="first" r:id="rId171"/>
          <w:type w:val="nextPage"/>
          <w:pgSz w:w="11906" w:h="16838"/>
          <w:pgMar w:top="1440" w:right="1800" w:bottom="1440" w:left="1800" w:header="851" w:footer="992" w:gutter="0"/>
          <w:pgNumType w:start="28"/>
          <w:cols w:space="425"/>
          <w:titlePg w:val="0"/>
          <w:docGrid w:type="lines" w:linePitch="312"/>
        </w:sectPr>
      </w:pPr>
      <w:r w:rsidRPr="00FB7862">
        <w:rPr>
          <w:rFonts w:ascii="仿宋" w:eastAsia="仿宋" w:hAnsi="仿宋" w:hint="eastAsia"/>
          <w:sz w:val="28"/>
        </w:rPr>
        <w:t>材料选择：</w:t>
      </w:r>
      <w:r w:rsidRPr="00FB7862">
        <w:rPr>
          <w:rFonts w:ascii="仿宋" w:eastAsia="仿宋" w:hAnsi="仿宋"/>
          <w:sz w:val="28"/>
        </w:rPr>
        <w:t xml:space="preserve"> 我们将优先选择环保和可回收的材料，以减少对有限资源的需求。此外，我们鼓励供应商采用可持续的原材料和包装。</w:t>
      </w:r>
    </w:p>
    <w:p w:rsidR="00FB7862" w:rsidRPr="00FB7862" w:rsidP="00FB7862" w14:paraId="3D9EB6EB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6FE28D8A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废物管理：</w:t>
      </w:r>
      <w:r w:rsidRPr="00FB7862">
        <w:rPr>
          <w:rFonts w:ascii="仿宋" w:eastAsia="仿宋" w:hAnsi="仿宋"/>
          <w:sz w:val="28"/>
        </w:rPr>
        <w:t xml:space="preserve"> 我们将建立有效的废物管理系统，包括回收和垃圾处理。减少废物的产生，最大程度地回收和再利用资源，以减</w:t>
      </w:r>
      <w:r w:rsidRPr="00FB7862">
        <w:rPr>
          <w:rFonts w:ascii="仿宋" w:eastAsia="仿宋" w:hAnsi="仿宋" w:hint="eastAsia"/>
          <w:sz w:val="28"/>
        </w:rPr>
        <w:t>少对垃圾填埋场的负担。</w:t>
      </w:r>
    </w:p>
    <w:p w:rsidR="00FB7862" w:rsidRPr="00FB7862" w:rsidP="00FB7862" w14:paraId="3F6F361A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4AC0464D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供应链可持续性：</w:t>
      </w:r>
      <w:r w:rsidRPr="00FB7862">
        <w:rPr>
          <w:rFonts w:ascii="仿宋" w:eastAsia="仿宋" w:hAnsi="仿宋"/>
          <w:sz w:val="28"/>
        </w:rPr>
        <w:t xml:space="preserve"> 我们要求供应商遵守环境和社会责任标准。与那些积极推动可持续性的供应商建立战略伙伴关系，以确保供应链的可持续性。</w:t>
      </w:r>
    </w:p>
    <w:p w:rsidR="00FB7862" w:rsidRPr="00FB7862" w:rsidP="00FB7862" w14:paraId="6E92FEED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484B8E57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员工参与：</w:t>
      </w:r>
      <w:r w:rsidRPr="00FB7862">
        <w:rPr>
          <w:rFonts w:ascii="仿宋" w:eastAsia="仿宋" w:hAnsi="仿宋"/>
          <w:sz w:val="28"/>
        </w:rPr>
        <w:t xml:space="preserve"> 我们将培训员工，提高他们在环境保护方面的意识。鼓励员工提出环境改进建议，并积极参与可持续性PS铝合金板项目。</w:t>
      </w:r>
    </w:p>
    <w:p w:rsidR="00FB7862" w:rsidRPr="00FB7862" w:rsidP="00FB7862" w14:paraId="4B11BD0C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273E3B55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社会责任：</w:t>
      </w:r>
      <w:r w:rsidRPr="00FB7862">
        <w:rPr>
          <w:rFonts w:ascii="仿宋" w:eastAsia="仿宋" w:hAnsi="仿宋"/>
          <w:sz w:val="28"/>
        </w:rPr>
        <w:t xml:space="preserve"> 我们将积极履行社会责任，参与社区和慈善活动，</w:t>
      </w:r>
      <w:r w:rsidRPr="00FB7862">
        <w:rPr>
          <w:rFonts w:ascii="仿宋" w:eastAsia="仿宋" w:hAnsi="仿宋"/>
          <w:sz w:val="28"/>
        </w:rPr>
        <w:t>以回馈社会，推动社会可持续性。</w:t>
      </w:r>
    </w:p>
    <w:p w:rsidR="00FB7862" w:rsidRPr="00FB7862" w:rsidP="00FB7862" w14:paraId="024C21C0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45ED60B9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监测和报告：</w:t>
      </w:r>
      <w:r w:rsidRPr="00FB7862">
        <w:rPr>
          <w:rFonts w:ascii="仿宋" w:eastAsia="仿宋" w:hAnsi="仿宋"/>
          <w:sz w:val="28"/>
        </w:rPr>
        <w:t xml:space="preserve"> 我们将建立环境性能监测体系，定期评估和报告我们的环境影响，以确保我们的策略得以实施和改进。</w:t>
      </w:r>
    </w:p>
    <w:p w:rsidR="00FB7862" w:rsidRPr="00FB7862" w:rsidP="00FB7862" w14:paraId="46685ED3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P="00FB7862" w14:paraId="7421A20A" w14:textId="0A77E49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72"/>
          <w:headerReference w:type="default" r:id="rId173"/>
          <w:footerReference w:type="even" r:id="rId174"/>
          <w:footerReference w:type="default" r:id="rId175"/>
          <w:headerReference w:type="first" r:id="rId176"/>
          <w:footerReference w:type="first" r:id="rId177"/>
          <w:type w:val="nextPage"/>
          <w:pgSz w:w="11906" w:h="16838"/>
          <w:pgMar w:top="1440" w:right="1800" w:bottom="1440" w:left="1800" w:header="851" w:footer="992" w:gutter="0"/>
          <w:pgNumType w:start="29"/>
          <w:cols w:space="425"/>
          <w:titlePg w:val="0"/>
          <w:docGrid w:type="lines" w:linePitch="312"/>
        </w:sectPr>
      </w:pPr>
      <w:r w:rsidRPr="00FB7862">
        <w:rPr>
          <w:rFonts w:ascii="仿宋" w:eastAsia="仿宋" w:hAnsi="仿宋" w:hint="eastAsia"/>
          <w:sz w:val="28"/>
        </w:rPr>
        <w:t>我们坚信，通过采取这些环境保护和可持续性策略，不仅可以降低环境风险，还可以为公司的长期可持续发展创造价值。我们将不断改进和更新这些策略，以适应不断变化的环境法规和社会期望，同时为客户提供更环保、可持续的产品和服务。</w:t>
      </w:r>
    </w:p>
    <w:p w:rsidR="00FB7862" w:rsidP="00FB7862" w14:paraId="716BD29F" w14:textId="507C0BD5">
      <w:pPr>
        <w:pStyle w:val="Heading2"/>
      </w:pPr>
      <w:bookmarkStart w:id="27" w:name="_Toc155989592"/>
      <w:r w:rsidRPr="00FB7862">
        <w:t>(二)、社会责任和慈善活动</w:t>
      </w:r>
      <w:bookmarkEnd w:id="27"/>
    </w:p>
    <w:p w:rsidR="00FB7862" w:rsidRPr="00FB7862" w:rsidP="00FB7862" w14:paraId="311CAED6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【社会责任与慈善活动】</w:t>
      </w:r>
    </w:p>
    <w:p w:rsidR="00FB7862" w:rsidRPr="00FB7862" w:rsidP="00FB7862" w14:paraId="2EADF837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31C338F3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在当今全球化的商业环境中，企业不仅需要追求经济利益，更应积极履行社会责任，为社会发展做出贡献。详细介绍公司在社会责任和慈善活动方面的情况。</w:t>
      </w:r>
    </w:p>
    <w:p w:rsidR="00FB7862" w:rsidRPr="00FB7862" w:rsidP="00FB7862" w14:paraId="439A6001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6F695215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【社会责任】</w:t>
      </w:r>
    </w:p>
    <w:p w:rsidR="00FB7862" w:rsidRPr="00FB7862" w:rsidP="00FB7862" w14:paraId="3DA6FCDB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7D61850F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我们的公司始终认为，企业的成功不应该仅仅以利润来衡量。我们积极追求可持续发展，通过创新和负责任的商业实践，为社区、员工和更广泛的社会带来积极的影响。</w:t>
      </w:r>
    </w:p>
    <w:p w:rsidR="00FB7862" w:rsidRPr="00FB7862" w:rsidP="00FB7862" w14:paraId="5DB834D4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7CA1DD49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1. 环境保护：我们积极采用环保的生产工艺和材料，减少对环境的负面影响。同时，我们鼓励员工参与环保活动，如定期组织员工参与城市绿化和垃圾分类等公益活动。</w:t>
      </w:r>
    </w:p>
    <w:p w:rsidR="00FB7862" w:rsidRPr="00FB7862" w:rsidP="00FB7862" w14:paraId="7FA835BB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2. 公益活动：公司</w:t>
      </w:r>
      <w:r w:rsidRPr="00FB7862">
        <w:rPr>
          <w:rFonts w:ascii="仿宋" w:eastAsia="仿宋" w:hAnsi="仿宋" w:hint="eastAsia"/>
          <w:sz w:val="28"/>
        </w:rPr>
        <w:t>每年都会组织各类公益活动，如慈善义卖、为贫困地区的孩子捐书等。这些活动不仅提高了员工的社会责任感，也使公司成为了社区中受人尊重的企业。</w:t>
      </w:r>
    </w:p>
    <w:p w:rsidR="00FB7862" w:rsidRPr="00FB7862" w:rsidP="00FB7862" w14:paraId="05FE70CE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178"/>
          <w:headerReference w:type="default" r:id="rId179"/>
          <w:footerReference w:type="even" r:id="rId180"/>
          <w:footerReference w:type="default" r:id="rId181"/>
          <w:headerReference w:type="first" r:id="rId182"/>
          <w:footerReference w:type="first" r:id="rId183"/>
          <w:type w:val="nextPage"/>
          <w:pgSz w:w="11906" w:h="16838"/>
          <w:pgMar w:top="1440" w:right="1800" w:bottom="1440" w:left="1800" w:header="851" w:footer="992" w:gutter="0"/>
          <w:pgNumType w:start="30"/>
          <w:cols w:space="425"/>
          <w:titlePg w:val="0"/>
          <w:docGrid w:type="lines" w:linePitch="312"/>
        </w:sectPr>
      </w:pPr>
      <w:r w:rsidRPr="00FB7862">
        <w:rPr>
          <w:rFonts w:ascii="仿宋" w:eastAsia="仿宋" w:hAnsi="仿宋"/>
          <w:sz w:val="28"/>
        </w:rPr>
        <w:t>3.</w:t>
      </w:r>
    </w:p>
    <w:p w:rsidR="00FB7862" w:rsidRPr="00FB7862" w:rsidP="00FB7862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 xml:space="preserve"> 员工福利：我们致力于为员工提供良好的工作环境和福利待遇。通过与员工沟通，我们了解他们的需求，并提供如健康保险、带薪休假等福利，以确保员工的工作和生活得到充分的保障。</w:t>
      </w:r>
    </w:p>
    <w:p w:rsidR="00FB7862" w:rsidRPr="00FB7862" w:rsidP="00FB7862" w14:paraId="1192ABC5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1C4F14AB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【慈善活动】</w:t>
      </w:r>
    </w:p>
    <w:p w:rsidR="00FB7862" w:rsidRPr="00FB7862" w:rsidP="00FB7862" w14:paraId="321CA4A8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00B3203C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我们的公司一直积极参与各种慈善活动，以帮助那些需要帮助的人。</w:t>
      </w:r>
    </w:p>
    <w:p w:rsidR="00FB7862" w:rsidRPr="00FB7862" w:rsidP="00FB7862" w14:paraId="55323FB9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6E6B88BA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1. 慈善捐赠：我们每年都会向各种慈善机构捐赠一定比例的利润。这些机构包括但不限于为贫困儿童提供教育的组织、为老年人提供</w:t>
      </w:r>
      <w:r w:rsidRPr="00FB7862">
        <w:rPr>
          <w:rFonts w:ascii="仿宋" w:eastAsia="仿宋" w:hAnsi="仿宋" w:hint="eastAsia"/>
          <w:sz w:val="28"/>
        </w:rPr>
        <w:t>医疗服务的机构等。此外，我们还设立了专门的慈善基金，用于支持灾区重建和其他紧急人道主义救援行动。</w:t>
      </w:r>
    </w:p>
    <w:p w:rsidR="00FB7862" w:rsidRPr="00FB7862" w:rsidP="00FB7862" w14:paraId="172731C9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2. 志愿者服务：我们的员工积极参与到志愿者服务中。比如组织为孤寡老人送温暖的活动，或者参与为贫困地区的学校修建图书馆等公益PS铝合金板项目。这些活动不仅让员工有机会回馈社会，</w:t>
      </w:r>
      <w:r w:rsidRPr="00FB7862">
        <w:rPr>
          <w:rFonts w:ascii="仿宋" w:eastAsia="仿宋" w:hAnsi="仿宋"/>
          <w:sz w:val="28"/>
        </w:rPr>
        <w:t>也提高了他们的团队协作能力和社会责任感。</w:t>
      </w:r>
    </w:p>
    <w:p w:rsidR="00FB7862" w:rsidRPr="00FB7862" w:rsidP="00FB7862" w14:paraId="04561413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P="00FB7862" w14:paraId="19233524" w14:textId="754CD62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84"/>
          <w:headerReference w:type="default" r:id="rId185"/>
          <w:footerReference w:type="even" r:id="rId186"/>
          <w:footerReference w:type="default" r:id="rId187"/>
          <w:headerReference w:type="first" r:id="rId188"/>
          <w:footerReference w:type="first" r:id="rId189"/>
          <w:type w:val="nextPage"/>
          <w:pgSz w:w="11906" w:h="16838"/>
          <w:pgMar w:top="1440" w:right="1800" w:bottom="1440" w:left="1800" w:header="851" w:footer="992" w:gutter="0"/>
          <w:pgNumType w:start="31"/>
          <w:cols w:space="425"/>
          <w:titlePg w:val="0"/>
          <w:docGrid w:type="lines" w:linePitch="312"/>
        </w:sectPr>
      </w:pPr>
      <w:r w:rsidRPr="00FB7862">
        <w:rPr>
          <w:rFonts w:ascii="仿宋" w:eastAsia="仿宋" w:hAnsi="仿宋" w:hint="eastAsia"/>
          <w:sz w:val="28"/>
        </w:rPr>
        <w:t>通过以上的社会责任和慈善活动，我们的公司不仅赢得了社会的广泛认可和尊重，也提高了公司的品牌形象。我们坚信，只有通过积极的社会贡献，企业才能真正实现可持续发展，并为社会的繁荣稳定做出贡献。</w:t>
      </w:r>
    </w:p>
    <w:p w:rsidR="00FB7862" w:rsidP="00FB7862" w14:paraId="2D889FB1" w14:textId="6D6314FA">
      <w:pPr>
        <w:pStyle w:val="Heading2"/>
      </w:pPr>
      <w:bookmarkStart w:id="28" w:name="_Toc155989593"/>
      <w:r w:rsidRPr="00FB7862">
        <w:t>(三)、企业伦理和道德准则</w:t>
      </w:r>
      <w:bookmarkEnd w:id="28"/>
    </w:p>
    <w:p w:rsidR="00FB7862" w:rsidRPr="00FB7862" w:rsidP="00FB7862" w14:paraId="0636D839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【企业伦理和道德准则】</w:t>
      </w:r>
    </w:p>
    <w:p w:rsidR="00FB7862" w:rsidRPr="00FB7862" w:rsidP="00FB7862" w14:paraId="1EBDC3CD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17354C6E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在企业运营中，伦理和道德准则是企业文化的核心，它对企业的长远发展有着至关重要的影响。</w:t>
      </w:r>
    </w:p>
    <w:p w:rsidR="00FB7862" w:rsidRPr="00FB7862" w:rsidP="00FB7862" w14:paraId="0EB7C419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37860B66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【我们的道德准则】</w:t>
      </w:r>
    </w:p>
    <w:p w:rsidR="00FB7862" w:rsidRPr="00FB7862" w:rsidP="00FB7862" w14:paraId="662170BB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34258BD4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作为一家诚信的企业，我们始终坚守以下道德准则：</w:t>
      </w:r>
    </w:p>
    <w:p w:rsidR="00FB7862" w:rsidRPr="00FB7862" w:rsidP="00FB7862" w14:paraId="76C539AD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233B53DE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1. 诚信：我们坚持诚实、透明和公平的商业实践，对股东、员工、客户和社会负责。</w:t>
      </w:r>
    </w:p>
    <w:p w:rsidR="00FB7862" w:rsidRPr="00FB7862" w:rsidP="00FB7862" w14:paraId="3283A85F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2. 尊重：我们尊重所有人的权利、尊严和隐私，并致力于营造一个无歧视、包容和多元化的工作环境。</w:t>
      </w:r>
    </w:p>
    <w:p w:rsidR="00FB7862" w:rsidRPr="00FB7862" w:rsidP="00FB7862" w14:paraId="2E45CCBD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3. 合法：我们严格遵守国家和地区的法律法规，以及行业内的规范和标准。</w:t>
      </w:r>
    </w:p>
    <w:p w:rsidR="00FB7862" w:rsidRPr="00FB7862" w:rsidP="00FB7862" w14:paraId="473EE202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4. 公正：我们在处理与利益相关者之间的关系时，始终保持公正和公平，不偏袒任</w:t>
      </w:r>
      <w:r w:rsidRPr="00FB7862">
        <w:rPr>
          <w:rFonts w:ascii="仿宋" w:eastAsia="仿宋" w:hAnsi="仿宋" w:hint="eastAsia"/>
          <w:sz w:val="28"/>
        </w:rPr>
        <w:t>何一方。</w:t>
      </w:r>
    </w:p>
    <w:p w:rsidR="00FB7862" w:rsidRPr="00FB7862" w:rsidP="00FB7862" w14:paraId="5D9E8E28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159894EA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【我们的伦理标准】</w:t>
      </w:r>
    </w:p>
    <w:p w:rsidR="00FB7862" w:rsidRPr="00FB7862" w:rsidP="00FB7862" w14:paraId="198AA43F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190"/>
          <w:headerReference w:type="default" r:id="rId191"/>
          <w:footerReference w:type="even" r:id="rId192"/>
          <w:footerReference w:type="default" r:id="rId193"/>
          <w:headerReference w:type="first" r:id="rId194"/>
          <w:footerReference w:type="first" r:id="rId195"/>
          <w:type w:val="nextPage"/>
          <w:pgSz w:w="11906" w:h="16838"/>
          <w:pgMar w:top="1440" w:right="1800" w:bottom="1440" w:left="1800" w:header="851" w:footer="992" w:gutter="0"/>
          <w:pgNumType w:start="32"/>
          <w:cols w:space="425"/>
          <w:titlePg w:val="0"/>
          <w:docGrid w:type="lines" w:linePitch="312"/>
        </w:sectPr>
      </w:pPr>
    </w:p>
    <w:p w:rsidR="00FB7862" w:rsidRPr="00FB7862" w:rsidP="00FB7862" w14:paraId="33B6C4E6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我们在企业运营过程中，始终遵循以下伦理标准：</w:t>
      </w:r>
    </w:p>
    <w:p w:rsidR="00FB7862" w:rsidRPr="00FB7862" w:rsidP="00FB7862" w14:paraId="429569C3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21D0C3D6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1. 对待员工：我们尊重员工的权利和尊严，提供安全、健康和公平的工作环境。</w:t>
      </w:r>
    </w:p>
    <w:p w:rsidR="00FB7862" w:rsidRPr="00FB7862" w:rsidP="00FB7862" w14:paraId="4E5C29A1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2. 对待消费者：我们致力于提供高品质、安全可靠的产品和服务，保护消费者的权益。</w:t>
      </w:r>
    </w:p>
    <w:p w:rsidR="00FB7862" w:rsidRPr="00FB7862" w:rsidP="00FB7862" w14:paraId="1D25A11A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3. 对待环境：我们注重环境保护，致力于减少生产活动对环境的影响。</w:t>
      </w:r>
    </w:p>
    <w:p w:rsidR="00FB7862" w:rsidRPr="00FB7862" w:rsidP="00FB7862" w14:paraId="33B0A80F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4. 对待社区：我们积极参与社区活动，为社区的繁荣发展做出贡献。</w:t>
      </w:r>
    </w:p>
    <w:p w:rsidR="00FB7862" w:rsidRPr="00FB7862" w:rsidP="00FB7862" w14:paraId="03FDC87A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515D1C7B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【道德实践】</w:t>
      </w:r>
    </w:p>
    <w:p w:rsidR="00FB7862" w:rsidRPr="00FB7862" w:rsidP="00FB7862" w14:paraId="21BDBEC5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22914757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在实际运营过程中，我们通过以下方式来落实这些伦理和道德准则：</w:t>
      </w:r>
    </w:p>
    <w:p w:rsidR="00FB7862" w:rsidRPr="00FB7862" w:rsidP="00FB7862" w14:paraId="27A514C1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0C9D6FAC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1. 员工培训：我们定期开展员工道德培训，提高员工的道</w:t>
      </w:r>
      <w:r w:rsidRPr="00FB7862">
        <w:rPr>
          <w:rFonts w:ascii="仿宋" w:eastAsia="仿宋" w:hAnsi="仿宋" w:hint="eastAsia"/>
          <w:sz w:val="28"/>
        </w:rPr>
        <w:t>德意</w:t>
      </w:r>
      <w:r w:rsidRPr="00FB7862">
        <w:rPr>
          <w:rFonts w:ascii="仿宋" w:eastAsia="仿宋" w:hAnsi="仿宋" w:hint="eastAsia"/>
          <w:sz w:val="28"/>
        </w:rPr>
        <w:t>识和判断力。</w:t>
      </w:r>
    </w:p>
    <w:p w:rsidR="00FB7862" w:rsidRPr="00FB7862" w:rsidP="00FB7862" w14:paraId="21C20A44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2. 内部监管：我们建立了一套完善的内部监管机制，确保所有业务活动都符合道德和法律规定。</w:t>
      </w:r>
    </w:p>
    <w:p w:rsidR="00FB7862" w:rsidRPr="00FB7862" w:rsidP="00FB7862" w14:paraId="12F24DA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196"/>
          <w:headerReference w:type="default" r:id="rId197"/>
          <w:footerReference w:type="even" r:id="rId198"/>
          <w:footerReference w:type="default" r:id="rId199"/>
          <w:headerReference w:type="first" r:id="rId200"/>
          <w:footerReference w:type="first" r:id="rId201"/>
          <w:type w:val="nextPage"/>
          <w:pgSz w:w="11906" w:h="16838"/>
          <w:pgMar w:top="1440" w:right="1800" w:bottom="1440" w:left="1800" w:header="851" w:footer="992" w:gutter="0"/>
          <w:pgNumType w:start="33"/>
          <w:cols w:space="425"/>
          <w:titlePg w:val="0"/>
          <w:docGrid w:type="lines" w:linePitch="312"/>
        </w:sectPr>
      </w:pPr>
      <w:r w:rsidRPr="00FB7862">
        <w:rPr>
          <w:rFonts w:ascii="仿宋" w:eastAsia="仿宋" w:hAnsi="仿宋"/>
          <w:sz w:val="28"/>
        </w:rPr>
        <w:t>3. 供应商管理：我们严格筛选供应商，确保其具有良好的道德声誉，并与其签订道德协议，要求其遵守我们的道德准则。</w:t>
      </w:r>
    </w:p>
    <w:p w:rsidR="00FB7862" w:rsidRPr="00FB7862" w:rsidP="00FB7862" w14:paraId="1FB4EE30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4. 产品和服务质量：我们坚持提供高质量的产品和服务，对客户负责，赢得客户信任。</w:t>
      </w:r>
    </w:p>
    <w:p w:rsidR="00FB7862" w:rsidRPr="00FB7862" w:rsidP="00FB7862" w14:paraId="72C3F51F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5. 环境保护：我们致力于采用环保的生产工艺和材料，减少对环境的负面影响。</w:t>
      </w:r>
    </w:p>
    <w:p w:rsidR="00FB7862" w:rsidRPr="00FB7862" w:rsidP="00FB7862" w14:paraId="20800377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2FF32DBA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【伦理审查】</w:t>
      </w:r>
    </w:p>
    <w:p w:rsidR="00FB7862" w:rsidRPr="00FB7862" w:rsidP="00FB7862" w14:paraId="43D02B79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0879B556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为了确保我们的业务活动始终符合伦理和道德准则，我们实施了以下措施：</w:t>
      </w:r>
    </w:p>
    <w:p w:rsidR="00FB7862" w:rsidRPr="00FB7862" w:rsidP="00FB7862" w14:paraId="4E830D05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18DDA9F9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1. 内部审计：我们定期进行内部审计，确保所</w:t>
      </w:r>
      <w:r w:rsidRPr="00FB7862">
        <w:rPr>
          <w:rFonts w:ascii="仿宋" w:eastAsia="仿宋" w:hAnsi="仿宋" w:hint="eastAsia"/>
          <w:sz w:val="28"/>
        </w:rPr>
        <w:t>有业务活动都符合道德和法律规定。</w:t>
      </w:r>
    </w:p>
    <w:p w:rsidR="00FB7862" w:rsidRPr="00FB7862" w:rsidP="00FB7862" w14:paraId="2C939F60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2. 第三方审查：我们邀请第三方机构对我们的业务进行审查，以确保我们的实践与道德和法律规定相符。</w:t>
      </w:r>
    </w:p>
    <w:p w:rsidR="00FB7862" w:rsidRPr="00FB7862" w:rsidP="00FB7862" w14:paraId="1ACFF1B5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3. 员工反馈：我们鼓励员工提供对任何不道德或非法行为的反馈，并设有专门的渠道供员工进行匿名举报。</w:t>
      </w:r>
    </w:p>
    <w:p w:rsidR="00FB7862" w:rsidRPr="00FB7862" w:rsidP="00FB7862" w14:paraId="474F1838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7DB09D58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【未来规划】</w:t>
      </w:r>
    </w:p>
    <w:p w:rsidR="00FB7862" w:rsidRPr="00FB7862" w:rsidP="00FB7862" w14:paraId="0B0F1865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12A3AF15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展望未来，我们将继续加强对伦理和道德准则的关注和实践：</w:t>
      </w:r>
    </w:p>
    <w:p w:rsidR="00FB7862" w:rsidRPr="00FB7862" w:rsidP="00FB7862" w14:paraId="58D0D62C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6BC6F77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02"/>
          <w:headerReference w:type="default" r:id="rId203"/>
          <w:footerReference w:type="even" r:id="rId204"/>
          <w:footerReference w:type="default" r:id="rId205"/>
          <w:headerReference w:type="first" r:id="rId206"/>
          <w:footerReference w:type="first" r:id="rId207"/>
          <w:type w:val="nextPage"/>
          <w:pgSz w:w="11906" w:h="16838"/>
          <w:pgMar w:top="1440" w:right="1800" w:bottom="1440" w:left="1800" w:header="851" w:footer="992" w:gutter="0"/>
          <w:pgNumType w:start="34"/>
          <w:cols w:space="425"/>
          <w:titlePg w:val="0"/>
          <w:docGrid w:type="lines" w:linePitch="312"/>
        </w:sectPr>
      </w:pPr>
      <w:r w:rsidRPr="00FB7862">
        <w:rPr>
          <w:rFonts w:ascii="仿宋" w:eastAsia="仿宋" w:hAnsi="仿宋"/>
          <w:sz w:val="28"/>
        </w:rPr>
        <w:t>1.</w:t>
      </w:r>
    </w:p>
    <w:p w:rsidR="00FB7862" w:rsidRPr="00FB7862" w:rsidP="00FB7862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 xml:space="preserve"> 提升员工素质：我们将加大道德培训力度，提高员工的道德意识和判断力，使其能在实际工作中做出正确的道德决策。</w:t>
      </w:r>
    </w:p>
    <w:p w:rsidR="00FB7862" w:rsidRPr="00FB7862" w:rsidP="00FB7862" w14:paraId="0E0CC8A2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2. 加强内部监管：我们将进一步完善内部监管机制，确保所有的业务活动都严格遵守道德和法律规</w:t>
      </w:r>
      <w:r w:rsidRPr="00FB7862">
        <w:rPr>
          <w:rFonts w:ascii="仿宋" w:eastAsia="仿宋" w:hAnsi="仿宋" w:hint="eastAsia"/>
          <w:sz w:val="28"/>
        </w:rPr>
        <w:t>定。</w:t>
      </w:r>
    </w:p>
    <w:p w:rsidR="00FB7862" w:rsidRPr="00FB7862" w:rsidP="00FB7862" w14:paraId="22D133A6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3. 持续伦理审查：我们将继续实施定期的伦理审查，以确保我们的业务活动始终符合伦理和道德准则。</w:t>
      </w:r>
    </w:p>
    <w:p w:rsidR="00FB7862" w:rsidP="00FB7862" w14:paraId="6B7C8AE0" w14:textId="4EB72D96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4. 促进可持续发展：我们将更加注重环境保护、社会责任等议题，通过创新和优化生产流程，减少对环境的影响，同时加大社区投入，推动可持续发展。</w:t>
      </w:r>
    </w:p>
    <w:p w:rsidR="00FB7862" w:rsidP="00FB7862" w14:paraId="54A00E76" w14:textId="1B57A467">
      <w:pPr>
        <w:pStyle w:val="Heading2"/>
      </w:pPr>
      <w:bookmarkStart w:id="29" w:name="_Toc155989594"/>
      <w:r w:rsidRPr="00FB7862">
        <w:t>(四)、社会影响评估</w:t>
      </w:r>
      <w:bookmarkEnd w:id="29"/>
    </w:p>
    <w:p w:rsidR="00FB7862" w:rsidRPr="00FB7862" w:rsidP="00FB7862" w14:paraId="5868AB76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【社会影响评估】</w:t>
      </w:r>
    </w:p>
    <w:p w:rsidR="00FB7862" w:rsidRPr="00FB7862" w:rsidP="00FB7862" w14:paraId="42416369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00EF9E8C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随着全球经济的发展和社会进步，越来越多的企业和组织开始关注自身业务对社会和环境的影响。因此，进行社会影响评估成为企业和组织在制定战略和计划时的重要环节。</w:t>
      </w:r>
    </w:p>
    <w:p w:rsidR="00FB7862" w:rsidRPr="00FB7862" w:rsidP="00FB7862" w14:paraId="79E4F094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6EF08BF0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社会影响评估是指对某项商业计划、政策、</w:t>
      </w:r>
      <w:r w:rsidRPr="00FB7862">
        <w:rPr>
          <w:rFonts w:ascii="仿宋" w:eastAsia="仿宋" w:hAnsi="仿宋"/>
          <w:sz w:val="28"/>
        </w:rPr>
        <w:t>PS铝合金板项目等可能产生的社会影响进行全面、系统、定量的分析评估。其目的是</w:t>
      </w:r>
      <w:r w:rsidRPr="00FB7862">
        <w:rPr>
          <w:rFonts w:ascii="仿宋" w:eastAsia="仿宋" w:hAnsi="仿宋"/>
          <w:sz w:val="28"/>
        </w:rPr>
        <w:t>帮助企业和组织在实施业务之前更好地了解可能产生的社会影响，从而做出更负责任的决策。</w:t>
      </w:r>
    </w:p>
    <w:p w:rsidR="00FB7862" w:rsidRPr="00FB7862" w:rsidP="00FB7862" w14:paraId="261A36F1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30A1D78C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08"/>
          <w:headerReference w:type="default" r:id="rId209"/>
          <w:footerReference w:type="even" r:id="rId210"/>
          <w:footerReference w:type="default" r:id="rId211"/>
          <w:headerReference w:type="first" r:id="rId212"/>
          <w:footerReference w:type="first" r:id="rId213"/>
          <w:type w:val="nextPage"/>
          <w:pgSz w:w="11906" w:h="16838"/>
          <w:pgMar w:top="1440" w:right="1800" w:bottom="1440" w:left="1800" w:header="851" w:footer="992" w:gutter="0"/>
          <w:pgNumType w:start="35"/>
          <w:cols w:space="425"/>
          <w:titlePg w:val="0"/>
          <w:docGrid w:type="lines" w:linePitch="312"/>
        </w:sectPr>
      </w:pPr>
    </w:p>
    <w:p w:rsidR="00FB7862" w:rsidRPr="00FB7862" w:rsidP="00FB7862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在本次商业计划书中，我们将进行全面的社会影响评估，包括但不限于以下方面：</w:t>
      </w:r>
    </w:p>
    <w:p w:rsidR="00FB7862" w:rsidRPr="00FB7862" w:rsidP="00FB7862" w14:paraId="0DC80DF2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25545DE3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1. 商业计划书所涉及的业务领域对社会的影响，特别是对消费</w:t>
      </w:r>
      <w:r w:rsidRPr="00FB7862">
        <w:rPr>
          <w:rFonts w:ascii="仿宋" w:eastAsia="仿宋" w:hAnsi="仿宋" w:hint="eastAsia"/>
          <w:sz w:val="28"/>
        </w:rPr>
        <w:t>者、员工、供应商等利益相关者的潜在影响；</w:t>
      </w:r>
    </w:p>
    <w:p w:rsidR="00FB7862" w:rsidRPr="00FB7862" w:rsidP="00FB7862" w14:paraId="6AC84F34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2. 商业计划书实施过程中可能出现的环境问题，如碳排放、能源消耗、水资源利用等；</w:t>
      </w:r>
    </w:p>
    <w:p w:rsidR="00FB7862" w:rsidRPr="00FB7862" w:rsidP="00FB7862" w14:paraId="31481CAE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3. 商业计划书实施后可能引发的社会问题，如社区发展、文化传承、就业结构等。</w:t>
      </w:r>
    </w:p>
    <w:p w:rsidR="00FB7862" w:rsidRPr="00FB7862" w:rsidP="00FB7862" w14:paraId="0D07AECF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3F7289FE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【评估方法论】</w:t>
      </w:r>
    </w:p>
    <w:p w:rsidR="00FB7862" w:rsidRPr="00FB7862" w:rsidP="00FB7862" w14:paraId="2056749E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2323AA96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在进行社会影响评估时，我们将采用以下方法论：</w:t>
      </w:r>
    </w:p>
    <w:p w:rsidR="00FB7862" w:rsidRPr="00FB7862" w:rsidP="00FB7862" w14:paraId="7614D61E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4B43E455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1. 数据收集：通过调查、访谈等方式获取利益相关者的意见和看法，同时收集相关政策、法规、行业报告等资料；</w:t>
      </w:r>
    </w:p>
    <w:p w:rsidR="00FB7862" w:rsidRPr="00FB7862" w:rsidP="00FB7862" w14:paraId="65A40B51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2. 分析工具：采用定量和定性相结合的方法，如风险矩阵、SWOT分析、PESTLE分析等工具，对商业计划书的潜在社会影响进行深入分析；</w:t>
      </w:r>
    </w:p>
    <w:p w:rsidR="00FB7862" w:rsidRPr="00FB7862" w:rsidP="00FB7862" w14:paraId="4BDD5DBF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3. 评估标准：参考国内外相关标准，如ISO 26000、企业社会责任标准等，制定评估商业计划书的社会影响的指标体系。</w:t>
      </w:r>
    </w:p>
    <w:p w:rsidR="00FB7862" w:rsidRPr="00FB7862" w:rsidP="00FB7862" w14:paraId="0603152C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1FB324F7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14"/>
          <w:headerReference w:type="default" r:id="rId215"/>
          <w:footerReference w:type="even" r:id="rId216"/>
          <w:footerReference w:type="default" r:id="rId217"/>
          <w:headerReference w:type="first" r:id="rId218"/>
          <w:footerReference w:type="first" r:id="rId219"/>
          <w:type w:val="nextPage"/>
          <w:pgSz w:w="11906" w:h="16838"/>
          <w:pgMar w:top="1440" w:right="1800" w:bottom="1440" w:left="1800" w:header="851" w:footer="992" w:gutter="0"/>
          <w:pgNumType w:start="36"/>
          <w:cols w:space="425"/>
          <w:titlePg w:val="0"/>
          <w:docGrid w:type="lines" w:linePitch="312"/>
        </w:sectPr>
      </w:pPr>
      <w:r w:rsidRPr="00FB7862">
        <w:rPr>
          <w:rFonts w:ascii="仿宋" w:eastAsia="仿宋" w:hAnsi="仿宋" w:hint="eastAsia"/>
          <w:sz w:val="28"/>
        </w:rPr>
        <w:t>【结论和建议】</w:t>
      </w:r>
    </w:p>
    <w:p w:rsidR="00FB7862" w:rsidRPr="00FB7862" w:rsidP="00FB7862" w14:paraId="602D2F0B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74C45BD6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根据上述方法论的分析结果，我们将得出商业计划书的社会影响评估报告，包括以下内容：</w:t>
      </w:r>
    </w:p>
    <w:p w:rsidR="00FB7862" w:rsidRPr="00FB7862" w:rsidP="00FB7862" w14:paraId="36B586F9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6024573D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1. 商业计划书的潜在社会效益，如促进就业、推动经济增长等；</w:t>
      </w:r>
    </w:p>
    <w:p w:rsidR="00FB7862" w:rsidRPr="00FB7862" w:rsidP="00FB7862" w14:paraId="71029557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2. 商业计划书实施过程中可能对当地社区产生的经济贡献，如税收、投资等；</w:t>
      </w:r>
    </w:p>
    <w:p w:rsidR="00FB7862" w:rsidRPr="00FB7862" w:rsidP="00FB7862" w14:paraId="1CA933D9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3. 商业计划书实施后可能引发的社会问题，如资源消耗、环境污染等，提出相应的解决措施和建议。</w:t>
      </w:r>
    </w:p>
    <w:p w:rsidR="00FB7862" w:rsidP="00FB7862" w14:paraId="2CBE39AE" w14:textId="0B281B3A">
      <w:pPr>
        <w:ind w:firstLine="560" w:firstLineChars="200"/>
        <w:rPr>
          <w:rFonts w:ascii="仿宋" w:eastAsia="仿宋" w:hAnsi="仿宋"/>
          <w:sz w:val="28"/>
        </w:rPr>
      </w:pPr>
    </w:p>
    <w:p w:rsidR="00FB7862" w:rsidP="00FB7862" w14:paraId="2C4A095C" w14:textId="2F55DE26">
      <w:pPr>
        <w:pStyle w:val="Heading2"/>
      </w:pPr>
      <w:bookmarkStart w:id="30" w:name="_Toc155989595"/>
      <w:r w:rsidRPr="00FB7862">
        <w:t>(五)、可持续发展目标和计划</w:t>
      </w:r>
      <w:bookmarkEnd w:id="30"/>
    </w:p>
    <w:p w:rsidR="00FB7862" w:rsidRPr="00FB7862" w:rsidP="00FB7862" w14:paraId="7911E6A9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【可持续发展目标和计划】</w:t>
      </w:r>
    </w:p>
    <w:p w:rsidR="00FB7862" w:rsidRPr="00FB7862" w:rsidP="00FB7862" w14:paraId="05E4B770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79A3D7E4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我们的公司深刻理解可持续发展的重要性，并将其视为长期业务成功的基础。我们的可持续发展目标旨在促进经济、社会和环境的和谐共生，为我们的客户、员工和社区创造价值。</w:t>
      </w:r>
    </w:p>
    <w:p w:rsidR="00FB7862" w:rsidRPr="00FB7862" w:rsidP="00FB7862" w14:paraId="5A4805CB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300880D2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【行业趋势与市场分析】</w:t>
      </w:r>
    </w:p>
    <w:p w:rsidR="00FB7862" w:rsidRPr="00FB7862" w:rsidP="00FB7862" w14:paraId="0BBD8B14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4B9DF605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20"/>
          <w:headerReference w:type="default" r:id="rId221"/>
          <w:footerReference w:type="even" r:id="rId222"/>
          <w:footerReference w:type="default" r:id="rId223"/>
          <w:headerReference w:type="first" r:id="rId224"/>
          <w:footerReference w:type="first" r:id="rId225"/>
          <w:type w:val="nextPage"/>
          <w:pgSz w:w="11906" w:h="16838"/>
          <w:pgMar w:top="1440" w:right="1800" w:bottom="1440" w:left="1800" w:header="851" w:footer="992" w:gutter="0"/>
          <w:pgNumType w:start="37"/>
          <w:cols w:space="425"/>
          <w:titlePg w:val="0"/>
          <w:docGrid w:type="lines" w:linePitch="312"/>
        </w:sectPr>
      </w:pPr>
    </w:p>
    <w:p w:rsidR="00FB7862" w:rsidRPr="00FB7862" w:rsidP="00FB7862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在当前的市场中，越来越多的企业开始关注可持续发展，以满足消费者对环保和社会责任的需求。我们的主要竞争对手已经在可持续发展方面采取了积极的行动，并取得了显著的成绩。我们的市场规模正在不断扩大，消费者对我们的产品或服务的需求也在稳步增长。</w:t>
      </w:r>
    </w:p>
    <w:p w:rsidR="00FB7862" w:rsidRPr="00FB7862" w:rsidP="00FB7862" w14:paraId="7C919CAA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06A75B49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【我们的产品</w:t>
      </w:r>
      <w:r w:rsidRPr="00FB7862">
        <w:rPr>
          <w:rFonts w:ascii="仿宋" w:eastAsia="仿宋" w:hAnsi="仿宋"/>
          <w:sz w:val="28"/>
        </w:rPr>
        <w:t>/服务】</w:t>
      </w:r>
    </w:p>
    <w:p w:rsidR="00FB7862" w:rsidRPr="00FB7862" w:rsidP="00FB7862" w14:paraId="232BBFD1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5D674ED9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我们的公司致力于提供创新、高品质、环保的产品和服务。我们的产品采用环保材料制成，具有高效性能和持久耐用等特点，可减少对环境的影响。此外，我们还提供定制化的解决方案，为我们的客户提供优质的服务体验。</w:t>
      </w:r>
    </w:p>
    <w:p w:rsidR="00FB7862" w:rsidRPr="00FB7862" w:rsidP="00FB7862" w14:paraId="0652F91D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3B25001E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【可持续发展目标】</w:t>
      </w:r>
    </w:p>
    <w:p w:rsidR="00FB7862" w:rsidRPr="00FB7862" w:rsidP="00FB7862" w14:paraId="451196A4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7337D03B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我们已制定明确的可持续发展目标，并对我们的未来发展充满信心。我们致力于减少碳排放、提高能源效率、促进循环经济、保护生物多样性等方面的工作，以实现我们的可持续发展目标。这些目标符合未来社会、经济和环境发展的需要，为我们的客户、员工和社区创造更多价值。</w:t>
      </w:r>
    </w:p>
    <w:p w:rsidR="00FB7862" w:rsidRPr="00FB7862" w:rsidP="00FB7862" w14:paraId="0B6949A7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36B2A649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【可持续发展计划】</w:t>
      </w:r>
    </w:p>
    <w:p w:rsidR="00FB7862" w:rsidRPr="00FB7862" w:rsidP="00FB7862" w14:paraId="2AA75D71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748189CE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26"/>
          <w:headerReference w:type="default" r:id="rId227"/>
          <w:footerReference w:type="even" r:id="rId228"/>
          <w:footerReference w:type="default" r:id="rId229"/>
          <w:headerReference w:type="first" r:id="rId230"/>
          <w:footerReference w:type="first" r:id="rId231"/>
          <w:type w:val="nextPage"/>
          <w:pgSz w:w="11906" w:h="16838"/>
          <w:pgMar w:top="1440" w:right="1800" w:bottom="1440" w:left="1800" w:header="851" w:footer="992" w:gutter="0"/>
          <w:pgNumType w:start="38"/>
          <w:cols w:space="425"/>
          <w:titlePg w:val="0"/>
          <w:docGrid w:type="lines" w:linePitch="312"/>
        </w:sectPr>
      </w:pPr>
    </w:p>
    <w:p w:rsidR="00FB7862" w:rsidRPr="00FB7862" w:rsidP="00FB7862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为了实现可持续发展目标，我们已经制定了一套全面的可持续发展计划。该计划包括具体实施步骤、时间表、</w:t>
      </w:r>
      <w:r w:rsidRPr="00FB7862">
        <w:rPr>
          <w:rFonts w:ascii="仿宋" w:eastAsia="仿宋" w:hAnsi="仿宋"/>
          <w:sz w:val="28"/>
        </w:rPr>
        <w:t>PS铝合金板项目表和预算表等。我们的团队已具备成功实施该计划的能力和资源。</w:t>
      </w:r>
    </w:p>
    <w:p w:rsidR="00FB7862" w:rsidRPr="00FB7862" w:rsidP="00FB7862" w14:paraId="4F3FAD66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4F026830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我们将采取以下措施来实现可持续发展目标：</w:t>
      </w:r>
    </w:p>
    <w:p w:rsidR="00FB7862" w:rsidRPr="00FB7862" w:rsidP="00FB7862" w14:paraId="51D2A64B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240D0494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1. 减少碳排放：通过提高能源效率和采用可再生能源，我们将减少我们的碳排放量。</w:t>
      </w:r>
    </w:p>
    <w:p w:rsidR="00FB7862" w:rsidRPr="00FB7862" w:rsidP="00FB7862" w14:paraId="0DD4D4D9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2. 提高能源效率：我们将不断优化我们的生产流程，采用更加环保的设备和材料，以提高能源效率。</w:t>
      </w:r>
    </w:p>
    <w:p w:rsidR="00FB7862" w:rsidRPr="00FB7862" w:rsidP="00FB7862" w14:paraId="5C2C1513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3. 促进循环经济：我们将推行循环经济模式，促进资源的再利用和回收利用。</w:t>
      </w:r>
    </w:p>
    <w:p w:rsidR="00FB7862" w:rsidP="00FB7862" w14:paraId="5E9C893D" w14:textId="22315372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4. 保护生物多样性：我们将尊重并保护生物多样性，避免对生态环境造成破坏。</w:t>
      </w:r>
    </w:p>
    <w:p w:rsidR="00FB7862" w:rsidP="00FB7862" w14:paraId="110AEB7E" w14:textId="6AF90D7F">
      <w:pPr>
        <w:pStyle w:val="Heading1"/>
        <w:rPr>
          <w:rFonts w:hint="eastAsia"/>
        </w:rPr>
      </w:pPr>
      <w:bookmarkStart w:id="31" w:name="_Toc155989596"/>
      <w:r w:rsidRPr="00FB7862">
        <w:rPr>
          <w:rFonts w:hint="eastAsia"/>
        </w:rPr>
        <w:t>七、风险管理策略和内部控制体系</w:t>
      </w:r>
      <w:bookmarkEnd w:id="31"/>
    </w:p>
    <w:p w:rsidR="00FB7862" w:rsidP="00FB7862" w14:paraId="4610F85A" w14:textId="14147522">
      <w:pPr>
        <w:pStyle w:val="Heading2"/>
      </w:pPr>
      <w:bookmarkStart w:id="32" w:name="_Toc155989597"/>
      <w:r w:rsidRPr="00FB7862">
        <w:t>(一)、主要风险因素及来源分析</w:t>
      </w:r>
      <w:bookmarkEnd w:id="32"/>
    </w:p>
    <w:p w:rsidR="00FB7862" w:rsidRPr="00FB7862" w:rsidP="00FB7862" w14:paraId="30FE4F7F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 w:hint="eastAsia"/>
          <w:sz w:val="28"/>
        </w:rPr>
        <w:t>在制定我们的商业计划时，我们深刻认识到存在各种风险因素可能对我们的资产质量、成长性和收益性产生影响。以下是我们认</w:t>
      </w:r>
      <w:r w:rsidRPr="00FB7862">
        <w:rPr>
          <w:rFonts w:ascii="仿宋" w:eastAsia="仿宋" w:hAnsi="仿宋" w:hint="eastAsia"/>
          <w:sz w:val="28"/>
        </w:rPr>
        <w:t>为最主要的风险因素及其来源：</w:t>
      </w:r>
    </w:p>
    <w:p w:rsidR="00FB7862" w:rsidRPr="00FB7862" w:rsidP="00FB7862" w14:paraId="5740AE1E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FB7862" w:rsidRPr="00FB7862" w:rsidP="00FB7862" w14:paraId="174BFFC4" w14:textId="77777777">
      <w:pPr>
        <w:ind w:firstLine="560" w:firstLineChars="200"/>
        <w:rPr>
          <w:rFonts w:ascii="仿宋" w:eastAsia="仿宋" w:hAnsi="仿宋"/>
          <w:sz w:val="28"/>
        </w:rPr>
      </w:pPr>
      <w:r w:rsidRPr="00FB7862">
        <w:rPr>
          <w:rFonts w:ascii="仿宋" w:eastAsia="仿宋" w:hAnsi="仿宋"/>
          <w:sz w:val="28"/>
        </w:rPr>
        <w:t>1. 市场风险</w:t>
      </w:r>
      <w:r w:rsidRPr="00FB7862">
        <w:rPr>
          <w:rFonts w:ascii="仿宋" w:eastAsia="仿宋" w:hAnsi="仿宋"/>
          <w:sz w:val="28"/>
        </w:rPr>
        <w:br/>
      </w:r>
      <w:r w:rsidRPr="00FB7862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3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https://d.book118.com/117161052046006044</w:t>
        </w:r>
      </w:hyperlink>
    </w:p>
    <w:p w:rsidR="00FB7862" w:rsidRPr="00FB7862" w:rsidP="00FB7862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33"/>
      <w:headerReference w:type="default" r:id="rId234"/>
      <w:footerReference w:type="even" r:id="rId235"/>
      <w:footerReference w:type="default" r:id="rId236"/>
      <w:headerReference w:type="first" r:id="rId237"/>
      <w:footerReference w:type="first" r:id="rId238"/>
      <w:type w:val="nextPage"/>
      <w:pgSz w:w="11906" w:h="16838"/>
      <w:pgMar w:top="1440" w:right="1800" w:bottom="1440" w:left="1800" w:header="851" w:footer="992" w:gutter="0"/>
      <w:pgNumType w:start="39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paraId="64A7D6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paraId="650B48B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paraId="15CC2597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B7862" w14:paraId="64E01C2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paraId="23A9B9C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26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7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7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26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7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7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8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27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8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8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8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28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8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8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8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29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8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8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8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30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9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9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9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31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9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9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9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32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9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9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9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33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9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10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10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34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10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10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10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35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10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10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10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37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10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10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1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37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1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1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1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39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1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footer1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1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P="00A16C39" w14:textId="287677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40</w:t>
    </w:r>
    <w:r>
      <w:rPr>
        <w:rStyle w:val="PageNumber"/>
      </w:rPr>
      <w:fldChar w:fldCharType="end"/>
    </w:r>
  </w:p>
  <w:p w:rsidR="00FB7862" w14:textId="77777777">
    <w:pPr>
      <w:pStyle w:val="Footer"/>
    </w:pPr>
  </w:p>
</w:ftr>
</file>

<file path=word/footer1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paraId="45F73C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paraId="74CCDE57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paraId="3A99AF7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9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9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9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9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9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9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9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9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9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10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10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10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10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10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10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10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10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10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10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1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1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1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1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1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1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header1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:rsidRPr="00FB7862" w:rsidP="00FB7862" w14:textId="4147C6CD">
    <w:pPr>
      <w:pStyle w:val="Header"/>
      <w:rPr>
        <w:rFonts w:ascii="仿宋" w:eastAsia="仿宋" w:hAnsi="仿宋"/>
      </w:rPr>
    </w:pPr>
    <w:r w:rsidRPr="00FB7862">
      <w:rPr>
        <w:rFonts w:ascii="仿宋" w:eastAsia="仿宋" w:hAnsi="仿宋"/>
      </w:rPr>
      <w:t>PS铝合金板商业计划书</w:t>
    </w:r>
  </w:p>
</w:hdr>
</file>

<file path=word/header1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86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862"/>
    <w:rsid w:val="00124B19"/>
    <w:rsid w:val="00A16C39"/>
    <w:rsid w:val="00FB786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FFB4BF"/>
  <w15:chartTrackingRefBased/>
  <w15:docId w15:val="{EE1615B6-E8FE-4744-82DC-2C83AD88C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B786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B78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B786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B786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B786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B786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B786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B786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B786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B786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">
    <w:name w:val="标题 2 字符"/>
    <w:basedOn w:val="DefaultParagraphFont"/>
    <w:link w:val="Heading2"/>
    <w:uiPriority w:val="9"/>
    <w:rsid w:val="00FB78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">
    <w:name w:val="标题 3 字符"/>
    <w:basedOn w:val="DefaultParagraphFont"/>
    <w:link w:val="Heading3"/>
    <w:uiPriority w:val="9"/>
    <w:semiHidden/>
    <w:rsid w:val="00FB78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">
    <w:name w:val="标题 4 字符"/>
    <w:basedOn w:val="DefaultParagraphFont"/>
    <w:link w:val="Heading4"/>
    <w:uiPriority w:val="9"/>
    <w:semiHidden/>
    <w:rsid w:val="00FB7862"/>
    <w:rPr>
      <w:rFonts w:cstheme="majorBidi"/>
      <w:color w:val="0F4761" w:themeColor="accent1" w:themeShade="BF"/>
      <w:sz w:val="28"/>
      <w:szCs w:val="28"/>
    </w:rPr>
  </w:style>
  <w:style w:type="character" w:customStyle="1" w:styleId="5">
    <w:name w:val="标题 5 字符"/>
    <w:basedOn w:val="DefaultParagraphFont"/>
    <w:link w:val="Heading5"/>
    <w:uiPriority w:val="9"/>
    <w:semiHidden/>
    <w:rsid w:val="00FB7862"/>
    <w:rPr>
      <w:rFonts w:cstheme="majorBidi"/>
      <w:color w:val="0F4761" w:themeColor="accent1" w:themeShade="BF"/>
      <w:sz w:val="24"/>
      <w:szCs w:val="24"/>
    </w:rPr>
  </w:style>
  <w:style w:type="character" w:customStyle="1" w:styleId="6">
    <w:name w:val="标题 6 字符"/>
    <w:basedOn w:val="DefaultParagraphFont"/>
    <w:link w:val="Heading6"/>
    <w:uiPriority w:val="9"/>
    <w:semiHidden/>
    <w:rsid w:val="00FB7862"/>
    <w:rPr>
      <w:rFonts w:cstheme="majorBidi"/>
      <w:b/>
      <w:bCs/>
      <w:color w:val="0F4761" w:themeColor="accent1" w:themeShade="BF"/>
    </w:rPr>
  </w:style>
  <w:style w:type="character" w:customStyle="1" w:styleId="7">
    <w:name w:val="标题 7 字符"/>
    <w:basedOn w:val="DefaultParagraphFont"/>
    <w:link w:val="Heading7"/>
    <w:uiPriority w:val="9"/>
    <w:semiHidden/>
    <w:rsid w:val="00FB7862"/>
    <w:rPr>
      <w:rFonts w:cstheme="majorBidi"/>
      <w:b/>
      <w:bCs/>
      <w:color w:val="595959" w:themeColor="text1" w:themeTint="A6"/>
    </w:rPr>
  </w:style>
  <w:style w:type="character" w:customStyle="1" w:styleId="8">
    <w:name w:val="标题 8 字符"/>
    <w:basedOn w:val="DefaultParagraphFont"/>
    <w:link w:val="Heading8"/>
    <w:uiPriority w:val="9"/>
    <w:semiHidden/>
    <w:rsid w:val="00FB7862"/>
    <w:rPr>
      <w:rFonts w:cstheme="majorBidi"/>
      <w:color w:val="595959" w:themeColor="text1" w:themeTint="A6"/>
    </w:rPr>
  </w:style>
  <w:style w:type="character" w:customStyle="1" w:styleId="9">
    <w:name w:val="标题 9 字符"/>
    <w:basedOn w:val="DefaultParagraphFont"/>
    <w:link w:val="Heading9"/>
    <w:uiPriority w:val="9"/>
    <w:semiHidden/>
    <w:rsid w:val="00FB7862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a"/>
    <w:uiPriority w:val="10"/>
    <w:qFormat/>
    <w:rsid w:val="00FB786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标题 字符"/>
    <w:basedOn w:val="DefaultParagraphFont"/>
    <w:link w:val="Title"/>
    <w:uiPriority w:val="10"/>
    <w:rsid w:val="00FB78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B786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副标题 字符"/>
    <w:basedOn w:val="DefaultParagraphFont"/>
    <w:link w:val="Subtitle"/>
    <w:uiPriority w:val="11"/>
    <w:rsid w:val="00FB78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a1"/>
    <w:uiPriority w:val="29"/>
    <w:qFormat/>
    <w:rsid w:val="00FB78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1">
    <w:name w:val="引用 字符"/>
    <w:basedOn w:val="DefaultParagraphFont"/>
    <w:link w:val="Quote"/>
    <w:uiPriority w:val="29"/>
    <w:rsid w:val="00FB78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78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78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a2"/>
    <w:uiPriority w:val="30"/>
    <w:qFormat/>
    <w:rsid w:val="00FB78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2">
    <w:name w:val="明显引用 字符"/>
    <w:basedOn w:val="DefaultParagraphFont"/>
    <w:link w:val="IntenseQuote"/>
    <w:uiPriority w:val="30"/>
    <w:rsid w:val="00FB78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786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a3"/>
    <w:uiPriority w:val="99"/>
    <w:unhideWhenUsed/>
    <w:rsid w:val="00FB786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3">
    <w:name w:val="页眉 字符"/>
    <w:basedOn w:val="DefaultParagraphFont"/>
    <w:link w:val="Header"/>
    <w:uiPriority w:val="99"/>
    <w:rsid w:val="00FB7862"/>
    <w:rPr>
      <w:sz w:val="18"/>
      <w:szCs w:val="18"/>
    </w:rPr>
  </w:style>
  <w:style w:type="paragraph" w:styleId="Footer">
    <w:name w:val="footer"/>
    <w:basedOn w:val="Normal"/>
    <w:link w:val="a4"/>
    <w:uiPriority w:val="99"/>
    <w:unhideWhenUsed/>
    <w:rsid w:val="00FB78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DefaultParagraphFont"/>
    <w:link w:val="Footer"/>
    <w:uiPriority w:val="99"/>
    <w:rsid w:val="00FB786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B7862"/>
  </w:style>
  <w:style w:type="paragraph" w:styleId="TOC1">
    <w:name w:val="toc 1"/>
    <w:basedOn w:val="Normal"/>
    <w:next w:val="Normal"/>
    <w:autoRedefine/>
    <w:uiPriority w:val="39"/>
    <w:unhideWhenUsed/>
    <w:rsid w:val="00FB7862"/>
  </w:style>
  <w:style w:type="paragraph" w:styleId="TOC2">
    <w:name w:val="toc 2"/>
    <w:basedOn w:val="Normal"/>
    <w:next w:val="Normal"/>
    <w:autoRedefine/>
    <w:uiPriority w:val="39"/>
    <w:unhideWhenUsed/>
    <w:rsid w:val="00FB786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eader" Target="header73.xml" /><Relationship Id="rId149" Type="http://schemas.openxmlformats.org/officeDocument/2006/relationships/header" Target="header74.xml" /><Relationship Id="rId15" Type="http://schemas.openxmlformats.org/officeDocument/2006/relationships/footer" Target="footer6.xml" /><Relationship Id="rId150" Type="http://schemas.openxmlformats.org/officeDocument/2006/relationships/footer" Target="footer73.xml" /><Relationship Id="rId151" Type="http://schemas.openxmlformats.org/officeDocument/2006/relationships/footer" Target="footer74.xml" /><Relationship Id="rId152" Type="http://schemas.openxmlformats.org/officeDocument/2006/relationships/header" Target="header75.xml" /><Relationship Id="rId153" Type="http://schemas.openxmlformats.org/officeDocument/2006/relationships/footer" Target="footer75.xml" /><Relationship Id="rId154" Type="http://schemas.openxmlformats.org/officeDocument/2006/relationships/header" Target="header76.xml" /><Relationship Id="rId155" Type="http://schemas.openxmlformats.org/officeDocument/2006/relationships/header" Target="header77.xml" /><Relationship Id="rId156" Type="http://schemas.openxmlformats.org/officeDocument/2006/relationships/footer" Target="footer76.xml" /><Relationship Id="rId157" Type="http://schemas.openxmlformats.org/officeDocument/2006/relationships/footer" Target="footer77.xml" /><Relationship Id="rId158" Type="http://schemas.openxmlformats.org/officeDocument/2006/relationships/header" Target="header78.xml" /><Relationship Id="rId159" Type="http://schemas.openxmlformats.org/officeDocument/2006/relationships/footer" Target="footer78.xml" /><Relationship Id="rId16" Type="http://schemas.openxmlformats.org/officeDocument/2006/relationships/header" Target="header7.xml" /><Relationship Id="rId160" Type="http://schemas.openxmlformats.org/officeDocument/2006/relationships/header" Target="header79.xml" /><Relationship Id="rId161" Type="http://schemas.openxmlformats.org/officeDocument/2006/relationships/header" Target="header80.xml" /><Relationship Id="rId162" Type="http://schemas.openxmlformats.org/officeDocument/2006/relationships/footer" Target="footer79.xml" /><Relationship Id="rId163" Type="http://schemas.openxmlformats.org/officeDocument/2006/relationships/footer" Target="footer80.xml" /><Relationship Id="rId164" Type="http://schemas.openxmlformats.org/officeDocument/2006/relationships/header" Target="header81.xml" /><Relationship Id="rId165" Type="http://schemas.openxmlformats.org/officeDocument/2006/relationships/footer" Target="footer81.xml" /><Relationship Id="rId166" Type="http://schemas.openxmlformats.org/officeDocument/2006/relationships/header" Target="header82.xml" /><Relationship Id="rId167" Type="http://schemas.openxmlformats.org/officeDocument/2006/relationships/header" Target="header83.xml" /><Relationship Id="rId168" Type="http://schemas.openxmlformats.org/officeDocument/2006/relationships/footer" Target="footer82.xml" /><Relationship Id="rId169" Type="http://schemas.openxmlformats.org/officeDocument/2006/relationships/footer" Target="footer83.xml" /><Relationship Id="rId17" Type="http://schemas.openxmlformats.org/officeDocument/2006/relationships/header" Target="header8.xml" /><Relationship Id="rId170" Type="http://schemas.openxmlformats.org/officeDocument/2006/relationships/header" Target="header84.xml" /><Relationship Id="rId171" Type="http://schemas.openxmlformats.org/officeDocument/2006/relationships/footer" Target="footer84.xml" /><Relationship Id="rId172" Type="http://schemas.openxmlformats.org/officeDocument/2006/relationships/header" Target="header85.xml" /><Relationship Id="rId173" Type="http://schemas.openxmlformats.org/officeDocument/2006/relationships/header" Target="header86.xml" /><Relationship Id="rId174" Type="http://schemas.openxmlformats.org/officeDocument/2006/relationships/footer" Target="footer85.xml" /><Relationship Id="rId175" Type="http://schemas.openxmlformats.org/officeDocument/2006/relationships/footer" Target="footer86.xml" /><Relationship Id="rId176" Type="http://schemas.openxmlformats.org/officeDocument/2006/relationships/header" Target="header87.xml" /><Relationship Id="rId177" Type="http://schemas.openxmlformats.org/officeDocument/2006/relationships/footer" Target="footer87.xml" /><Relationship Id="rId178" Type="http://schemas.openxmlformats.org/officeDocument/2006/relationships/header" Target="header88.xml" /><Relationship Id="rId179" Type="http://schemas.openxmlformats.org/officeDocument/2006/relationships/header" Target="header89.xml" /><Relationship Id="rId18" Type="http://schemas.openxmlformats.org/officeDocument/2006/relationships/footer" Target="footer7.xml" /><Relationship Id="rId180" Type="http://schemas.openxmlformats.org/officeDocument/2006/relationships/footer" Target="footer88.xml" /><Relationship Id="rId181" Type="http://schemas.openxmlformats.org/officeDocument/2006/relationships/footer" Target="footer89.xml" /><Relationship Id="rId182" Type="http://schemas.openxmlformats.org/officeDocument/2006/relationships/header" Target="header90.xml" /><Relationship Id="rId183" Type="http://schemas.openxmlformats.org/officeDocument/2006/relationships/footer" Target="footer90.xml" /><Relationship Id="rId184" Type="http://schemas.openxmlformats.org/officeDocument/2006/relationships/header" Target="header91.xml" /><Relationship Id="rId185" Type="http://schemas.openxmlformats.org/officeDocument/2006/relationships/header" Target="header92.xml" /><Relationship Id="rId186" Type="http://schemas.openxmlformats.org/officeDocument/2006/relationships/footer" Target="footer91.xml" /><Relationship Id="rId187" Type="http://schemas.openxmlformats.org/officeDocument/2006/relationships/footer" Target="footer92.xml" /><Relationship Id="rId188" Type="http://schemas.openxmlformats.org/officeDocument/2006/relationships/header" Target="header93.xml" /><Relationship Id="rId189" Type="http://schemas.openxmlformats.org/officeDocument/2006/relationships/footer" Target="footer93.xml" /><Relationship Id="rId19" Type="http://schemas.openxmlformats.org/officeDocument/2006/relationships/footer" Target="footer8.xml" /><Relationship Id="rId190" Type="http://schemas.openxmlformats.org/officeDocument/2006/relationships/header" Target="header94.xml" /><Relationship Id="rId191" Type="http://schemas.openxmlformats.org/officeDocument/2006/relationships/header" Target="header95.xml" /><Relationship Id="rId192" Type="http://schemas.openxmlformats.org/officeDocument/2006/relationships/footer" Target="footer94.xml" /><Relationship Id="rId193" Type="http://schemas.openxmlformats.org/officeDocument/2006/relationships/footer" Target="footer95.xml" /><Relationship Id="rId194" Type="http://schemas.openxmlformats.org/officeDocument/2006/relationships/header" Target="header96.xml" /><Relationship Id="rId195" Type="http://schemas.openxmlformats.org/officeDocument/2006/relationships/footer" Target="footer96.xml" /><Relationship Id="rId196" Type="http://schemas.openxmlformats.org/officeDocument/2006/relationships/header" Target="header97.xml" /><Relationship Id="rId197" Type="http://schemas.openxmlformats.org/officeDocument/2006/relationships/header" Target="header98.xml" /><Relationship Id="rId198" Type="http://schemas.openxmlformats.org/officeDocument/2006/relationships/footer" Target="footer97.xml" /><Relationship Id="rId199" Type="http://schemas.openxmlformats.org/officeDocument/2006/relationships/footer" Target="footer9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00" Type="http://schemas.openxmlformats.org/officeDocument/2006/relationships/header" Target="header99.xml" /><Relationship Id="rId201" Type="http://schemas.openxmlformats.org/officeDocument/2006/relationships/footer" Target="footer99.xml" /><Relationship Id="rId202" Type="http://schemas.openxmlformats.org/officeDocument/2006/relationships/header" Target="header100.xml" /><Relationship Id="rId203" Type="http://schemas.openxmlformats.org/officeDocument/2006/relationships/header" Target="header101.xml" /><Relationship Id="rId204" Type="http://schemas.openxmlformats.org/officeDocument/2006/relationships/footer" Target="footer100.xml" /><Relationship Id="rId205" Type="http://schemas.openxmlformats.org/officeDocument/2006/relationships/footer" Target="footer101.xml" /><Relationship Id="rId206" Type="http://schemas.openxmlformats.org/officeDocument/2006/relationships/header" Target="header102.xml" /><Relationship Id="rId207" Type="http://schemas.openxmlformats.org/officeDocument/2006/relationships/footer" Target="footer102.xml" /><Relationship Id="rId208" Type="http://schemas.openxmlformats.org/officeDocument/2006/relationships/header" Target="header103.xml" /><Relationship Id="rId209" Type="http://schemas.openxmlformats.org/officeDocument/2006/relationships/header" Target="header104.xml" /><Relationship Id="rId21" Type="http://schemas.openxmlformats.org/officeDocument/2006/relationships/footer" Target="footer9.xml" /><Relationship Id="rId210" Type="http://schemas.openxmlformats.org/officeDocument/2006/relationships/footer" Target="footer103.xml" /><Relationship Id="rId211" Type="http://schemas.openxmlformats.org/officeDocument/2006/relationships/footer" Target="footer104.xml" /><Relationship Id="rId212" Type="http://schemas.openxmlformats.org/officeDocument/2006/relationships/header" Target="header105.xml" /><Relationship Id="rId213" Type="http://schemas.openxmlformats.org/officeDocument/2006/relationships/footer" Target="footer105.xml" /><Relationship Id="rId214" Type="http://schemas.openxmlformats.org/officeDocument/2006/relationships/header" Target="header106.xml" /><Relationship Id="rId215" Type="http://schemas.openxmlformats.org/officeDocument/2006/relationships/header" Target="header107.xml" /><Relationship Id="rId216" Type="http://schemas.openxmlformats.org/officeDocument/2006/relationships/footer" Target="footer106.xml" /><Relationship Id="rId217" Type="http://schemas.openxmlformats.org/officeDocument/2006/relationships/footer" Target="footer107.xml" /><Relationship Id="rId218" Type="http://schemas.openxmlformats.org/officeDocument/2006/relationships/header" Target="header108.xml" /><Relationship Id="rId219" Type="http://schemas.openxmlformats.org/officeDocument/2006/relationships/footer" Target="footer108.xml" /><Relationship Id="rId22" Type="http://schemas.openxmlformats.org/officeDocument/2006/relationships/header" Target="header10.xml" /><Relationship Id="rId220" Type="http://schemas.openxmlformats.org/officeDocument/2006/relationships/header" Target="header109.xml" /><Relationship Id="rId221" Type="http://schemas.openxmlformats.org/officeDocument/2006/relationships/header" Target="header110.xml" /><Relationship Id="rId222" Type="http://schemas.openxmlformats.org/officeDocument/2006/relationships/footer" Target="footer109.xml" /><Relationship Id="rId223" Type="http://schemas.openxmlformats.org/officeDocument/2006/relationships/footer" Target="footer110.xml" /><Relationship Id="rId224" Type="http://schemas.openxmlformats.org/officeDocument/2006/relationships/header" Target="header111.xml" /><Relationship Id="rId225" Type="http://schemas.openxmlformats.org/officeDocument/2006/relationships/footer" Target="footer111.xml" /><Relationship Id="rId226" Type="http://schemas.openxmlformats.org/officeDocument/2006/relationships/header" Target="header112.xml" /><Relationship Id="rId227" Type="http://schemas.openxmlformats.org/officeDocument/2006/relationships/header" Target="header113.xml" /><Relationship Id="rId228" Type="http://schemas.openxmlformats.org/officeDocument/2006/relationships/footer" Target="footer112.xml" /><Relationship Id="rId229" Type="http://schemas.openxmlformats.org/officeDocument/2006/relationships/footer" Target="footer113.xml" /><Relationship Id="rId23" Type="http://schemas.openxmlformats.org/officeDocument/2006/relationships/header" Target="header11.xml" /><Relationship Id="rId230" Type="http://schemas.openxmlformats.org/officeDocument/2006/relationships/header" Target="header114.xml" /><Relationship Id="rId231" Type="http://schemas.openxmlformats.org/officeDocument/2006/relationships/footer" Target="footer114.xml" /><Relationship Id="rId232" Type="http://schemas.openxmlformats.org/officeDocument/2006/relationships/hyperlink" Target="https://d.book118.com/117161052046006044" TargetMode="External" /><Relationship Id="rId233" Type="http://schemas.openxmlformats.org/officeDocument/2006/relationships/header" Target="header115.xml" /><Relationship Id="rId234" Type="http://schemas.openxmlformats.org/officeDocument/2006/relationships/header" Target="header116.xml" /><Relationship Id="rId235" Type="http://schemas.openxmlformats.org/officeDocument/2006/relationships/footer" Target="footer115.xml" /><Relationship Id="rId236" Type="http://schemas.openxmlformats.org/officeDocument/2006/relationships/footer" Target="footer116.xml" /><Relationship Id="rId237" Type="http://schemas.openxmlformats.org/officeDocument/2006/relationships/header" Target="header117.xml" /><Relationship Id="rId238" Type="http://schemas.openxmlformats.org/officeDocument/2006/relationships/footer" Target="footer117.xml" /><Relationship Id="rId239" Type="http://schemas.openxmlformats.org/officeDocument/2006/relationships/theme" Target="theme/theme1.xml" /><Relationship Id="rId24" Type="http://schemas.openxmlformats.org/officeDocument/2006/relationships/footer" Target="footer10.xml" /><Relationship Id="rId240" Type="http://schemas.openxmlformats.org/officeDocument/2006/relationships/styles" Target="styles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5087</Words>
  <Characters>29001</Characters>
  <Application>Microsoft Office Word</Application>
  <DocSecurity>0</DocSecurity>
  <Lines>241</Lines>
  <Paragraphs>68</Paragraphs>
  <ScaleCrop>false</ScaleCrop>
  <Company/>
  <LinksUpToDate>false</LinksUpToDate>
  <CharactersWithSpaces>34020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</cp:revision>
  <dcterms:created xsi:type="dcterms:W3CDTF">2024-01-12T14:04:00Z</dcterms:created>
  <dcterms:modified xsi:type="dcterms:W3CDTF">2024-01-12T14:05:00Z</dcterms:modified>
</cp:coreProperties>
</file>