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paraStyle"/>
        <w:spacing w:before="200" w:beforeAutospacing="0" w:after="200" w:afterAutospacing="0"/>
        <w:ind w:left="0" w:right="0" w:firstLine="0" w:leftChars="0" w:rightChars="0" w:firstLineChars="0"/>
        <w:jc w:val="center"/>
        <w:rPr>
          <w:rFonts w:ascii="微软雅黑" w:eastAsia="微软雅黑" w:hAnsi="微软雅黑" w:cs="微软雅黑" w:hint="eastAsia"/>
          <w:color w:val="FF0000"/>
          <w:sz w:val="28"/>
          <w:szCs w:val="28"/>
          <w:lang w:eastAsia="zh-CN"/>
        </w:rPr>
      </w:pPr>
      <w:bookmarkStart w:id="0" w:name="_GoBack"/>
      <w:r>
        <w:rPr>
          <w:rFonts w:ascii="微软雅黑" w:eastAsia="微软雅黑" w:hAnsi="微软雅黑" w:cs="微软雅黑" w:hint="eastAsia"/>
          <w:color w:val="FF0000"/>
          <w:sz w:val="28"/>
          <w:szCs w:val="28"/>
          <w:lang w:eastAsia="zh-CN"/>
        </w:rPr>
        <w:t>2024届高考政治复习统编版必修</w:t>
      </w:r>
      <w:r>
        <w:rPr>
          <w:rFonts w:ascii="微软雅黑" w:eastAsia="微软雅黑" w:hAnsi="微软雅黑" w:cs="微软雅黑" w:hint="eastAsia"/>
          <w:color w:val="FF0000"/>
          <w:sz w:val="28"/>
          <w:szCs w:val="28"/>
          <w:lang w:val="en-US" w:eastAsia="zh-CN"/>
        </w:rPr>
        <w:t>4</w:t>
      </w:r>
      <w:r>
        <w:rPr>
          <w:rFonts w:ascii="微软雅黑" w:eastAsia="微软雅黑" w:hAnsi="微软雅黑" w:cs="微软雅黑" w:hint="eastAsia"/>
          <w:color w:val="FF0000"/>
          <w:sz w:val="28"/>
          <w:szCs w:val="28"/>
          <w:lang w:eastAsia="zh-CN"/>
        </w:rPr>
        <w:t>哲学与文化选择题专项练习题</w:t>
      </w:r>
    </w:p>
    <w:bookmarkEnd w:id="0"/>
    <w:p>
      <w:pPr>
        <w:pStyle w:val="paraStyle"/>
        <w:keepNext w:val="0"/>
        <w:keepLines w:val="0"/>
        <w:pageBreakBefore w:val="0"/>
        <w:widowControl/>
        <w:kinsoku/>
        <w:wordWrap/>
        <w:overflowPunct/>
        <w:topLinePunct w:val="0"/>
        <w:autoSpaceDE/>
        <w:autoSpaceDN/>
        <w:bidi w:val="0"/>
        <w:adjustRightInd/>
        <w:snapToGrid/>
        <w:spacing w:before="200" w:beforeAutospacing="0" w:after="200" w:afterAutospacing="0" w:line="360" w:lineRule="auto"/>
        <w:jc w:val="center"/>
        <w:rPr>
          <w:rFonts w:hint="eastAsia"/>
          <w:spacing w:val="10"/>
          <w:szCs w:val="21"/>
        </w:rPr>
      </w:pPr>
      <w:r>
        <w:rPr>
          <w:rFonts w:ascii="微软雅黑" w:eastAsia="微软雅黑" w:hAnsi="微软雅黑" w:cs="微软雅黑" w:hint="eastAsia"/>
          <w:color w:val="0000FF"/>
          <w:sz w:val="30"/>
          <w:szCs w:val="30"/>
        </w:rPr>
        <w:t>必修</w:t>
      </w:r>
      <w:r>
        <w:rPr>
          <w:rFonts w:ascii="微软雅黑" w:eastAsia="微软雅黑" w:hAnsi="微软雅黑" w:cs="微软雅黑" w:hint="eastAsia"/>
          <w:color w:val="0000FF"/>
          <w:sz w:val="30"/>
          <w:szCs w:val="30"/>
          <w:lang w:eastAsia="zh-CN"/>
        </w:rPr>
        <w:t>四</w:t>
      </w:r>
      <w:r>
        <w:rPr>
          <w:rFonts w:ascii="微软雅黑" w:eastAsia="微软雅黑" w:hAnsi="微软雅黑" w:cs="微软雅黑" w:hint="eastAsia"/>
          <w:color w:val="0000FF"/>
          <w:sz w:val="30"/>
          <w:szCs w:val="30"/>
          <w:lang w:val="en-US" w:eastAsia="zh-CN"/>
        </w:rPr>
        <w:t xml:space="preserve"> </w:t>
      </w:r>
      <w:r>
        <w:rPr>
          <w:rFonts w:ascii="微软雅黑" w:eastAsia="微软雅黑" w:hAnsi="微软雅黑" w:cs="微软雅黑" w:hint="eastAsia"/>
          <w:color w:val="0000FF"/>
          <w:sz w:val="30"/>
          <w:szCs w:val="30"/>
        </w:rPr>
        <w:t>选择题专项训练</w:t>
      </w:r>
      <w:r>
        <w:rPr>
          <w:rFonts w:ascii="微软雅黑" w:eastAsia="微软雅黑" w:hAnsi="微软雅黑" w:cs="微软雅黑" w:hint="eastAsia"/>
          <w:color w:val="0000FF"/>
          <w:sz w:val="30"/>
          <w:szCs w:val="30"/>
          <w:lang w:val="en-US" w:eastAsia="zh-CN"/>
        </w:rPr>
        <w:t>6</w:t>
      </w:r>
      <w:r>
        <w:rPr>
          <w:rFonts w:ascii="微软雅黑" w:eastAsia="微软雅黑" w:hAnsi="微软雅黑" w:cs="微软雅黑" w:hint="eastAsia"/>
          <w:color w:val="0000FF"/>
          <w:sz w:val="30"/>
          <w:szCs w:val="30"/>
        </w:rPr>
        <w:t>0题</w:t>
      </w:r>
      <w:r>
        <w:rPr>
          <w:rFonts w:ascii="微软雅黑" w:eastAsia="微软雅黑" w:hAnsi="微软雅黑" w:cs="微软雅黑" w:hint="eastAsia"/>
          <w:color w:val="0000FF"/>
          <w:sz w:val="30"/>
          <w:szCs w:val="30"/>
          <w:lang w:eastAsia="zh-CN"/>
        </w:rPr>
        <w:t>（后附解析答案）</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w:t>
      </w:r>
      <w:r>
        <w:rPr>
          <w:rFonts w:cs="宋体" w:hint="eastAsia"/>
          <w:spacing w:val="10"/>
          <w:sz w:val="21"/>
          <w:szCs w:val="21"/>
          <w:lang w:eastAsia="zh-CN"/>
        </w:rPr>
        <w:t>.</w:t>
      </w:r>
      <w:r>
        <w:rPr>
          <w:rFonts w:ascii="宋体" w:eastAsia="宋体" w:hAnsi="宋体" w:cs="宋体" w:hint="eastAsia"/>
          <w:spacing w:val="10"/>
          <w:sz w:val="21"/>
          <w:szCs w:val="21"/>
        </w:rPr>
        <w:t>2023年11月11日环球网消息，科学家们借助NASA的钱德拉X射线天文台和詹姆斯韦伯太空望远镜的数据，成功发现了宇宙大爆炸后仅4.7亿年就正在增长的一个黑洞，这是迄今为止发现的最古老的黑洞。研究人员认为，这次发现与之前提出的由巨大气体云坍塌直接形成“超大黑洞”的理论预测一致，是证明该理论的最好证据。材料说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①思维与存在具有同一性</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②实践是检验真理的标准</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③运动是物质的唯一特性</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④正确意识才有能动作用</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w:t>
      </w:r>
      <w:r>
        <w:rPr>
          <w:rFonts w:cs="宋体" w:hint="eastAsia"/>
          <w:spacing w:val="10"/>
          <w:sz w:val="21"/>
          <w:szCs w:val="21"/>
          <w:lang w:eastAsia="zh-CN"/>
        </w:rPr>
        <w:t>.</w:t>
      </w:r>
      <w:r>
        <w:rPr>
          <w:rFonts w:ascii="宋体" w:eastAsia="宋体" w:hAnsi="宋体" w:cs="宋体" w:hint="eastAsia"/>
          <w:spacing w:val="10"/>
          <w:sz w:val="21"/>
          <w:szCs w:val="21"/>
        </w:rPr>
        <w:t>2023年7月29日，中央气象台发布暴雨红色预警。截至8月2日，京津冀大部分地区累计降水量达200毫米-450毫米，局地累计降水量甚至接近700毫米以上。本次京津冀强降水与台风“杜苏芮”和“卡努”带来的丰富水源有关，又受当地地形的影响，丰富的水汽在低空东南风影响下，到达太行山区东侧山前抬升形成暴雨。由此可以看出（</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①物质运动的规律具有客观性，不以人的意志为转移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②思维与存在具有同一性，思维能够正确认识客观存在</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③联系是事物本身所固有的，因此客观条件是不能改变的</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④运动是物质的唯一特性</w:t>
      </w:r>
      <w:r>
        <w:rPr>
          <w:rFonts w:cs="宋体" w:hint="eastAsia"/>
          <w:spacing w:val="10"/>
          <w:sz w:val="21"/>
          <w:szCs w:val="21"/>
          <w:lang w:eastAsia="zh-CN"/>
        </w:rPr>
        <w:t>.</w:t>
      </w:r>
      <w:r>
        <w:rPr>
          <w:rFonts w:ascii="宋体" w:eastAsia="宋体" w:hAnsi="宋体" w:cs="宋体" w:hint="eastAsia"/>
          <w:spacing w:val="10"/>
          <w:sz w:val="21"/>
          <w:szCs w:val="21"/>
        </w:rPr>
        <w:t>一切事物都处于运动和变化之中</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3</w:t>
      </w:r>
      <w:r>
        <w:rPr>
          <w:rFonts w:cs="宋体" w:hint="eastAsia"/>
          <w:spacing w:val="10"/>
          <w:sz w:val="21"/>
          <w:szCs w:val="21"/>
          <w:lang w:eastAsia="zh-CN"/>
        </w:rPr>
        <w:t>.</w:t>
      </w:r>
      <w:r>
        <w:rPr>
          <w:rFonts w:ascii="宋体" w:eastAsia="宋体" w:hAnsi="宋体" w:cs="宋体" w:hint="eastAsia"/>
          <w:spacing w:val="10"/>
          <w:sz w:val="21"/>
          <w:szCs w:val="21"/>
        </w:rPr>
        <w:t>国际著名期刊《NATURE》发表了题为《玻色子体系中的奇异金属态》的研究论文，此研究由电子科技大学电子薄膜与集成器件国家重点实验室李言荣院士团队为主完成，该团队首次在高温超导体中发现并证实了玻色子奇异金属，突破了现有对奇异金属态与无序超导体的认知框架，将推动凝聚态物理学领域向前迈出一大步。材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①剔除真理中的谬误，才能推动认识发展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②实践是认识的基础，认识来源于实践</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③思维和存在具有同一性，世界是可知的</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④认识是主观与客观具体的历史的统一</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5"/>
          <w:headerReference w:type="default" r:id="rId6"/>
          <w:footerReference w:type="even" r:id="rId7"/>
          <w:footerReference w:type="default" r:id="rId8"/>
          <w:headerReference w:type="first" r:id="rId9"/>
          <w:pgSz w:w="11900" w:h="16840"/>
          <w:pgMar w:top="1000" w:right="1800" w:bottom="1200" w:left="2000" w:header="400" w:footer="720" w:gutter="0"/>
          <w:pgNumType w:fmt="decimal"/>
          <w:cols w:num="1" w:space="720"/>
        </w:sectPr>
      </w:pPr>
      <w:r>
        <w:rPr>
          <w:rFonts w:ascii="宋体" w:eastAsia="宋体" w:hAnsi="宋体" w:cs="宋体" w:hint="eastAsia"/>
          <w:spacing w:val="10"/>
          <w:sz w:val="21"/>
          <w:szCs w:val="21"/>
        </w:rPr>
        <w:t>4</w:t>
      </w:r>
      <w:r>
        <w:rPr>
          <w:rFonts w:cs="宋体" w:hint="eastAsia"/>
          <w:spacing w:val="10"/>
          <w:sz w:val="21"/>
          <w:szCs w:val="21"/>
          <w:lang w:eastAsia="zh-CN"/>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2023年4月，日本与韩国科学家发现了一种以前未知的铀同位素——铀—241,其原子序数为92,质量为241,半衰期可能只有40分钟，这是自1979年以来科学家首次发现富含中子的铀同位素。研究小组指出，其研究方法可用来进一步了解其他重元素的同位素，也有望发现新同位素。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①思维和存在具有同一性，世界是可知的</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②人们改造世界的能力和水平不断提高</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③人类对于同位素的认识具有无限性</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④先进的认识工具延伸了人的认识器官</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5</w:t>
      </w:r>
      <w:r>
        <w:rPr>
          <w:rFonts w:cs="宋体" w:hint="eastAsia"/>
          <w:spacing w:val="10"/>
          <w:sz w:val="21"/>
          <w:szCs w:val="21"/>
          <w:lang w:eastAsia="zh-CN"/>
        </w:rPr>
        <w:t>.</w:t>
      </w:r>
      <w:r>
        <w:rPr>
          <w:rFonts w:ascii="宋体" w:eastAsia="宋体" w:hAnsi="宋体" w:cs="宋体" w:hint="eastAsia"/>
          <w:spacing w:val="10"/>
          <w:sz w:val="21"/>
          <w:szCs w:val="21"/>
        </w:rPr>
        <w:t>李白在《静夜思》中写道：“床前明月光，疑是地上霜。举头望明月，低头思故乡。”李白的一生充满了流浪、放浪和离散。他多次远离故乡，四处游历，而《静夜思》却表达了他对家乡的深深思念。诗中，诗人在寂静的夜晚，孤独地思念起家乡的事物和亲友，发自内心地表达了对故土的眷恋。材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①意识活动具有目的性、自觉选择性</w:t>
      </w:r>
      <w:r>
        <w:rPr>
          <w:rFonts w:cs="宋体" w:hint="eastAsia"/>
          <w:spacing w:val="10"/>
          <w:sz w:val="21"/>
          <w:szCs w:val="21"/>
          <w:lang w:val="en-US" w:eastAsia="zh-CN"/>
        </w:rPr>
        <w:t xml:space="preserve">  </w:t>
      </w:r>
      <w:r>
        <w:rPr>
          <w:rFonts w:ascii="宋体" w:eastAsia="宋体" w:hAnsi="宋体" w:cs="宋体" w:hint="eastAsia"/>
          <w:spacing w:val="10"/>
          <w:sz w:val="21"/>
          <w:szCs w:val="21"/>
        </w:rPr>
        <w:t>②文化创作须以尊重客观规律为前提</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③物质和意识是相互依存不可分离的</w:t>
      </w:r>
      <w:r>
        <w:rPr>
          <w:rFonts w:cs="宋体" w:hint="eastAsia"/>
          <w:spacing w:val="10"/>
          <w:sz w:val="21"/>
          <w:szCs w:val="21"/>
          <w:lang w:val="en-US" w:eastAsia="zh-CN"/>
        </w:rPr>
        <w:t xml:space="preserve">  </w:t>
      </w:r>
      <w:r>
        <w:rPr>
          <w:rFonts w:ascii="宋体" w:eastAsia="宋体" w:hAnsi="宋体" w:cs="宋体" w:hint="eastAsia"/>
          <w:spacing w:val="10"/>
          <w:sz w:val="21"/>
          <w:szCs w:val="21"/>
        </w:rPr>
        <w:t>④诗人发挥主观能动性成就古诗意蕴</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cs="宋体" w:hint="eastAsia"/>
          <w:spacing w:val="10"/>
          <w:sz w:val="21"/>
          <w:szCs w:val="21"/>
          <w:lang w:val="en-US" w:eastAsia="zh-CN"/>
        </w:rPr>
        <w:t xml:space="preserve">   </w:t>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cs="宋体" w:hint="eastAsia"/>
          <w:spacing w:val="10"/>
          <w:sz w:val="21"/>
          <w:szCs w:val="21"/>
          <w:lang w:val="en-US" w:eastAsia="zh-CN"/>
        </w:rPr>
        <w:t xml:space="preserve">   </w:t>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cs="宋体" w:hint="eastAsia"/>
          <w:spacing w:val="10"/>
          <w:sz w:val="21"/>
          <w:szCs w:val="21"/>
          <w:lang w:val="en-US" w:eastAsia="zh-CN"/>
        </w:rPr>
        <w:t xml:space="preserve">   </w:t>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6</w:t>
      </w:r>
      <w:r>
        <w:rPr>
          <w:rFonts w:cs="宋体" w:hint="eastAsia"/>
          <w:spacing w:val="10"/>
          <w:sz w:val="21"/>
          <w:szCs w:val="21"/>
          <w:lang w:eastAsia="zh-CN"/>
        </w:rPr>
        <w:t>.</w:t>
      </w:r>
      <w:r>
        <w:rPr>
          <w:rFonts w:ascii="宋体" w:eastAsia="宋体" w:hAnsi="宋体" w:cs="宋体" w:hint="eastAsia"/>
          <w:spacing w:val="10"/>
          <w:sz w:val="21"/>
          <w:szCs w:val="21"/>
        </w:rPr>
        <w:t>2023年11月2日，工信部印发《人形机器人创新发展指导意见》，为推动人形机器人技术和产业高水平发展注入了强劲动力。《指导意见》的出台正当其时，按照谋划三年、展望五年的时间安排做了战略部署，未来更多先进、实用的人形机器人让我们的生活更加美好。《指导意见》的出台旨在（   ）</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变革上层建筑，促进生产关系发展，推动技术进步</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立足整体统筹全局，安排机器人产业未来战略部署</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抓住机遇，促成人形机器人技术和产业的飞跃和发展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发挥意识能动作用，指导人们改造客观世界造福人类</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7</w:t>
      </w:r>
      <w:r>
        <w:rPr>
          <w:rFonts w:cs="宋体" w:hint="eastAsia"/>
          <w:spacing w:val="10"/>
          <w:sz w:val="21"/>
          <w:szCs w:val="21"/>
          <w:lang w:eastAsia="zh-CN"/>
        </w:rPr>
        <w:t>.</w:t>
      </w:r>
      <w:r>
        <w:rPr>
          <w:rFonts w:ascii="宋体" w:eastAsia="宋体" w:hAnsi="宋体" w:cs="宋体" w:hint="eastAsia"/>
          <w:spacing w:val="10"/>
          <w:sz w:val="21"/>
          <w:szCs w:val="21"/>
        </w:rPr>
        <w:t>“虫二”是泰山刻石中的字谜之一，它是繁体字“風”和“月”的一部分。繁体字“風”去掉里边的一撇和部首，就剩个“虫”字：“月”字去掉外面的边儿就剩下个“二”字。该刻石的寓意泰山秀美雄浑量观为“风月无边”。“风月无边”的创意说明了（  ）</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pacing w:val="10"/>
          <w:szCs w:val="21"/>
        </w:rPr>
      </w:pPr>
      <w:r>
        <w:rPr>
          <w:rFonts w:ascii="宋体" w:eastAsia="宋体" w:hAnsi="宋体" w:cs="宋体" w:hint="eastAsia"/>
          <w:spacing w:val="10"/>
          <w:sz w:val="21"/>
          <w:szCs w:val="21"/>
        </w:rPr>
        <w:t xml:space="preserve">①意识活动能把观念的东西变成现实的东西   </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②能动创造性是人能够认识世界的重要条件</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pacing w:val="10"/>
          <w:szCs w:val="21"/>
        </w:rPr>
      </w:pPr>
      <w:r>
        <w:rPr>
          <w:rFonts w:ascii="宋体" w:eastAsia="宋体" w:hAnsi="宋体" w:cs="宋体" w:hint="eastAsia"/>
          <w:spacing w:val="10"/>
          <w:sz w:val="21"/>
          <w:szCs w:val="21"/>
        </w:rPr>
        <w:t xml:space="preserve">③发挥主观能动性离不开特定的主客观因素   </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④尊重客观规律是正确认识字谜的前提条件</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10"/>
          <w:headerReference w:type="default" r:id="rId11"/>
          <w:footerReference w:type="even" r:id="rId12"/>
          <w:footerReference w:type="default" r:id="rId13"/>
          <w:headerReference w:type="first" r:id="rId14"/>
          <w:type w:val="nextPage"/>
          <w:pgSz w:w="11900" w:h="16840"/>
          <w:pgMar w:top="1000" w:right="1800" w:bottom="1200" w:left="2000" w:header="400" w:footer="720" w:gutter="0"/>
          <w:pgNumType w:fmt="decimal" w:start="2"/>
          <w:cols w:num="1" w:space="720"/>
          <w:titlePg w:val="0"/>
        </w:sectPr>
      </w:pPr>
      <w:r>
        <w:rPr>
          <w:rFonts w:ascii="宋体" w:eastAsia="宋体" w:hAnsi="宋体" w:cs="宋体" w:hint="eastAsia"/>
          <w:spacing w:val="10"/>
          <w:sz w:val="21"/>
          <w:szCs w:val="21"/>
        </w:rPr>
        <w:t>8</w:t>
      </w:r>
      <w:r>
        <w:rPr>
          <w:rFonts w:cs="宋体" w:hint="eastAsia"/>
          <w:spacing w:val="10"/>
          <w:sz w:val="21"/>
          <w:szCs w:val="21"/>
          <w:lang w:eastAsia="zh-CN"/>
        </w:rPr>
        <w:t>.</w:t>
      </w:r>
      <w:r>
        <w:rPr>
          <w:rFonts w:ascii="宋体" w:eastAsia="宋体" w:hAnsi="宋体" w:cs="宋体" w:hint="eastAsia"/>
          <w:spacing w:val="10"/>
          <w:sz w:val="21"/>
          <w:szCs w:val="21"/>
        </w:rPr>
        <w:t>“酱香拿铁”是贵州茅台与瑞幸咖啡推出的联名咖啡。其原料主要使用白酒风味厚奶(含53%vol贵州茅台酒)，饮品酒精度低于0.5%vol。2023年9月4日，“酱香拿铁”正式上市，结合市场调研情况，使用相关优惠券后到手价约19元/杯。9月5日，瑞幸咖啡宣布酱香拿铁首日销售额破化。从哲学上看，“酱香拿铁”的成功是因为（   ）</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①勇于创新，基于自身需要建立事物之间的具体联系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②抓住商机，分析和把握事物存在和发展的各种条件</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③实事求是，将充分发挥主观能动性与尊重规律结合</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④敢于实践，把自在事物的联系转化为人为事物的联系</w:t>
      </w:r>
    </w:p>
    <w:tbl>
      <w:tblPr>
        <w:tblStyle w:val="TableNorm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25"/>
        <w:gridCol w:w="2025"/>
        <w:gridCol w:w="2025"/>
        <w:gridCol w:w="2025"/>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auto" w:val="0"/>
        </w:trPr>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②③</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tc>
      </w:tr>
    </w:tbl>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9</w:t>
      </w:r>
      <w:r>
        <w:rPr>
          <w:rFonts w:cs="宋体" w:hint="eastAsia"/>
          <w:spacing w:val="10"/>
          <w:sz w:val="21"/>
          <w:szCs w:val="21"/>
          <w:lang w:eastAsia="zh-CN"/>
        </w:rPr>
        <w:t>.</w:t>
      </w:r>
      <w:r>
        <w:rPr>
          <w:rFonts w:ascii="宋体" w:eastAsia="宋体" w:hAnsi="宋体" w:cs="宋体" w:hint="eastAsia"/>
          <w:spacing w:val="10"/>
          <w:sz w:val="21"/>
          <w:szCs w:val="21"/>
        </w:rPr>
        <w:t xml:space="preserve">下列选项与漫画(作者：程远)所体现的哲学道理相同或相近的有（  </w:t>
      </w:r>
      <w:r>
        <w:rPr>
          <w:rFonts w:cs="宋体" w:hint="eastAsia"/>
          <w:spacing w:val="10"/>
          <w:sz w:val="21"/>
          <w:szCs w:val="21"/>
          <w:lang w:val="en-US" w:eastAsia="zh-CN"/>
        </w:rPr>
        <w:t xml:space="preserve"> </w:t>
      </w:r>
      <w:r>
        <w:rPr>
          <w:rFonts w:ascii="宋体" w:eastAsia="宋体" w:hAnsi="宋体" w:cs="宋体" w:hint="eastAsia"/>
          <w:spacing w:val="10"/>
          <w:sz w:val="21"/>
          <w:szCs w:val="21"/>
        </w:rPr>
        <w:t xml:space="preserve"> ）</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pPr>
      <w:r>
        <w:rPr>
          <w:rFonts w:ascii="宋体" w:eastAsia="宋体" w:hAnsi="宋体" w:cs="宋体" w:hint="eastAsia"/>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65pt;height:187.85pt" coordsize="21600,21600" o:preferrelative="t" filled="f" stroked="f">
            <v:stroke joinstyle="miter"/>
            <v:imagedata r:id="rId15" o:title=""/>
            <o:lock v:ext="edit" aspectratio="t"/>
            <w10:anchorlock/>
          </v:shape>
        </w:pic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①水深鱼极乐，林茂鸟知归</w:t>
      </w:r>
      <w:r>
        <w:rPr>
          <w:rFonts w:cs="宋体" w:hint="eastAsia"/>
          <w:spacing w:val="10"/>
          <w:sz w:val="21"/>
          <w:szCs w:val="21"/>
          <w:lang w:val="en-US" w:eastAsia="zh-CN"/>
        </w:rPr>
        <w:t xml:space="preserve">       </w:t>
      </w:r>
      <w:r>
        <w:rPr>
          <w:rFonts w:ascii="宋体" w:eastAsia="宋体" w:hAnsi="宋体" w:cs="宋体" w:hint="eastAsia"/>
          <w:spacing w:val="10"/>
          <w:sz w:val="21"/>
          <w:szCs w:val="21"/>
        </w:rPr>
        <w:t>②问君何能尔，心远地自偏</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③人事有代谢，往来成古今</w:t>
      </w:r>
      <w:r>
        <w:rPr>
          <w:rFonts w:cs="宋体" w:hint="eastAsia"/>
          <w:spacing w:val="10"/>
          <w:sz w:val="21"/>
          <w:szCs w:val="21"/>
          <w:lang w:val="en-US" w:eastAsia="zh-CN"/>
        </w:rPr>
        <w:t xml:space="preserve">       </w:t>
      </w:r>
      <w:r>
        <w:rPr>
          <w:rFonts w:ascii="宋体" w:eastAsia="宋体" w:hAnsi="宋体" w:cs="宋体" w:hint="eastAsia"/>
          <w:spacing w:val="10"/>
          <w:sz w:val="21"/>
          <w:szCs w:val="21"/>
        </w:rPr>
        <w:t>④泰山不让土壤，故能成其大</w:t>
      </w:r>
    </w:p>
    <w:tbl>
      <w:tblPr>
        <w:tblStyle w:val="TableNorm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25"/>
        <w:gridCol w:w="2025"/>
        <w:gridCol w:w="2025"/>
        <w:gridCol w:w="2025"/>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auto" w:val="0"/>
        </w:trPr>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tc>
      </w:tr>
    </w:tbl>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10</w:t>
      </w:r>
      <w:r>
        <w:rPr>
          <w:rFonts w:cs="宋体" w:hint="eastAsia"/>
          <w:spacing w:val="10"/>
          <w:sz w:val="21"/>
          <w:szCs w:val="21"/>
          <w:lang w:eastAsia="zh-CN"/>
        </w:rPr>
        <w:t>.</w:t>
      </w:r>
      <w:r>
        <w:rPr>
          <w:rFonts w:ascii="宋体" w:eastAsia="宋体" w:hAnsi="宋体" w:cs="宋体" w:hint="eastAsia"/>
          <w:spacing w:val="10"/>
          <w:sz w:val="21"/>
          <w:szCs w:val="21"/>
        </w:rPr>
        <w:t>“地瓜经济”是浙江省在探索高质量发展过程中创造的一种开放型经济模式，其特点是立足本土，市场和资源“两头在外”。这与地瓜“藤蔓攀缘，根茎深埋”的生长方式类似，藤蔓的延伸扩张最终为的是块茎能长得更加粗壮硕大。“地瓜经济”模式说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pacing w:val="10"/>
          <w:kern w:val="0"/>
          <w:szCs w:val="21"/>
        </w:rPr>
      </w:pPr>
      <w:r>
        <w:rPr>
          <w:rFonts w:ascii="宋体" w:eastAsia="宋体" w:hAnsi="宋体" w:cs="宋体" w:hint="eastAsia"/>
          <w:spacing w:val="10"/>
          <w:sz w:val="21"/>
          <w:szCs w:val="21"/>
        </w:rPr>
        <w:t>①发展的过程体现了前进性和曲折性的统一</w:t>
      </w:r>
      <w:r>
        <w:rPr>
          <w:rFonts w:ascii="宋体" w:eastAsia="宋体" w:hAnsi="宋体" w:cs="宋体" w:hint="eastAsia"/>
          <w:spacing w:val="10"/>
          <w:kern w:val="0"/>
          <w:sz w:val="21"/>
          <w:szCs w:val="21"/>
        </w:rPr>
        <w:t>          </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②发展要坚持客观规律性和主观能动性相统一</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pacing w:val="10"/>
          <w:kern w:val="0"/>
          <w:szCs w:val="21"/>
        </w:rPr>
      </w:pPr>
      <w:r>
        <w:rPr>
          <w:rFonts w:ascii="宋体" w:eastAsia="宋体" w:hAnsi="宋体" w:cs="宋体" w:hint="eastAsia"/>
          <w:spacing w:val="10"/>
          <w:sz w:val="21"/>
          <w:szCs w:val="21"/>
        </w:rPr>
        <w:t>③发展要注重事物内部条件和外部条件相结合</w:t>
      </w:r>
      <w:r>
        <w:rPr>
          <w:rFonts w:ascii="宋体" w:eastAsia="宋体" w:hAnsi="宋体" w:cs="宋体" w:hint="eastAsia"/>
          <w:spacing w:val="10"/>
          <w:kern w:val="0"/>
          <w:sz w:val="21"/>
          <w:szCs w:val="21"/>
        </w:rPr>
        <w:t>      </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④发展的实质是新事物的产生和旧事物的灭亡</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11</w:t>
      </w:r>
      <w:r>
        <w:rPr>
          <w:rFonts w:cs="宋体" w:hint="eastAsia"/>
          <w:spacing w:val="10"/>
          <w:sz w:val="21"/>
          <w:szCs w:val="21"/>
          <w:lang w:eastAsia="zh-CN"/>
        </w:rPr>
        <w:t>.</w:t>
      </w:r>
      <w:r>
        <w:rPr>
          <w:rFonts w:ascii="宋体" w:eastAsia="宋体" w:hAnsi="宋体" w:cs="宋体" w:hint="eastAsia"/>
          <w:spacing w:val="10"/>
          <w:sz w:val="21"/>
          <w:szCs w:val="21"/>
        </w:rPr>
        <w:t>下列选项与漫画《始终面向太阳，阴影将总在身后》表达的哲理一致的是(    )</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sectPr>
          <w:headerReference w:type="even" r:id="rId16"/>
          <w:headerReference w:type="default" r:id="rId17"/>
          <w:footerReference w:type="even" r:id="rId18"/>
          <w:footerReference w:type="default" r:id="rId19"/>
          <w:headerReference w:type="first" r:id="rId20"/>
          <w:type w:val="nextPage"/>
          <w:pgSz w:w="11900" w:h="16840"/>
          <w:pgMar w:top="1000" w:right="1800" w:bottom="1200" w:left="2000" w:header="400" w:footer="720" w:gutter="0"/>
          <w:pgNumType w:fmt="decimal" w:start="3"/>
          <w:cols w:num="1" w:space="720"/>
          <w:titlePg w:val="0"/>
        </w:sectPr>
      </w:pPr>
      <w:r>
        <w:rPr>
          <w:rFonts w:ascii="宋体" w:eastAsia="宋体" w:hAnsi="宋体" w:cs="宋体" w:hint="eastAsia"/>
          <w:sz w:val="21"/>
          <w:szCs w:val="21"/>
        </w:rPr>
        <w:pict>
          <v:shape id="_x0000_i1026" type="#_x0000_t75" style="width:119.4pt;height:110.95pt" coordsize="21600,21600" o:preferrelative="t" filled="f" stroked="f">
            <v:stroke joinstyle="miter"/>
            <v:imagedata r:id="rId21" o:title=""/>
            <o:lock v:ext="edit" aspectratio="t"/>
            <w10:anchorlock/>
          </v:shape>
        </w:pic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①你把身边人看成魔鬼，你就生活在地狱</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②人生的沟沟坎坎，多半是能力不足所致</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③心中的天气是晴是雨，全在自己的心境</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④再浓的黑夜无法吞噬一个内心强大的人</w:t>
      </w:r>
    </w:p>
    <w:tbl>
      <w:tblPr>
        <w:tblStyle w:val="TableNorm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25"/>
        <w:gridCol w:w="2025"/>
        <w:gridCol w:w="2025"/>
        <w:gridCol w:w="2025"/>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auto" w:val="0"/>
        </w:trPr>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tc>
      </w:tr>
    </w:tbl>
    <w:p>
      <w:pPr>
        <w:pStyle w:val="1"/>
        <w:keepNext w:val="0"/>
        <w:keepLines w:val="0"/>
        <w:pageBreakBefore w:val="0"/>
        <w:widowControl/>
        <w:kinsoku/>
        <w:wordWrap/>
        <w:overflowPunct/>
        <w:topLinePunct w:val="0"/>
        <w:autoSpaceDE/>
        <w:autoSpaceDN/>
        <w:bidi w:val="0"/>
        <w:adjustRightInd/>
        <w:snapToGrid/>
        <w:spacing w:line="360" w:lineRule="auto"/>
        <w:jc w:val="both"/>
        <w:rPr>
          <w:rFonts w:ascii="宋体" w:eastAsia="宋体" w:hAnsi="宋体" w:cs="宋体" w:hint="eastAsia"/>
          <w:szCs w:val="21"/>
        </w:rPr>
      </w:pPr>
      <w:r>
        <w:rPr>
          <w:rFonts w:ascii="宋体" w:eastAsia="宋体" w:hAnsi="宋体" w:cs="宋体" w:hint="eastAsia"/>
          <w:spacing w:val="10"/>
          <w:sz w:val="21"/>
          <w:szCs w:val="21"/>
        </w:rPr>
        <w:t>12</w:t>
      </w:r>
      <w:r>
        <w:rPr>
          <w:rFonts w:cs="宋体" w:hint="eastAsia"/>
          <w:spacing w:val="10"/>
          <w:sz w:val="21"/>
          <w:szCs w:val="21"/>
          <w:lang w:eastAsia="zh-CN"/>
        </w:rPr>
        <w:t>.</w:t>
      </w:r>
      <w:r>
        <w:rPr>
          <w:rFonts w:ascii="宋体" w:eastAsia="宋体" w:hAnsi="宋体" w:cs="宋体" w:hint="eastAsia"/>
          <w:spacing w:val="10"/>
          <w:sz w:val="21"/>
          <w:szCs w:val="21"/>
        </w:rPr>
        <w:t>有观点认为，“ChatGPT(人工智能)的出现，估计至少会导致全球4亿人失业，其中1亿人在中国”。据工信部发布消息，我国的人形机器人2025年量产，可以取代目前世界上70%的工作岗位，每天能工作24小时，用工成本仅仅是人工的0.45%。对此认识正确的是（</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both"/>
        <w:rPr>
          <w:rFonts w:ascii="宋体" w:eastAsia="宋体" w:hAnsi="宋体" w:cs="宋体" w:hint="eastAsia"/>
          <w:szCs w:val="21"/>
        </w:rPr>
      </w:pPr>
      <w:r>
        <w:rPr>
          <w:rFonts w:ascii="宋体" w:eastAsia="宋体" w:hAnsi="宋体" w:cs="宋体" w:hint="eastAsia"/>
          <w:spacing w:val="10"/>
          <w:sz w:val="21"/>
          <w:szCs w:val="21"/>
        </w:rPr>
        <w:t>①人工智能具有目的性、自觉选择性，能够根据提前设定好的指令完成相应的工作</w:t>
      </w:r>
    </w:p>
    <w:p>
      <w:pPr>
        <w:pStyle w:val="1"/>
        <w:keepNext w:val="0"/>
        <w:keepLines w:val="0"/>
        <w:pageBreakBefore w:val="0"/>
        <w:widowControl/>
        <w:kinsoku/>
        <w:wordWrap/>
        <w:overflowPunct/>
        <w:topLinePunct w:val="0"/>
        <w:autoSpaceDE/>
        <w:autoSpaceDN/>
        <w:bidi w:val="0"/>
        <w:adjustRightInd/>
        <w:snapToGrid/>
        <w:spacing w:line="360" w:lineRule="auto"/>
        <w:jc w:val="both"/>
        <w:rPr>
          <w:rFonts w:ascii="宋体" w:eastAsia="宋体" w:hAnsi="宋体" w:cs="宋体" w:hint="eastAsia"/>
          <w:szCs w:val="21"/>
        </w:rPr>
      </w:pPr>
      <w:r>
        <w:rPr>
          <w:rFonts w:ascii="宋体" w:eastAsia="宋体" w:hAnsi="宋体" w:cs="宋体" w:hint="eastAsia"/>
          <w:spacing w:val="10"/>
          <w:sz w:val="21"/>
          <w:szCs w:val="21"/>
        </w:rPr>
        <w:t>②人工智能不能替代所有人工劳动，我们青年更应努力学习成为人工智能的掌控者</w:t>
      </w:r>
    </w:p>
    <w:p>
      <w:pPr>
        <w:pStyle w:val="1"/>
        <w:keepNext w:val="0"/>
        <w:keepLines w:val="0"/>
        <w:pageBreakBefore w:val="0"/>
        <w:widowControl/>
        <w:kinsoku/>
        <w:wordWrap/>
        <w:overflowPunct/>
        <w:topLinePunct w:val="0"/>
        <w:autoSpaceDE/>
        <w:autoSpaceDN/>
        <w:bidi w:val="0"/>
        <w:adjustRightInd/>
        <w:snapToGrid/>
        <w:spacing w:line="360" w:lineRule="auto"/>
        <w:jc w:val="both"/>
        <w:rPr>
          <w:rFonts w:ascii="宋体" w:eastAsia="宋体" w:hAnsi="宋体" w:cs="宋体" w:hint="eastAsia"/>
          <w:szCs w:val="21"/>
        </w:rPr>
      </w:pPr>
      <w:r>
        <w:rPr>
          <w:rFonts w:ascii="宋体" w:eastAsia="宋体" w:hAnsi="宋体" w:cs="宋体" w:hint="eastAsia"/>
          <w:spacing w:val="10"/>
          <w:sz w:val="21"/>
          <w:szCs w:val="21"/>
        </w:rPr>
        <w:t>③人工智能具有直接现实性，可以在我们的操控下更好的改造世界，满足人民需求</w:t>
      </w:r>
    </w:p>
    <w:p>
      <w:pPr>
        <w:pStyle w:val="1"/>
        <w:keepNext w:val="0"/>
        <w:keepLines w:val="0"/>
        <w:pageBreakBefore w:val="0"/>
        <w:widowControl/>
        <w:kinsoku/>
        <w:wordWrap/>
        <w:overflowPunct/>
        <w:topLinePunct w:val="0"/>
        <w:autoSpaceDE/>
        <w:autoSpaceDN/>
        <w:bidi w:val="0"/>
        <w:adjustRightInd/>
        <w:snapToGrid/>
        <w:spacing w:line="360" w:lineRule="auto"/>
        <w:jc w:val="both"/>
        <w:rPr>
          <w:rFonts w:ascii="宋体" w:eastAsia="宋体" w:hAnsi="宋体" w:cs="宋体" w:hint="eastAsia"/>
          <w:szCs w:val="21"/>
        </w:rPr>
      </w:pPr>
      <w:r>
        <w:rPr>
          <w:rFonts w:ascii="宋体" w:eastAsia="宋体" w:hAnsi="宋体" w:cs="宋体" w:hint="eastAsia"/>
          <w:spacing w:val="10"/>
          <w:sz w:val="21"/>
          <w:szCs w:val="21"/>
        </w:rPr>
        <w:t>④人工智能的出现，既能给我们带来发展的新机遇，也会让我们面临诸多新的挑战</w:t>
      </w:r>
    </w:p>
    <w:p>
      <w:pPr>
        <w:pStyle w:val="1"/>
        <w:keepNext w:val="0"/>
        <w:keepLines w:val="0"/>
        <w:pageBreakBefore w:val="0"/>
        <w:widowControl/>
        <w:kinsoku/>
        <w:wordWrap/>
        <w:overflowPunct/>
        <w:topLinePunct w:val="0"/>
        <w:autoSpaceDE/>
        <w:autoSpaceDN/>
        <w:bidi w:val="0"/>
        <w:adjustRightInd/>
        <w:snapToGrid/>
        <w:spacing w:line="360" w:lineRule="auto"/>
        <w:jc w:val="both"/>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13</w:t>
      </w:r>
      <w:r>
        <w:rPr>
          <w:rFonts w:cs="宋体" w:hint="eastAsia"/>
          <w:spacing w:val="10"/>
          <w:sz w:val="21"/>
          <w:szCs w:val="21"/>
          <w:lang w:eastAsia="zh-CN"/>
        </w:rPr>
        <w:t>.</w:t>
      </w:r>
      <w:r>
        <w:rPr>
          <w:rFonts w:ascii="宋体" w:eastAsia="宋体" w:hAnsi="宋体" w:cs="宋体" w:hint="eastAsia"/>
          <w:spacing w:val="10"/>
          <w:sz w:val="21"/>
          <w:szCs w:val="21"/>
        </w:rPr>
        <w:t>品读漫画《原来还有人比我更不幸》,能从中得到积极的人生启迪有（</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pPr>
      <w:r>
        <w:rPr>
          <w:rFonts w:ascii="宋体" w:eastAsia="宋体" w:hAnsi="宋体" w:cs="宋体" w:hint="eastAsia"/>
          <w:kern w:val="0"/>
          <w:sz w:val="21"/>
          <w:szCs w:val="21"/>
        </w:rPr>
        <w:drawing>
          <wp:inline distT="0" distB="0" distL="0" distR="0">
            <wp:extent cx="1909445" cy="1834515"/>
            <wp:effectExtent l="0" t="0" r="14605" b="13335"/>
            <wp:docPr id="916" name="图片 10000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图片 100003" descr="试题资源网 stzy.com"/>
                    <pic:cNvPicPr>
                      <a:picLocks noChangeAspect="1"/>
                    </pic:cNvPicPr>
                  </pic:nvPicPr>
                  <pic:blipFill>
                    <a:blip xmlns:r="http://schemas.openxmlformats.org/officeDocument/2006/relationships" r:embed="rId22"/>
                    <a:stretch>
                      <a:fillRect/>
                    </a:stretch>
                  </pic:blipFill>
                  <pic:spPr>
                    <a:xfrm>
                      <a:off x="0" y="0"/>
                      <a:ext cx="1909445" cy="1834515"/>
                    </a:xfrm>
                    <a:prstGeom prst="rect">
                      <a:avLst/>
                    </a:prstGeom>
                  </pic:spPr>
                </pic:pic>
              </a:graphicData>
            </a:graphic>
          </wp:inline>
        </w:drawing>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明白共性个性、绝对相对的道理</w:t>
      </w:r>
      <w:r>
        <w:rPr>
          <w:rFonts w:cs="宋体" w:hint="eastAsia"/>
          <w:spacing w:val="10"/>
          <w:sz w:val="21"/>
          <w:szCs w:val="21"/>
          <w:lang w:val="en-US" w:eastAsia="zh-CN"/>
        </w:rPr>
        <w:t xml:space="preserve">      </w:t>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培育和践行社会主义核心价值观</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发挥意识能动作用可以麻痹心灵</w:t>
      </w:r>
      <w:r>
        <w:rPr>
          <w:rFonts w:cs="宋体" w:hint="eastAsia"/>
          <w:spacing w:val="10"/>
          <w:sz w:val="21"/>
          <w:szCs w:val="21"/>
          <w:lang w:val="en-US" w:eastAsia="zh-CN"/>
        </w:rPr>
        <w:t xml:space="preserve">      </w:t>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站在人民的立场上进行价值判断</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14</w:t>
      </w:r>
      <w:r>
        <w:rPr>
          <w:rFonts w:cs="宋体" w:hint="eastAsia"/>
          <w:spacing w:val="10"/>
          <w:sz w:val="21"/>
          <w:szCs w:val="21"/>
          <w:lang w:eastAsia="zh-CN"/>
        </w:rPr>
        <w:t>.</w:t>
      </w:r>
      <w:r>
        <w:rPr>
          <w:rFonts w:ascii="宋体" w:eastAsia="宋体" w:hAnsi="宋体" w:cs="宋体" w:hint="eastAsia"/>
          <w:spacing w:val="10"/>
          <w:sz w:val="21"/>
          <w:szCs w:val="21"/>
        </w:rPr>
        <w:t>“情绪价值”指的是一个人影响他人情绪的能力，此概念的提出反映了现代社会人们对美好生活更高层次的心理需求。一个人给他人带来舒服、愉悦和稳定的情绪越多，他的情绪价值就越高，反之就越低。情绪价值为正，能激发正面情绪，给人以美好感受。由此可见（</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①情绪价值是特定时代的产物，为现代社会的人们所特有</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②关于情绪价值的研究，对我们处理人际关系具有指导意义</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23"/>
          <w:headerReference w:type="default" r:id="rId24"/>
          <w:footerReference w:type="even" r:id="rId25"/>
          <w:footerReference w:type="default" r:id="rId26"/>
          <w:headerReference w:type="first" r:id="rId27"/>
          <w:type w:val="nextPage"/>
          <w:pgSz w:w="11900" w:h="16840"/>
          <w:pgMar w:top="1000" w:right="1800" w:bottom="1200" w:left="2000" w:header="400" w:footer="720" w:gutter="0"/>
          <w:pgNumType w:fmt="decimal" w:start="4"/>
          <w:cols w:num="1" w:space="720"/>
          <w:titlePg w:val="0"/>
        </w:sectPr>
      </w:pPr>
      <w:r>
        <w:rPr>
          <w:rFonts w:ascii="宋体" w:eastAsia="宋体" w:hAnsi="宋体" w:cs="宋体" w:hint="eastAsia"/>
          <w:spacing w:val="10"/>
          <w:sz w:val="21"/>
          <w:szCs w:val="21"/>
        </w:rPr>
        <w:t>③意识活动具有能动性，要有目的有选择地调控自己的情绪</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④事物间联系是必然的，每个人既是情绪传播者又是接收者</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15</w:t>
      </w:r>
      <w:r>
        <w:rPr>
          <w:rFonts w:cs="宋体" w:hint="eastAsia"/>
          <w:spacing w:val="10"/>
          <w:sz w:val="21"/>
          <w:szCs w:val="21"/>
          <w:lang w:eastAsia="zh-CN"/>
        </w:rPr>
        <w:t>.</w:t>
      </w:r>
      <w:r>
        <w:rPr>
          <w:rFonts w:ascii="宋体" w:eastAsia="宋体" w:hAnsi="宋体" w:cs="宋体" w:hint="eastAsia"/>
          <w:spacing w:val="10"/>
          <w:sz w:val="21"/>
          <w:szCs w:val="21"/>
        </w:rPr>
        <w:t>地处帕米尔高原东部的新疆生产建设兵团第三师红旗农场，突破地理位置劣势，攻破水产养殖技术壁垒，成功在盐碱地里打造千亩鱼塘，将盐碱水变成“人造海水”，“海鲜”养殖喜获丰收。这表明（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①人为事物的联系比自在事物的联系更高级、更复杂</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②实践可以把自在事物的联系转化为人为事物的联系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③人类能够基于事物固有的联系建立新的具体的联系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④人为事物的联系具有自觉选择性，更符合人的需要</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16</w:t>
      </w:r>
      <w:r>
        <w:rPr>
          <w:rFonts w:cs="宋体" w:hint="eastAsia"/>
          <w:spacing w:val="10"/>
          <w:sz w:val="21"/>
          <w:szCs w:val="21"/>
          <w:lang w:eastAsia="zh-CN"/>
        </w:rPr>
        <w:t>.</w:t>
      </w:r>
      <w:r>
        <w:rPr>
          <w:rFonts w:ascii="宋体" w:eastAsia="宋体" w:hAnsi="宋体" w:cs="宋体" w:hint="eastAsia"/>
          <w:spacing w:val="10"/>
          <w:sz w:val="21"/>
          <w:szCs w:val="21"/>
        </w:rPr>
        <w:t>2023年中央经济工作会议指出，我国经济恢复仍处在关键阶段，进一步推动经济回升向好需要克服一些困难和挑战。我国经济回升向好、长期向好的基本趋势没有改变，我们所面临的是前进中的问题、发展中的烦恼，要增强信心和底气。由此可见（</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①事物发展的前途是光明的，道路是曲折的</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②矛盾双方相互依存、相互转化</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③认识复杂事物要着重把握事物的主要矛盾</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④量变是事物发展中位置的变化、数量的增减</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17</w:t>
      </w:r>
      <w:r>
        <w:rPr>
          <w:rFonts w:cs="宋体" w:hint="eastAsia"/>
          <w:spacing w:val="10"/>
          <w:sz w:val="21"/>
          <w:szCs w:val="21"/>
          <w:lang w:eastAsia="zh-CN"/>
        </w:rPr>
        <w:t>.</w:t>
      </w:r>
      <w:r>
        <w:rPr>
          <w:rFonts w:ascii="宋体" w:eastAsia="宋体" w:hAnsi="宋体" w:cs="宋体" w:hint="eastAsia"/>
          <w:spacing w:val="10"/>
          <w:sz w:val="21"/>
          <w:szCs w:val="21"/>
        </w:rPr>
        <w:t>习近平总书记在《更好把握和运用党的百年奋斗历史经验》一文中警醒全党:“领导干部要善于进行战略思维,善于从战略上看问题、想问题。”文章还特别强调,各地区各部门在贯彻党中央战略决策时应该根据本地区本部门的实际制定策略,并注意及时总结评估，对那些偏离中央战略的，要赶紧调整。从辩证法角度看,这启示我们（</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①既要集中力量解决主要矛盾，又不能忽视次要矛盾</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②坚持系统思维,使整体功能大于部分功能之和</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③想问题办事情要坚持共性与个性具体的历史的统一</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④树立全局观念,把握事物发展的总体趋势和方向</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28"/>
          <w:headerReference w:type="default" r:id="rId29"/>
          <w:footerReference w:type="even" r:id="rId30"/>
          <w:footerReference w:type="default" r:id="rId31"/>
          <w:headerReference w:type="first" r:id="rId32"/>
          <w:type w:val="nextPage"/>
          <w:pgSz w:w="11900" w:h="16840"/>
          <w:pgMar w:top="1000" w:right="1800" w:bottom="1200" w:left="2000" w:header="400" w:footer="720" w:gutter="0"/>
          <w:pgNumType w:fmt="decimal" w:start="5"/>
          <w:cols w:num="1" w:space="720"/>
          <w:titlePg w:val="0"/>
        </w:sectPr>
      </w:pPr>
      <w:r>
        <w:rPr>
          <w:rFonts w:ascii="宋体" w:eastAsia="宋体" w:hAnsi="宋体" w:cs="宋体" w:hint="eastAsia"/>
          <w:spacing w:val="10"/>
          <w:sz w:val="21"/>
          <w:szCs w:val="21"/>
        </w:rPr>
        <w:t>18</w:t>
      </w:r>
      <w:r>
        <w:rPr>
          <w:rFonts w:cs="宋体" w:hint="eastAsia"/>
          <w:spacing w:val="10"/>
          <w:sz w:val="21"/>
          <w:szCs w:val="21"/>
          <w:lang w:eastAsia="zh-CN"/>
        </w:rPr>
        <w:t>.</w:t>
      </w:r>
      <w:r>
        <w:rPr>
          <w:rFonts w:ascii="宋体" w:eastAsia="宋体" w:hAnsi="宋体" w:cs="宋体" w:hint="eastAsia"/>
          <w:spacing w:val="10"/>
          <w:sz w:val="21"/>
          <w:szCs w:val="21"/>
        </w:rPr>
        <w:t>下列选项与漫画《绿色食品》(作者：白晓东)蕴含的哲学道理相符的是（</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pPr>
      <w:r>
        <w:rPr>
          <w:rFonts w:ascii="宋体" w:eastAsia="宋体" w:hAnsi="宋体" w:cs="宋体" w:hint="eastAsia"/>
          <w:kern w:val="0"/>
          <w:sz w:val="21"/>
          <w:szCs w:val="21"/>
        </w:rPr>
        <w:drawing>
          <wp:inline distT="0" distB="0" distL="0" distR="0">
            <wp:extent cx="2263140" cy="1776730"/>
            <wp:effectExtent l="0" t="0" r="3810" b="13970"/>
            <wp:docPr id="917" name="图片 10000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图片 100005" descr="试题资源网 stzy.com"/>
                    <pic:cNvPicPr>
                      <a:picLocks noChangeAspect="1"/>
                    </pic:cNvPicPr>
                  </pic:nvPicPr>
                  <pic:blipFill>
                    <a:blip xmlns:r="http://schemas.openxmlformats.org/officeDocument/2006/relationships" r:embed="rId33"/>
                    <a:stretch>
                      <a:fillRect/>
                    </a:stretch>
                  </pic:blipFill>
                  <pic:spPr>
                    <a:xfrm>
                      <a:off x="0" y="0"/>
                      <a:ext cx="2263140" cy="1776730"/>
                    </a:xfrm>
                    <a:prstGeom prst="rect">
                      <a:avLst/>
                    </a:prstGeom>
                  </pic:spPr>
                </pic:pic>
              </a:graphicData>
            </a:graphic>
          </wp:inline>
        </w:drawing>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①画龙画虎难画骨，知人知面不知心</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②梅须逊雪三分白，雪却输梅一段香</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③落红不是无情物，化作春泥更护花</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④年年岁岁花相似，岁岁年年人不同</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19</w:t>
      </w:r>
      <w:r>
        <w:rPr>
          <w:rFonts w:cs="宋体" w:hint="eastAsia"/>
          <w:spacing w:val="10"/>
          <w:sz w:val="21"/>
          <w:szCs w:val="21"/>
          <w:lang w:eastAsia="zh-CN"/>
        </w:rPr>
        <w:t>.</w:t>
      </w:r>
      <w:r>
        <w:rPr>
          <w:rFonts w:ascii="宋体" w:eastAsia="宋体" w:hAnsi="宋体" w:cs="宋体" w:hint="eastAsia"/>
          <w:spacing w:val="10"/>
          <w:sz w:val="21"/>
          <w:szCs w:val="21"/>
        </w:rPr>
        <w:t>2023年11月30日，习近平总书记在召开“深入推进长三角一体化发展座谈会”上指出，要完整、准确、全面贯彻新发展理念，紧扣一体化和高质量这两个关键词抓好重点工作，推动长三角一体化发展取得新的重大突破，在中国式现代化中走在前列，更好发挥引领示范、辐射带动作用。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①把握事物发展的主要方面，集中力量解决重点工作</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②运用综合的思维方法，统筹推进长三角一体化发展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③坚持共性与个性具体历史的统一，发挥引领示范作用</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④社会意识有相对独立性，重大突破取决于新发展理念</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20</w:t>
      </w:r>
      <w:r>
        <w:rPr>
          <w:rFonts w:cs="宋体" w:hint="eastAsia"/>
          <w:spacing w:val="10"/>
          <w:sz w:val="21"/>
          <w:szCs w:val="21"/>
          <w:lang w:eastAsia="zh-CN"/>
        </w:rPr>
        <w:t>.</w:t>
      </w:r>
      <w:r>
        <w:rPr>
          <w:rFonts w:ascii="宋体" w:eastAsia="宋体" w:hAnsi="宋体" w:cs="宋体" w:hint="eastAsia"/>
          <w:spacing w:val="10"/>
          <w:sz w:val="21"/>
          <w:szCs w:val="21"/>
        </w:rPr>
        <w:t>京津冀如同一朵花上的花瓣，瓣瓣不同，却瓣瓣同心，立足各自比较优势，以疏解非首都功能为“牛鼻子”，从广度和深度上加快融合，产业协同发展的新乐章持续奏响。京津冀协同绘就产业发展新版图表明（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统筹考虑系统内部结构的优化趋向实现三地产业融合发展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主要矛盾的不断解决成为推动京津冀协同发展的决定力量</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充分利用三地比较优势实现了从斗争性向同一性的有效转变</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意识活动的自觉选择性实现了三地产业链分工成片的“乘数”效应</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21</w:t>
      </w:r>
      <w:r>
        <w:rPr>
          <w:rFonts w:cs="宋体" w:hint="eastAsia"/>
          <w:spacing w:val="10"/>
          <w:sz w:val="21"/>
          <w:szCs w:val="21"/>
          <w:lang w:eastAsia="zh-CN"/>
        </w:rPr>
        <w:t>.</w:t>
      </w:r>
      <w:r>
        <w:rPr>
          <w:rFonts w:ascii="宋体" w:eastAsia="宋体" w:hAnsi="宋体" w:cs="宋体" w:hint="eastAsia"/>
          <w:spacing w:val="10"/>
          <w:sz w:val="21"/>
          <w:szCs w:val="21"/>
        </w:rPr>
        <w:t>某市耕地保护站根据不同土壤类型，不同作物粪肥用量、施用方式和施肥时间等技术要点，集成推广“粪肥+N”还田技术模式，加快畜禽粪污资源化利用和化肥农药减量增效，实现“污染源”变“营养源”，探索出一条生态循环的绿色农业发展道路，促进了农业农村绿色高质量发展。该模式的成功得益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①正确把握了生态问题的普遍性和特殊性的对立统一</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②具体分析不同污染源的特点，从而提高治理精准性</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34"/>
          <w:headerReference w:type="default" r:id="rId35"/>
          <w:footerReference w:type="even" r:id="rId36"/>
          <w:footerReference w:type="default" r:id="rId37"/>
          <w:headerReference w:type="first" r:id="rId38"/>
          <w:type w:val="nextPage"/>
          <w:pgSz w:w="11900" w:h="16840"/>
          <w:pgMar w:top="1000" w:right="1800" w:bottom="1200" w:left="2000" w:header="400" w:footer="720" w:gutter="0"/>
          <w:pgNumType w:fmt="decimal" w:start="6"/>
          <w:cols w:num="1" w:space="720"/>
          <w:titlePg w:val="0"/>
        </w:sectPr>
      </w:pPr>
      <w:r>
        <w:rPr>
          <w:rFonts w:ascii="宋体" w:eastAsia="宋体" w:hAnsi="宋体" w:cs="宋体" w:hint="eastAsia"/>
          <w:spacing w:val="10"/>
          <w:sz w:val="21"/>
          <w:szCs w:val="21"/>
        </w:rPr>
        <w:t>③创造了污染的主要矛盾向次要矛盾转化的技术条件</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④认识到了人与自然的矛盾既是客观的，又是主观的</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22</w:t>
      </w:r>
      <w:r>
        <w:rPr>
          <w:rFonts w:cs="宋体" w:hint="eastAsia"/>
          <w:spacing w:val="10"/>
          <w:sz w:val="21"/>
          <w:szCs w:val="21"/>
          <w:lang w:eastAsia="zh-CN"/>
        </w:rPr>
        <w:t>.</w:t>
      </w:r>
      <w:r>
        <w:rPr>
          <w:rFonts w:ascii="宋体" w:eastAsia="宋体" w:hAnsi="宋体" w:cs="宋体" w:hint="eastAsia"/>
          <w:spacing w:val="10"/>
          <w:sz w:val="21"/>
          <w:szCs w:val="21"/>
        </w:rPr>
        <w:t>近日，习近平总书记在进一步推动长江经济带高质量发展座谈会上指出，推动长江经济带发展取得的成效还不稳固，客观上也还存在不少困难和问题。只有进一步增强使命感责任感，保持久久为功的历史耐心和战略定力，勇于攻坚克难，敢闯敢干加实干，才能推动长江经济带高质量发展不断迈上新台阶。这告诉我们（</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①新事物在旧事物的母体中孕育产生并克服了其消极的因素</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②量的积累为实现事物的质变创造条件，量变可以引起质变</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③要对未来充满信心，推动事物发展的曲折性向前进性转化</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④事物发展的道路是曲折的，要勇敢地面对存在的困难和问题</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23</w:t>
      </w:r>
      <w:r>
        <w:rPr>
          <w:rFonts w:cs="宋体" w:hint="eastAsia"/>
          <w:spacing w:val="10"/>
          <w:sz w:val="21"/>
          <w:szCs w:val="21"/>
          <w:lang w:eastAsia="zh-CN"/>
        </w:rPr>
        <w:t>.</w:t>
      </w:r>
      <w:r>
        <w:rPr>
          <w:rFonts w:ascii="宋体" w:eastAsia="宋体" w:hAnsi="宋体" w:cs="宋体" w:hint="eastAsia"/>
          <w:spacing w:val="10"/>
          <w:sz w:val="21"/>
          <w:szCs w:val="21"/>
        </w:rPr>
        <w:t>伴随着人们对美食更丰富、对生活更舒适的需求，预制菜应运而生。当前，关于预制菜营养少、口感差、防腐剂和添加剂多的质疑声不断，更因劣质料理包体验不佳、预制菜进校园等问题而遭遇空前信任危机。然而，在严格监管前提下依托现有技术，预制菜完全可以做到既安全又营养均衡。对此，下列认识正确的是（</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①矛盾主要方面与次要方面相互联结，要坚持在两点论基础上把握好发展方向</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②价值判断和价值选择具有主体差异性，人们对预制菜优劣的评判无客观标准</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③任何事物都要经历辩证否定的发展过程，符合发展趋势的行业前途是光明的</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④主要矛盾对事物发展起决定作用，国家应加强安全质量监管以消除市场缺陷</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24</w:t>
      </w:r>
      <w:r>
        <w:rPr>
          <w:rFonts w:cs="宋体" w:hint="eastAsia"/>
          <w:spacing w:val="10"/>
          <w:sz w:val="21"/>
          <w:szCs w:val="21"/>
          <w:lang w:eastAsia="zh-CN"/>
        </w:rPr>
        <w:t>.</w:t>
      </w:r>
      <w:r>
        <w:rPr>
          <w:rFonts w:ascii="宋体" w:eastAsia="宋体" w:hAnsi="宋体" w:cs="宋体" w:hint="eastAsia"/>
          <w:spacing w:val="10"/>
          <w:sz w:val="21"/>
          <w:szCs w:val="21"/>
        </w:rPr>
        <w:t>下面漫画《“负”会》（作者：蒋跃新）启示我们（</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pPr>
      <w:r>
        <w:rPr>
          <w:rFonts w:ascii="宋体" w:eastAsia="宋体" w:hAnsi="宋体" w:cs="宋体" w:hint="eastAsia"/>
          <w:strike w:val="0"/>
          <w:kern w:val="0"/>
          <w:sz w:val="21"/>
          <w:szCs w:val="21"/>
          <w:u w:val="none"/>
        </w:rPr>
        <w:drawing>
          <wp:inline distT="0" distB="0" distL="114300" distR="114300">
            <wp:extent cx="1962150" cy="1962150"/>
            <wp:effectExtent l="0" t="0" r="0" b="0"/>
            <wp:docPr id="918" name="图片 91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图片 918" descr="试题资源网 stzy.com"/>
                    <pic:cNvPicPr>
                      <a:picLocks noChangeAspect="1"/>
                    </pic:cNvPicPr>
                  </pic:nvPicPr>
                  <pic:blipFill>
                    <a:blip xmlns:r="http://schemas.openxmlformats.org/officeDocument/2006/relationships" r:embed="rId39"/>
                    <a:stretch>
                      <a:fillRect/>
                    </a:stretch>
                  </pic:blipFill>
                  <pic:spPr>
                    <a:xfrm>
                      <a:off x="0" y="0"/>
                      <a:ext cx="1962150" cy="1962150"/>
                    </a:xfrm>
                    <a:prstGeom prst="rect">
                      <a:avLst/>
                    </a:prstGeom>
                  </pic:spPr>
                </pic:pic>
              </a:graphicData>
            </a:graphic>
          </wp:inline>
        </w:drawing>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①坚持求真务实，避免只尚空谈而不笃实</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②发挥价值观作用，避免只重过程而轻结果</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③坚持消除矛盾，避免只照搬而脱离实际</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④坚持实践第一，避免只重形式而轻实效</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40"/>
          <w:headerReference w:type="default" r:id="rId41"/>
          <w:footerReference w:type="even" r:id="rId42"/>
          <w:footerReference w:type="default" r:id="rId43"/>
          <w:headerReference w:type="first" r:id="rId44"/>
          <w:type w:val="nextPage"/>
          <w:pgSz w:w="11900" w:h="16840"/>
          <w:pgMar w:top="1000" w:right="1800" w:bottom="1200" w:left="2000" w:header="400" w:footer="720" w:gutter="0"/>
          <w:pgNumType w:fmt="decimal" w:start="7"/>
          <w:cols w:num="1" w:space="720"/>
          <w:titlePg w:val="0"/>
        </w:sect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25</w:t>
      </w:r>
      <w:r>
        <w:rPr>
          <w:rFonts w:cs="宋体" w:hint="eastAsia"/>
          <w:spacing w:val="10"/>
          <w:sz w:val="21"/>
          <w:szCs w:val="21"/>
          <w:lang w:eastAsia="zh-CN"/>
        </w:rPr>
        <w:t>.</w:t>
      </w:r>
      <w:r>
        <w:rPr>
          <w:rFonts w:ascii="宋体" w:eastAsia="宋体" w:hAnsi="宋体" w:cs="宋体" w:hint="eastAsia"/>
          <w:spacing w:val="10"/>
          <w:sz w:val="21"/>
          <w:szCs w:val="21"/>
        </w:rPr>
        <w:t>碳达峰是指我国承诺2030年前，二氧化碳的排放不再增长，达到峰值之后逐步降低。碳中和是指通过植树造林、节能减排等形式，抵消温室气体排放中产生的二氧化碳排放量，实现二氧化碳“零排放”。为了实现碳达峰和碳中和目标，需要（</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①发挥主观能动性，认识和改变生态文明建设的规律</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②着眼于关键要素，按步骤分析碳中和每一个具体目标</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③系统优化，实现碳排放达峰和空气质量达标协同治理</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④统筹全局，加强碳中和治理的各部门联动，形成合力</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26</w:t>
      </w:r>
      <w:r>
        <w:rPr>
          <w:rFonts w:cs="宋体" w:hint="eastAsia"/>
          <w:spacing w:val="10"/>
          <w:sz w:val="21"/>
          <w:szCs w:val="21"/>
          <w:lang w:eastAsia="zh-CN"/>
        </w:rPr>
        <w:t>.</w:t>
      </w:r>
      <w:r>
        <w:rPr>
          <w:rFonts w:ascii="宋体" w:eastAsia="宋体" w:hAnsi="宋体" w:cs="宋体" w:hint="eastAsia"/>
          <w:spacing w:val="10"/>
          <w:sz w:val="21"/>
          <w:szCs w:val="21"/>
        </w:rPr>
        <w:t>“没有调查就没有发言权”。重视和善于调查研究是中国共产党百年奋斗历程中的优良传统和历史经验，是党的传家宝。习近平总书记指出：“用好调查研究这个传家宝必须有高度、有温度、有深度、有效度。”这要求我们(</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①立足关键部分，把调查研究工作与党的中心工作紧密结合</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②坚持群众路线，聚焦民生解决人民群众“急难愁盼”问题</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③追求发展真理，突破客观条件的限制把调查研究做深做实</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④坚持实事求是，使研究结果更可靠并指导实践、推动工作</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27</w:t>
      </w:r>
      <w:r>
        <w:rPr>
          <w:rFonts w:cs="宋体" w:hint="eastAsia"/>
          <w:spacing w:val="10"/>
          <w:sz w:val="21"/>
          <w:szCs w:val="21"/>
          <w:lang w:eastAsia="zh-CN"/>
        </w:rPr>
        <w:t>.</w:t>
      </w:r>
      <w:r>
        <w:rPr>
          <w:rFonts w:ascii="宋体" w:eastAsia="宋体" w:hAnsi="宋体" w:cs="宋体" w:hint="eastAsia"/>
          <w:spacing w:val="10"/>
          <w:sz w:val="21"/>
          <w:szCs w:val="21"/>
        </w:rPr>
        <w:t>2023年8月8日，国内首部反电信网络诈骗教育宣传电影《孤注一掷》上映。从电影中我们感受到，大数据、人工智能给我们的生活带来极大便利的同时，也被不法分子频频利用，网络攻击、网络窃密、网络诈骗层出不穷。这告诉我们（</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①联系具有多样性，要一切以时间、地点、条件为转移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②矛盾双方既对立又统一，要抓住事物的主要矛盾</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③矛盾具有普遍性，要勇于面对事物发展道路上的挑战</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④在实践基础上作出的价值判断，要以价值选择为基础</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28</w:t>
      </w:r>
      <w:r>
        <w:rPr>
          <w:rFonts w:cs="宋体" w:hint="eastAsia"/>
          <w:spacing w:val="10"/>
          <w:sz w:val="21"/>
          <w:szCs w:val="21"/>
          <w:lang w:eastAsia="zh-CN"/>
        </w:rPr>
        <w:t>.</w:t>
      </w:r>
      <w:r>
        <w:rPr>
          <w:rFonts w:ascii="宋体" w:eastAsia="宋体" w:hAnsi="宋体" w:cs="宋体" w:hint="eastAsia"/>
          <w:spacing w:val="10"/>
          <w:sz w:val="21"/>
          <w:szCs w:val="21"/>
        </w:rPr>
        <w:t>经过一年半的努力，我国科研人员通过电催化结合生物合成的方式，将二氧化碳高效还原合成高浓度乙酸，并进一步利用微生物合成葡萄糖和脂肪酸(油脂)。这表明（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①人们可以根据事物固有属性建立新的联系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②科学家能发挥主观能动性合成两种自然物</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③事物之间的相互联系构成事物的变化发展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④人为事物的联系比自在事物的联系更复杂</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45"/>
          <w:headerReference w:type="default" r:id="rId46"/>
          <w:footerReference w:type="even" r:id="rId47"/>
          <w:footerReference w:type="default" r:id="rId48"/>
          <w:headerReference w:type="first" r:id="rId49"/>
          <w:type w:val="nextPage"/>
          <w:pgSz w:w="11900" w:h="16840"/>
          <w:pgMar w:top="1000" w:right="1800" w:bottom="1200" w:left="2000" w:header="400" w:footer="720" w:gutter="0"/>
          <w:pgNumType w:fmt="decimal" w:start="8"/>
          <w:cols w:num="1" w:space="720"/>
          <w:titlePg w:val="0"/>
        </w:sectPr>
      </w:pPr>
      <w:r>
        <w:rPr>
          <w:rFonts w:ascii="宋体" w:eastAsia="宋体" w:hAnsi="宋体" w:cs="宋体" w:hint="eastAsia"/>
          <w:spacing w:val="10"/>
          <w:sz w:val="21"/>
          <w:szCs w:val="21"/>
        </w:rPr>
        <w:t>29</w:t>
      </w:r>
      <w:r>
        <w:rPr>
          <w:rFonts w:cs="宋体" w:hint="eastAsia"/>
          <w:spacing w:val="10"/>
          <w:sz w:val="21"/>
          <w:szCs w:val="21"/>
          <w:lang w:eastAsia="zh-CN"/>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2023年7月16日，《求是》杂志发表习近平总书记重要文章。文章强调，党和国家机构改革是一项复杂系统工程，不可能一蹴而就，也不会一劳永逸，需要根据新的使命任务、新的战略安排、新的工作需要，不断调整优化党和国家机构职能体系，使之更好适应党和国家事业发展需要。这一论述启示我们要(</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①把握辩证分合，在分析的基础上统筹党和国家机构改革</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②遵循质量互变规律，抓住时机实现渐进性与飞跃性的统一</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③用动态性的辩证思维看问题，就能把握事物变化发展的规律</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④立足局部，优化组合党和国家机构职能体系，实现功能最优</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30</w:t>
      </w:r>
      <w:r>
        <w:rPr>
          <w:rFonts w:cs="宋体" w:hint="eastAsia"/>
          <w:spacing w:val="10"/>
          <w:sz w:val="21"/>
          <w:szCs w:val="21"/>
          <w:lang w:eastAsia="zh-CN"/>
        </w:rPr>
        <w:t>.</w:t>
      </w:r>
      <w:r>
        <w:rPr>
          <w:rFonts w:ascii="宋体" w:eastAsia="宋体" w:hAnsi="宋体" w:cs="宋体" w:hint="eastAsia"/>
          <w:spacing w:val="10"/>
          <w:sz w:val="21"/>
          <w:szCs w:val="21"/>
        </w:rPr>
        <w:t>2023年6月2日，中央广播电视总台联合故宫博物院和全国29家博物馆举办了“何以中国”文物展览。此次展览共展出我国本土珍贵文物130余件（套）。展览采用了大量的高科技AR技术，使观众可以身临其境地体验文物的风采，讲述了华夏大地何以中国、中华民族何以伟大、中华文明何以不朽。以下对“何以中国”文物展览的正确评价有(</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①以物记事，以事叙史，建立了古今文物间的固有联系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②以史为鉴，开创未来，既克服又保留，赓续中华文脉</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③用现代表达方式激活文物生命力，保护传承中华文化</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④立足中国大地，讲好中国故事，引领文化发展的方向</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Times New Roman" w:eastAsia="Times New Roman" w:hAnsi="Times New Roman" w:cs="Times New Roman"/>
          <w:spacing w:val="10"/>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1</w:t>
      </w:r>
      <w:r>
        <w:rPr>
          <w:rFonts w:cs="宋体" w:hint="eastAsia"/>
          <w:spacing w:val="10"/>
          <w:sz w:val="21"/>
          <w:szCs w:val="21"/>
          <w:lang w:eastAsia="zh-CN"/>
        </w:rPr>
        <w:t>.</w:t>
      </w:r>
      <w:r>
        <w:rPr>
          <w:rFonts w:ascii="宋体" w:eastAsia="宋体" w:hAnsi="宋体" w:cs="宋体" w:hint="eastAsia"/>
          <w:spacing w:val="10"/>
          <w:sz w:val="21"/>
          <w:szCs w:val="21"/>
        </w:rPr>
        <w:t>食物的加工过程，蕴含着各种各样的化学变化。正是因为这些化学变化，才让食物焕发出了各种各样的风味和不同层次的口感。比如，酯化反应，也称“生香反应”，是酸类和醇类物质发生的化学反应，会生成具有香气的酯类化合物。有些酒类之所以“越陈越香”，就是因为其中富含的醇类和有机酸发生了酯化反应，形成了风味物质。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①任何事物都与周围其它事物有这样或那样的联系</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②事物的特性是不变的，其功能是不断变化发展的</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③要善于分析和把握事物存在和发展的各种条件</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④联系是客观的，人们可以根据自身需要建立新联系</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            B</w:t>
      </w:r>
      <w:r>
        <w:rPr>
          <w:rFonts w:cs="宋体" w:hint="eastAsia"/>
          <w:spacing w:val="10"/>
          <w:sz w:val="21"/>
          <w:szCs w:val="21"/>
          <w:lang w:eastAsia="zh-CN"/>
        </w:rPr>
        <w:t>.</w:t>
      </w:r>
      <w:r>
        <w:rPr>
          <w:rFonts w:ascii="宋体" w:eastAsia="宋体" w:hAnsi="宋体" w:cs="宋体" w:hint="eastAsia"/>
          <w:spacing w:val="10"/>
          <w:sz w:val="21"/>
          <w:szCs w:val="21"/>
        </w:rPr>
        <w:t>②④            C</w:t>
      </w:r>
      <w:r>
        <w:rPr>
          <w:rFonts w:cs="宋体" w:hint="eastAsia"/>
          <w:spacing w:val="10"/>
          <w:sz w:val="21"/>
          <w:szCs w:val="21"/>
          <w:lang w:eastAsia="zh-CN"/>
        </w:rPr>
        <w:t>.</w:t>
      </w:r>
      <w:r>
        <w:rPr>
          <w:rFonts w:ascii="宋体" w:eastAsia="宋体" w:hAnsi="宋体" w:cs="宋体" w:hint="eastAsia"/>
          <w:spacing w:val="10"/>
          <w:sz w:val="21"/>
          <w:szCs w:val="21"/>
        </w:rPr>
        <w:t>②③           D</w:t>
      </w:r>
      <w:r>
        <w:rPr>
          <w:rFonts w:cs="宋体" w:hint="eastAsia"/>
          <w:spacing w:val="10"/>
          <w:sz w:val="21"/>
          <w:szCs w:val="21"/>
          <w:lang w:eastAsia="zh-CN"/>
        </w:rPr>
        <w:t>.</w:t>
      </w:r>
      <w:r>
        <w:rPr>
          <w:rFonts w:ascii="宋体" w:eastAsia="宋体" w:hAnsi="宋体" w:cs="宋体" w:hint="eastAsia"/>
          <w:spacing w:val="10"/>
          <w:sz w:val="21"/>
          <w:szCs w:val="21"/>
        </w:rPr>
        <w:t>①④</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2</w:t>
      </w:r>
      <w:r>
        <w:rPr>
          <w:rFonts w:cs="宋体" w:hint="eastAsia"/>
          <w:spacing w:val="10"/>
          <w:sz w:val="21"/>
          <w:szCs w:val="21"/>
          <w:lang w:eastAsia="zh-CN"/>
        </w:rPr>
        <w:t>.</w:t>
      </w:r>
      <w:r>
        <w:rPr>
          <w:rFonts w:ascii="宋体" w:eastAsia="宋体" w:hAnsi="宋体" w:cs="宋体" w:hint="eastAsia"/>
          <w:spacing w:val="10"/>
          <w:sz w:val="21"/>
          <w:szCs w:val="21"/>
        </w:rPr>
        <w:t>针对西方国家对中国芯片技术的封锁，荷兰光刻机巨头阿斯麦的首席执行官温彼得表示，任何试图孤立或低估中国的企图显得愚蠢和短视，采取的技术封锁的做法实际上可能适得其反，不仅没有制约住中国的技术进步，反而可能激励他们走得更远更快。阿斯麦首席执行官温彼得的观点的哲学依据是（    ）</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①经济社会发展规律是不可违背的       ②矛盾双方在一定条件下相互转化</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③矛盾的普遍性和特殊性相互联结       ④创新是引领社会发展的第一动力</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       B</w:t>
      </w:r>
      <w:r>
        <w:rPr>
          <w:rFonts w:cs="宋体" w:hint="eastAsia"/>
          <w:spacing w:val="10"/>
          <w:sz w:val="21"/>
          <w:szCs w:val="21"/>
          <w:lang w:eastAsia="zh-CN"/>
        </w:rPr>
        <w:t>.</w:t>
      </w:r>
      <w:r>
        <w:rPr>
          <w:rFonts w:ascii="宋体" w:eastAsia="宋体" w:hAnsi="宋体" w:cs="宋体" w:hint="eastAsia"/>
          <w:spacing w:val="10"/>
          <w:sz w:val="21"/>
          <w:szCs w:val="21"/>
        </w:rPr>
        <w:t>①④       C</w:t>
      </w:r>
      <w:r>
        <w:rPr>
          <w:rFonts w:cs="宋体" w:hint="eastAsia"/>
          <w:spacing w:val="10"/>
          <w:sz w:val="21"/>
          <w:szCs w:val="21"/>
          <w:lang w:eastAsia="zh-CN"/>
        </w:rPr>
        <w:t>.</w:t>
      </w:r>
      <w:r>
        <w:rPr>
          <w:rFonts w:ascii="宋体" w:eastAsia="宋体" w:hAnsi="宋体" w:cs="宋体" w:hint="eastAsia"/>
          <w:spacing w:val="10"/>
          <w:sz w:val="21"/>
          <w:szCs w:val="21"/>
        </w:rPr>
        <w:t>②③       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50"/>
          <w:headerReference w:type="default" r:id="rId51"/>
          <w:footerReference w:type="even" r:id="rId52"/>
          <w:footerReference w:type="default" r:id="rId53"/>
          <w:headerReference w:type="first" r:id="rId54"/>
          <w:type w:val="nextPage"/>
          <w:pgSz w:w="11900" w:h="16840"/>
          <w:pgMar w:top="1000" w:right="1800" w:bottom="1200" w:left="2000" w:header="400" w:footer="720" w:gutter="0"/>
          <w:pgNumType w:fmt="decimal" w:start="9"/>
          <w:cols w:num="1" w:space="720"/>
          <w:titlePg w:val="0"/>
        </w:sectPr>
      </w:pPr>
      <w:r>
        <w:rPr>
          <w:rFonts w:cs="宋体" w:hint="eastAsia"/>
          <w:spacing w:val="10"/>
          <w:sz w:val="21"/>
          <w:szCs w:val="21"/>
          <w:lang w:val="en-US" w:eastAsia="zh-CN"/>
        </w:rPr>
        <w:t>3</w:t>
      </w:r>
      <w:r>
        <w:rPr>
          <w:rFonts w:ascii="宋体" w:eastAsia="宋体" w:hAnsi="宋体" w:cs="宋体" w:hint="eastAsia"/>
          <w:spacing w:val="10"/>
          <w:sz w:val="21"/>
          <w:szCs w:val="21"/>
        </w:rPr>
        <w:t>3</w:t>
      </w:r>
      <w:r>
        <w:rPr>
          <w:rFonts w:cs="宋体" w:hint="eastAsia"/>
          <w:spacing w:val="10"/>
          <w:sz w:val="21"/>
          <w:szCs w:val="21"/>
          <w:lang w:eastAsia="zh-CN"/>
        </w:rPr>
        <w:t>.</w:t>
      </w:r>
      <w:r>
        <w:rPr>
          <w:rFonts w:ascii="宋体" w:eastAsia="宋体" w:hAnsi="宋体" w:cs="宋体" w:hint="eastAsia"/>
          <w:spacing w:val="10"/>
          <w:sz w:val="21"/>
          <w:szCs w:val="21"/>
        </w:rPr>
        <w:t>在习近平新时代中国特色社会主义思想引领下，京津冀协同发展不断书写新篇章。</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808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hRule="auto" w:val="0"/>
        </w:trPr>
        <w:tc>
          <w:tcPr>
            <w:tcW w:w="0" w:type="auto"/>
            <w:tcBorders>
              <w:top w:val="single" w:sz="6" w:space="0" w:color="auto"/>
              <w:left w:val="single" w:sz="6" w:space="0" w:color="auto"/>
              <w:bottom w:val="single" w:sz="6" w:space="0" w:color="auto"/>
              <w:right w:val="single" w:sz="6" w:space="0" w:color="auto"/>
            </w:tcBorders>
            <w:tcMar>
              <w:top w:w="75" w:type="dxa"/>
              <w:left w:w="120" w:type="dxa"/>
              <w:bottom w:w="75" w:type="dxa"/>
              <w:right w:w="120" w:type="dxa"/>
            </w:tcMar>
            <w:vAlign w:val="center"/>
          </w:tcPr>
          <w:p>
            <w:pPr>
              <w:pStyle w:val="1"/>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center"/>
              <w:rPr>
                <w:rFonts w:ascii="楷体" w:eastAsia="楷体" w:hAnsi="楷体" w:cs="楷体" w:hint="eastAsia"/>
                <w:b/>
                <w:bCs/>
                <w:sz w:val="18"/>
                <w:szCs w:val="18"/>
              </w:rPr>
            </w:pPr>
            <w:r>
              <w:rPr>
                <w:rFonts w:ascii="楷体" w:eastAsia="楷体" w:hAnsi="楷体" w:cs="楷体" w:hint="eastAsia"/>
                <w:b/>
                <w:bCs/>
                <w:spacing w:val="10"/>
                <w:sz w:val="18"/>
                <w:szCs w:val="18"/>
              </w:rPr>
              <w:t>三场京津冀协同发展座谈会，看中国的京津冀，看京津冀里的中国。</w:t>
            </w:r>
          </w:p>
          <w:p>
            <w:pPr>
              <w:pStyle w:val="1"/>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center"/>
              <w:rPr>
                <w:rFonts w:ascii="楷体" w:eastAsia="楷体" w:hAnsi="楷体" w:cs="楷体" w:hint="eastAsia"/>
                <w:b/>
                <w:bCs/>
                <w:sz w:val="18"/>
                <w:szCs w:val="18"/>
              </w:rPr>
            </w:pPr>
            <w:r>
              <w:rPr>
                <w:rFonts w:ascii="楷体" w:eastAsia="楷体" w:hAnsi="楷体" w:cs="楷体" w:hint="eastAsia"/>
                <w:b/>
                <w:bCs/>
                <w:spacing w:val="10"/>
                <w:sz w:val="18"/>
                <w:szCs w:val="18"/>
              </w:rPr>
              <w:t>◇2014年第一次座谈会召开之际，中国经济发展进入新常态。座谈会提出要把京津冀协同发展上升为国家战略。</w:t>
            </w:r>
          </w:p>
          <w:p>
            <w:pPr>
              <w:pStyle w:val="1"/>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center"/>
              <w:rPr>
                <w:rFonts w:ascii="楷体" w:eastAsia="楷体" w:hAnsi="楷体" w:cs="楷体" w:hint="eastAsia"/>
                <w:b/>
                <w:bCs/>
                <w:sz w:val="18"/>
                <w:szCs w:val="18"/>
              </w:rPr>
            </w:pPr>
            <w:r>
              <w:rPr>
                <w:rFonts w:ascii="楷体" w:eastAsia="楷体" w:hAnsi="楷体" w:cs="楷体" w:hint="eastAsia"/>
                <w:b/>
                <w:bCs/>
                <w:spacing w:val="10"/>
                <w:sz w:val="18"/>
                <w:szCs w:val="18"/>
              </w:rPr>
              <w:t>◇2019年第二次座谈会召开之际，我国社会主要矛盾已发生了事关全局的历史性变化，此次座谈会重点指向的正是解决发展不平衡不充分问题。</w:t>
            </w:r>
          </w:p>
          <w:p>
            <w:pPr>
              <w:pStyle w:val="1"/>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楷体" w:eastAsia="楷体" w:hAnsi="楷体" w:cs="楷体" w:hint="eastAsia"/>
                <w:b/>
                <w:bCs/>
                <w:spacing w:val="10"/>
                <w:sz w:val="18"/>
                <w:szCs w:val="18"/>
              </w:rPr>
              <w:t>◇2023年第三次座谈会召开之际，新时代进入新征程。此次座谈会明确“努力使京津冀成为中国式现代化建设的先行区，示范区”。</w:t>
            </w:r>
          </w:p>
        </w:tc>
      </w:tr>
    </w:tbl>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对此，下列认识正确的是（</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①时代变迁，认识发展，生产方式和社会发展是精神运动的载体</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②因时而动，循势而往，京津冀规划与国家发展进步同频共振</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③规划引领，区域协同，运用创新精神推动规划与发展的矛盾转化</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④先行示范，服务全局，以局部的大胆探索服务于整体的统筹发展</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4</w:t>
      </w:r>
      <w:r>
        <w:rPr>
          <w:rFonts w:cs="宋体" w:hint="eastAsia"/>
          <w:spacing w:val="10"/>
          <w:sz w:val="21"/>
          <w:szCs w:val="21"/>
          <w:lang w:eastAsia="zh-CN"/>
        </w:rPr>
        <w:t>.</w:t>
      </w:r>
      <w:r>
        <w:rPr>
          <w:rFonts w:ascii="宋体" w:eastAsia="宋体" w:hAnsi="宋体" w:cs="宋体" w:hint="eastAsia"/>
          <w:spacing w:val="10"/>
          <w:sz w:val="21"/>
          <w:szCs w:val="21"/>
        </w:rPr>
        <w:t>中华人民共和国成立之初，面对桥梁钢关键技术领域的“卡脖子”问题，鞍钢集结全厂力量开展技术攻关。鞍钢技术人员发现，一定含量的碳和锰能够提高钢材的强度和硬度，但当它们的含量超过一定比例时，会带来钢材塑性、韧性等性能不同程度的下降。技术人员通过大量实验反复测试、反复对比，成功确定了钢材的屈服强度、化学成分及配比。材料说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①从质变到量变的转化是有条件的</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②量变达到一定程度会引起质变</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③认识只有在实践中才能获得</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④要坚持适度原则，防止过犹不及</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5</w:t>
      </w:r>
      <w:r>
        <w:rPr>
          <w:rFonts w:cs="宋体" w:hint="eastAsia"/>
          <w:spacing w:val="10"/>
          <w:sz w:val="21"/>
          <w:szCs w:val="21"/>
          <w:lang w:eastAsia="zh-CN"/>
        </w:rPr>
        <w:t>.</w:t>
      </w:r>
      <w:r>
        <w:rPr>
          <w:rFonts w:ascii="宋体" w:eastAsia="宋体" w:hAnsi="宋体" w:cs="宋体" w:hint="eastAsia"/>
          <w:spacing w:val="10"/>
          <w:sz w:val="21"/>
          <w:szCs w:val="21"/>
        </w:rPr>
        <w:t>为深入了解老年助餐服务在实际运行中的突出问题，保障老年餐桌的运营和发展，推动居家养老服务体系可持续发展，2023年10月10日，国务院常务会议审议通过了《积极发展老年助餐服务行动方案》。该方案的出台能够更好地满足老年人的饮食需求，提高他们的生活质量和幸福感。这体现了（</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①实践不断产生新问题、提出新要求，推动认识的发展</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②社会存在决定社会意识，社会意识反作用于社会存在</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③生产力决定生产关系，生产关系对生产力具有反作用</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④社会发展的总趋势是前进的、上升的，过程是曲折的</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cs="宋体" w:hint="eastAsia"/>
          <w:spacing w:val="10"/>
          <w:sz w:val="21"/>
          <w:szCs w:val="21"/>
          <w:lang w:val="en-US" w:eastAsia="zh-CN"/>
        </w:rPr>
        <w:t xml:space="preserve">     </w:t>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cs="宋体" w:hint="eastAsia"/>
          <w:spacing w:val="10"/>
          <w:sz w:val="21"/>
          <w:szCs w:val="21"/>
          <w:lang w:val="en-US" w:eastAsia="zh-CN"/>
        </w:rPr>
        <w:t xml:space="preserve">      </w:t>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cs="宋体" w:hint="eastAsia"/>
          <w:spacing w:val="10"/>
          <w:sz w:val="21"/>
          <w:szCs w:val="21"/>
          <w:lang w:val="en-US" w:eastAsia="zh-CN"/>
        </w:rPr>
        <w:t xml:space="preserve">     </w:t>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6</w:t>
      </w:r>
      <w:r>
        <w:rPr>
          <w:rFonts w:cs="宋体" w:hint="eastAsia"/>
          <w:spacing w:val="10"/>
          <w:sz w:val="21"/>
          <w:szCs w:val="21"/>
          <w:lang w:eastAsia="zh-CN"/>
        </w:rPr>
        <w:t>.</w:t>
      </w:r>
      <w:r>
        <w:rPr>
          <w:rFonts w:ascii="宋体" w:eastAsia="宋体" w:hAnsi="宋体" w:cs="宋体" w:hint="eastAsia"/>
          <w:spacing w:val="10"/>
          <w:sz w:val="21"/>
          <w:szCs w:val="21"/>
        </w:rPr>
        <w:t>几千年前，古蜀先民用自己的智慧打造了造型奇异、工艺复杂的青铜器件，直到20世纪末才开始重新面世。今时今日，“三星堆游客服务”小程序正式上线，通过数字博物馆推动古老的文化“活起来”“热起来”，为观众提供个性化、精准化参观体验。这启示我们（</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①借助数字科技与青铜器件的人为联系，延展文物价值内涵</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55"/>
          <w:headerReference w:type="default" r:id="rId56"/>
          <w:footerReference w:type="even" r:id="rId57"/>
          <w:footerReference w:type="default" r:id="rId58"/>
          <w:headerReference w:type="first" r:id="rId59"/>
          <w:type w:val="nextPage"/>
          <w:pgSz w:w="11900" w:h="16840"/>
          <w:pgMar w:top="1000" w:right="1800" w:bottom="1200" w:left="2000" w:header="400" w:footer="720" w:gutter="0"/>
          <w:pgNumType w:fmt="decimal" w:start="10"/>
          <w:cols w:num="1" w:space="720"/>
          <w:titlePg w:val="0"/>
        </w:sectPr>
      </w:pPr>
      <w:r>
        <w:rPr>
          <w:rFonts w:ascii="宋体" w:eastAsia="宋体" w:hAnsi="宋体" w:cs="宋体" w:hint="eastAsia"/>
          <w:spacing w:val="10"/>
          <w:sz w:val="21"/>
          <w:szCs w:val="21"/>
        </w:rPr>
        <w:t>②数字博物馆推动古老文化传承与利用，提升美育的可及性</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③要利用数字技术创新文化载体，对古老文化进行革故鼎新</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④文化传承应坚持人民中心思想，找准博物馆进阶时代韵脚</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7</w:t>
      </w:r>
      <w:r>
        <w:rPr>
          <w:rFonts w:cs="宋体" w:hint="eastAsia"/>
          <w:spacing w:val="10"/>
          <w:sz w:val="21"/>
          <w:szCs w:val="21"/>
          <w:lang w:eastAsia="zh-CN"/>
        </w:rPr>
        <w:t>.</w:t>
      </w:r>
      <w:r>
        <w:rPr>
          <w:rFonts w:ascii="宋体" w:eastAsia="宋体" w:hAnsi="宋体" w:cs="宋体" w:hint="eastAsia"/>
          <w:spacing w:val="10"/>
          <w:sz w:val="21"/>
          <w:szCs w:val="21"/>
        </w:rPr>
        <w:t>感动中国十大人物之一邓小岚，退休后为村里的孩子义务教授音乐课程。在邓小岚的不懈努力下，村里孩子从不会唱歌到走出大山，登上北京冬奥会的开幕式，为全世界呈现了最清澈的童声。时代楷模邓小岚（</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①自觉站在最广大人民立场上，作出了正确的价值判断与价值选择</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②在平凡中铸就了不平凡，在砥砺自我、顽强拼搏中实现自我价值</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③在工作中践行社会主义核心价值观，展现了无私奉献的优秀品质</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④谱写了新时代的中国故事，其奋斗精神是社会存在和发展的基础</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8</w:t>
      </w:r>
      <w:r>
        <w:rPr>
          <w:rFonts w:cs="宋体" w:hint="eastAsia"/>
          <w:spacing w:val="10"/>
          <w:sz w:val="21"/>
          <w:szCs w:val="21"/>
          <w:lang w:eastAsia="zh-CN"/>
        </w:rPr>
        <w:t>.</w:t>
      </w:r>
      <w:r>
        <w:rPr>
          <w:rFonts w:ascii="宋体" w:eastAsia="宋体" w:hAnsi="宋体" w:cs="宋体" w:hint="eastAsia"/>
          <w:spacing w:val="10"/>
          <w:sz w:val="21"/>
          <w:szCs w:val="21"/>
        </w:rPr>
        <w:t>中国农业科院研究发现，水稻中存在一个关键基因，通过协同调控光合作用、氮素利用、抽穗等重要生理途径，为作物高产育种和资源高效利用提供了重要的基因资源，可以实现水稻高产早熟，这一发现为对保障国家粮食安全和生态安全具有重要意义。材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①人们对事物的认识总要经历从有限到无限的过程</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②研究成果能够在认识世界的过程中转化为物质力量</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③人们可以根据事物存在和发展过程中的各种条件认识事物</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④正确的理性认识能够帮助人们在实践中实现预期目的</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3</w:t>
      </w:r>
      <w:r>
        <w:rPr>
          <w:rFonts w:ascii="宋体" w:eastAsia="宋体" w:hAnsi="宋体" w:cs="宋体" w:hint="eastAsia"/>
          <w:spacing w:val="10"/>
          <w:sz w:val="21"/>
          <w:szCs w:val="21"/>
        </w:rPr>
        <w:t>9</w:t>
      </w:r>
      <w:r>
        <w:rPr>
          <w:rFonts w:cs="宋体" w:hint="eastAsia"/>
          <w:spacing w:val="10"/>
          <w:sz w:val="21"/>
          <w:szCs w:val="21"/>
          <w:lang w:eastAsia="zh-CN"/>
        </w:rPr>
        <w:t>.</w:t>
      </w:r>
      <w:r>
        <w:rPr>
          <w:rFonts w:ascii="宋体" w:eastAsia="宋体" w:hAnsi="宋体" w:cs="宋体" w:hint="eastAsia"/>
          <w:spacing w:val="10"/>
          <w:sz w:val="21"/>
          <w:szCs w:val="21"/>
        </w:rPr>
        <w:t>针对所谓“中国威胁论”，习近平指出：“世界上本无‘修昔底德陷阱’，但大国之间一再发生战略误判，就可能自己给自己造成‘修昔底德陷阱’。”《携手构建人类命运共同体：中国的倡议与行动》白皮书指出：“‘国强必霸’并非绕不开的历史定律。‘国强必霸’本质是典型的霸权主义思维，反映的是历史上大国霸权战争的灾难性实践。”由此可见，“国强必霸”的逻辑错在（</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①把人主动选择的结果混同于不可抗拒的客观规律</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②否定历史发展的总趋势是不以人的意志为转移的</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③没有合乎客观实际地把握联系的偶然性与必然性</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④违背历史发展规律和人民根本立场作出价值判断</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60"/>
          <w:headerReference w:type="default" r:id="rId61"/>
          <w:footerReference w:type="even" r:id="rId62"/>
          <w:footerReference w:type="default" r:id="rId63"/>
          <w:headerReference w:type="first" r:id="rId64"/>
          <w:type w:val="nextPage"/>
          <w:pgSz w:w="11900" w:h="16840"/>
          <w:pgMar w:top="1000" w:right="1800" w:bottom="1200" w:left="2000" w:header="400" w:footer="720" w:gutter="0"/>
          <w:pgNumType w:fmt="decimal" w:start="11"/>
          <w:cols w:num="1" w:space="720"/>
          <w:titlePg w:val="0"/>
        </w:sectPr>
      </w:pPr>
      <w:r>
        <w:rPr>
          <w:rFonts w:cs="宋体" w:hint="eastAsia"/>
          <w:spacing w:val="10"/>
          <w:sz w:val="21"/>
          <w:szCs w:val="21"/>
          <w:lang w:val="en-US" w:eastAsia="zh-CN"/>
        </w:rPr>
        <w:t>4</w:t>
      </w:r>
      <w:r>
        <w:rPr>
          <w:rFonts w:ascii="宋体" w:eastAsia="宋体" w:hAnsi="宋体" w:cs="宋体" w:hint="eastAsia"/>
          <w:spacing w:val="10"/>
          <w:sz w:val="21"/>
          <w:szCs w:val="21"/>
        </w:rPr>
        <w:t>0</w:t>
      </w:r>
      <w:r>
        <w:rPr>
          <w:rFonts w:cs="宋体" w:hint="eastAsia"/>
          <w:spacing w:val="10"/>
          <w:sz w:val="21"/>
          <w:szCs w:val="21"/>
          <w:lang w:eastAsia="zh-CN"/>
        </w:rPr>
        <w:t>.</w:t>
      </w:r>
      <w:r>
        <w:rPr>
          <w:rFonts w:ascii="宋体" w:eastAsia="宋体" w:hAnsi="宋体" w:cs="宋体" w:hint="eastAsia"/>
          <w:spacing w:val="10"/>
          <w:sz w:val="21"/>
          <w:szCs w:val="21"/>
        </w:rPr>
        <w:t>下图漫画包含的哲学道理有（    ）</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pPr>
      <w:r>
        <w:rPr>
          <w:rFonts w:ascii="宋体" w:eastAsia="宋体" w:hAnsi="宋体" w:cs="宋体" w:hint="eastAsia"/>
          <w:sz w:val="21"/>
          <w:szCs w:val="21"/>
        </w:rPr>
        <w:drawing>
          <wp:inline distT="0" distB="0" distL="114300" distR="114300">
            <wp:extent cx="1624965" cy="2130425"/>
            <wp:effectExtent l="0" t="0" r="13335" b="317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xmlns:r="http://schemas.openxmlformats.org/officeDocument/2006/relationships" r:embed="rId65"/>
                    <a:stretch>
                      <a:fillRect/>
                    </a:stretch>
                  </pic:blipFill>
                  <pic:spPr>
                    <a:xfrm>
                      <a:off x="0" y="0"/>
                      <a:ext cx="1624965" cy="2130425"/>
                    </a:xfrm>
                    <a:prstGeom prst="rect">
                      <a:avLst/>
                    </a:prstGeom>
                    <a:noFill/>
                    <a:ln w="9525">
                      <a:noFill/>
                    </a:ln>
                  </pic:spPr>
                </pic:pic>
              </a:graphicData>
            </a:graphic>
          </wp:inline>
        </w:drawing>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①尊重客观规律是正确发挥主观能动性的前提条件</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②联系是多样的，要善于把握事物之间长远的联系</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③矛盾有同一性，要促成矛盾双方向相反方向转化</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④创造和实现人生价值，需要充分发挥主观能动性</w:t>
      </w:r>
    </w:p>
    <w:tbl>
      <w:tblPr>
        <w:tblStyle w:val="TableNorm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025"/>
        <w:gridCol w:w="2025"/>
        <w:gridCol w:w="2025"/>
        <w:gridCol w:w="2025"/>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hRule="auto" w:val="0"/>
        </w:trPr>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p>
        </w:tc>
        <w:tc>
          <w:tcPr>
            <w:tcW w:w="2477" w:type="dxa"/>
            <w:vAlign w:val="center"/>
          </w:tcPr>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tc>
      </w:tr>
    </w:tbl>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4</w:t>
      </w:r>
      <w:r>
        <w:rPr>
          <w:rFonts w:ascii="宋体" w:eastAsia="宋体" w:hAnsi="宋体" w:cs="宋体" w:hint="eastAsia"/>
          <w:spacing w:val="10"/>
          <w:sz w:val="21"/>
          <w:szCs w:val="21"/>
        </w:rPr>
        <w:t>1</w:t>
      </w:r>
      <w:r>
        <w:rPr>
          <w:rFonts w:cs="宋体" w:hint="eastAsia"/>
          <w:spacing w:val="10"/>
          <w:sz w:val="21"/>
          <w:szCs w:val="21"/>
          <w:lang w:eastAsia="zh-CN"/>
        </w:rPr>
        <w:t>.</w:t>
      </w:r>
      <w:r>
        <w:rPr>
          <w:rFonts w:ascii="宋体" w:eastAsia="宋体" w:hAnsi="宋体" w:cs="宋体" w:hint="eastAsia"/>
          <w:spacing w:val="10"/>
          <w:sz w:val="21"/>
          <w:szCs w:val="21"/>
        </w:rPr>
        <w:t>漫画《从不吃亏的人，最后特别吃亏》（作者：林帝浣）所蕴含的哲理是（</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eastAsia="宋体" w:hAnsi="宋体" w:cs="宋体" w:hint="eastAsia"/>
          <w:szCs w:val="21"/>
        </w:rPr>
      </w:pPr>
      <w:r>
        <w:rPr>
          <w:rFonts w:ascii="宋体" w:eastAsia="宋体" w:hAnsi="宋体" w:cs="宋体" w:hint="eastAsia"/>
          <w:kern w:val="0"/>
          <w:sz w:val="21"/>
          <w:szCs w:val="21"/>
        </w:rPr>
        <w:drawing>
          <wp:inline distT="0" distB="0" distL="0" distR="0">
            <wp:extent cx="1512570" cy="2155190"/>
            <wp:effectExtent l="0" t="0" r="11430" b="16510"/>
            <wp:docPr id="2471" name="图片 10000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 name="图片 100005" descr="试题资源网 stzy.com"/>
                    <pic:cNvPicPr>
                      <a:picLocks noChangeAspect="1"/>
                    </pic:cNvPicPr>
                  </pic:nvPicPr>
                  <pic:blipFill>
                    <a:blip xmlns:r="http://schemas.openxmlformats.org/officeDocument/2006/relationships" r:embed="rId66"/>
                    <a:stretch>
                      <a:fillRect/>
                    </a:stretch>
                  </pic:blipFill>
                  <pic:spPr>
                    <a:xfrm>
                      <a:off x="0" y="0"/>
                      <a:ext cx="1512570" cy="2155190"/>
                    </a:xfrm>
                    <a:prstGeom prst="rect">
                      <a:avLst/>
                    </a:prstGeom>
                  </pic:spPr>
                </pic:pic>
              </a:graphicData>
            </a:graphic>
          </wp:inline>
        </w:drawing>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①矛盾双方既对立又统一</w:t>
      </w:r>
      <w:r>
        <w:rPr>
          <w:rFonts w:cs="宋体" w:hint="eastAsia"/>
          <w:spacing w:val="10"/>
          <w:sz w:val="21"/>
          <w:szCs w:val="21"/>
          <w:lang w:val="en-US" w:eastAsia="zh-CN"/>
        </w:rPr>
        <w:t xml:space="preserve">            </w:t>
      </w:r>
      <w:r>
        <w:rPr>
          <w:rFonts w:ascii="宋体" w:eastAsia="宋体" w:hAnsi="宋体" w:cs="宋体" w:hint="eastAsia"/>
          <w:spacing w:val="10"/>
          <w:sz w:val="21"/>
          <w:szCs w:val="21"/>
        </w:rPr>
        <w:t>②事物的价值取决于人的选择</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③价值观对人们的行为具有导向作用</w:t>
      </w:r>
      <w:r>
        <w:rPr>
          <w:rFonts w:cs="宋体" w:hint="eastAsia"/>
          <w:spacing w:val="10"/>
          <w:sz w:val="21"/>
          <w:szCs w:val="21"/>
          <w:lang w:val="en-US" w:eastAsia="zh-CN"/>
        </w:rPr>
        <w:t xml:space="preserve">   </w:t>
      </w:r>
      <w:r>
        <w:rPr>
          <w:rFonts w:ascii="宋体" w:eastAsia="宋体" w:hAnsi="宋体" w:cs="宋体" w:hint="eastAsia"/>
          <w:spacing w:val="10"/>
          <w:sz w:val="21"/>
          <w:szCs w:val="21"/>
        </w:rPr>
        <w:t>④转变思想观念就能有效改造客观现实</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4</w:t>
      </w:r>
      <w:r>
        <w:rPr>
          <w:rFonts w:ascii="宋体" w:eastAsia="宋体" w:hAnsi="宋体" w:cs="宋体" w:hint="eastAsia"/>
          <w:spacing w:val="10"/>
          <w:sz w:val="21"/>
          <w:szCs w:val="21"/>
        </w:rPr>
        <w:t>2</w:t>
      </w:r>
      <w:r>
        <w:rPr>
          <w:rFonts w:cs="宋体" w:hint="eastAsia"/>
          <w:spacing w:val="10"/>
          <w:sz w:val="21"/>
          <w:szCs w:val="21"/>
          <w:lang w:eastAsia="zh-CN"/>
        </w:rPr>
        <w:t>.</w:t>
      </w:r>
      <w:r>
        <w:rPr>
          <w:rFonts w:ascii="宋体" w:eastAsia="宋体" w:hAnsi="宋体" w:cs="宋体" w:hint="eastAsia"/>
          <w:spacing w:val="10"/>
          <w:sz w:val="21"/>
          <w:szCs w:val="21"/>
        </w:rPr>
        <w:t>气象学家认为，当前严重的寒潮与全球气候变暖并不矛盾，而是表明气候系统正变得越来越不稳定，基于地区平均水平或月平均水平所做的气候预测也不再准确。这表明（</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①认识的发展是一个螺旋式上升的过程</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②只有理性认识才能正确指导实践的开展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③认识受认识对象本质和属性暴露程度的制约</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④真理与谬误相伴而行，在一定条件下相互转化</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sectPr>
          <w:headerReference w:type="even" r:id="rId67"/>
          <w:headerReference w:type="default" r:id="rId68"/>
          <w:footerReference w:type="even" r:id="rId69"/>
          <w:footerReference w:type="default" r:id="rId70"/>
          <w:headerReference w:type="first" r:id="rId71"/>
          <w:type w:val="nextPage"/>
          <w:pgSz w:w="11900" w:h="16840"/>
          <w:pgMar w:top="1000" w:right="1800" w:bottom="1200" w:left="2000" w:header="400" w:footer="720" w:gutter="0"/>
          <w:pgNumType w:fmt="decimal" w:start="12"/>
          <w:cols w:num="1" w:space="720"/>
          <w:titlePg w:val="0"/>
        </w:sect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4</w:t>
      </w:r>
      <w:r>
        <w:rPr>
          <w:rFonts w:ascii="宋体" w:eastAsia="宋体" w:hAnsi="宋体" w:cs="宋体" w:hint="eastAsia"/>
          <w:spacing w:val="10"/>
          <w:sz w:val="21"/>
          <w:szCs w:val="21"/>
        </w:rPr>
        <w:t>3</w:t>
      </w:r>
      <w:r>
        <w:rPr>
          <w:rFonts w:cs="宋体" w:hint="eastAsia"/>
          <w:spacing w:val="10"/>
          <w:sz w:val="21"/>
          <w:szCs w:val="21"/>
          <w:lang w:eastAsia="zh-CN"/>
        </w:rPr>
        <w:t>.</w:t>
      </w:r>
      <w:r>
        <w:rPr>
          <w:rFonts w:ascii="宋体" w:eastAsia="宋体" w:hAnsi="宋体" w:cs="宋体" w:hint="eastAsia"/>
          <w:spacing w:val="10"/>
          <w:sz w:val="21"/>
          <w:szCs w:val="21"/>
        </w:rPr>
        <w:t>中共中央、国务院印发《深化集体林权制度改革方案》，鼓励各地采取措施，引导农户通过出租、入股、合作等方式流转林地经营权。支持小农户通过多种形式联合开展生产，巩固和完善农村基本经营制度，对促进农民就业增收、推动绿色发展具有重要指导意义。深化集体林权制度改革的唯物史观依据是（</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①社会存在的变化迟早会引起社会意识的变化</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②通过优化生产关系有利于促进生产力的发展</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③通过调整上层建筑能够促进经济基础的发展</w:t>
      </w:r>
      <w:r>
        <w:rPr>
          <w:rFonts w:ascii="宋体" w:eastAsia="宋体" w:hAnsi="宋体" w:cs="宋体" w:hint="eastAsia"/>
          <w:spacing w:val="10"/>
          <w:kern w:val="0"/>
          <w:sz w:val="21"/>
          <w:szCs w:val="21"/>
        </w:rPr>
        <w:t>  </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④改革是推动我国社会主义发展的直接动力</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cs="宋体" w:hint="eastAsia"/>
          <w:spacing w:val="10"/>
          <w:sz w:val="21"/>
          <w:szCs w:val="21"/>
          <w:lang w:val="en-US" w:eastAsia="zh-CN"/>
        </w:rPr>
        <w:t>4</w:t>
      </w:r>
      <w:r>
        <w:rPr>
          <w:rFonts w:ascii="宋体" w:eastAsia="宋体" w:hAnsi="宋体" w:cs="宋体" w:hint="eastAsia"/>
          <w:spacing w:val="10"/>
          <w:sz w:val="21"/>
          <w:szCs w:val="21"/>
        </w:rPr>
        <w:t>4</w:t>
      </w:r>
      <w:r>
        <w:rPr>
          <w:rFonts w:cs="宋体" w:hint="eastAsia"/>
          <w:spacing w:val="10"/>
          <w:sz w:val="21"/>
          <w:szCs w:val="21"/>
          <w:lang w:eastAsia="zh-CN"/>
        </w:rPr>
        <w:t>.</w:t>
      </w:r>
      <w:r>
        <w:rPr>
          <w:rFonts w:ascii="宋体" w:eastAsia="宋体" w:hAnsi="宋体" w:cs="宋体" w:hint="eastAsia"/>
          <w:spacing w:val="10"/>
          <w:sz w:val="21"/>
          <w:szCs w:val="21"/>
        </w:rPr>
        <w:t>中科院海洋所研究团队突破水下耐腐蚀技术、能源管理技术等关键技术，探索新型水下布放及回收模式，研制了多代深海坐底长期观测系统，实现了对观测区域高清影像资料、近海底理化参数及保压流体样品等数据样品的综合获取。这表明（   ）</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①长期观测系统能够替代人类开展创造性劳动</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②人类的实践活动具有主观能动性和社会历史性</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③数据样品的综合获取决定了意识内容的真实性</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④深海坐底长期观测系统延伸了人的认识器官</w:t>
      </w:r>
    </w:p>
    <w:p>
      <w:pPr>
        <w:pStyle w:val="1"/>
        <w:keepNext w:val="0"/>
        <w:keepLines w:val="0"/>
        <w:pageBreakBefore w:val="0"/>
        <w:widowControl/>
        <w:kinsoku/>
        <w:wordWrap/>
        <w:overflowPunct/>
        <w:topLinePunct w:val="0"/>
        <w:autoSpaceDE/>
        <w:autoSpaceDN/>
        <w:bidi w:val="0"/>
        <w:adjustRightInd/>
        <w:snapToGrid/>
        <w:spacing w:line="360" w:lineRule="auto"/>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①④</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②③</w:t>
      </w:r>
      <w:r>
        <w:rPr>
          <w:rFonts w:ascii="宋体" w:eastAsia="宋体" w:hAnsi="宋体" w:cs="宋体" w:hint="eastAsia"/>
          <w:spacing w:val="10"/>
          <w:sz w:val="21"/>
          <w:szCs w:val="21"/>
        </w:rPr>
        <w:tab/>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②④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4</w:t>
      </w:r>
      <w:r>
        <w:rPr>
          <w:rFonts w:ascii="宋体" w:eastAsia="宋体" w:hAnsi="宋体" w:cs="宋体" w:hint="eastAsia"/>
          <w:spacing w:val="10"/>
          <w:sz w:val="21"/>
          <w:szCs w:val="21"/>
        </w:rPr>
        <w:t>5</w:t>
      </w:r>
      <w:r>
        <w:rPr>
          <w:rFonts w:cs="宋体" w:hint="eastAsia"/>
          <w:spacing w:val="10"/>
          <w:sz w:val="21"/>
          <w:szCs w:val="21"/>
          <w:lang w:eastAsia="zh-CN"/>
        </w:rPr>
        <w:t>.</w:t>
      </w:r>
      <w:r>
        <w:rPr>
          <w:rFonts w:ascii="宋体" w:eastAsia="宋体" w:hAnsi="宋体" w:cs="宋体" w:hint="eastAsia"/>
          <w:spacing w:val="10"/>
          <w:sz w:val="21"/>
          <w:szCs w:val="21"/>
        </w:rPr>
        <w:t>我国科学研究团队经过18年持续研究，发现了玉米和水稻具有趋同选择的同源基因，即玉米KRN2和水稻OsKRN2受到趋同选择，可以通过相似的途径提高产量。基于这一重大发现，研究团队在全基因组水平上解析了玉米和水稻驯化、改良过程中趋同选择的遗传规律，为未来作物育种提供了重要依据。材料蕴含的哲理有（</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①科学研究是推动认识发展的强大动力</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②理论可以转化为改造世界的物质力量</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③真理性认识具有能动创造性和直接现实性</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④理论在实践指导下沿着科学方向不断深化</w:t>
      </w:r>
    </w:p>
    <w:p>
      <w:pPr>
        <w:pStyle w:val="1"/>
        <w:keepNext w:val="0"/>
        <w:keepLines w:val="0"/>
        <w:pageBreakBefore w:val="0"/>
        <w:widowControl/>
        <w:tabs>
          <w:tab w:val="left" w:pos="2078"/>
          <w:tab w:val="left" w:pos="4156"/>
          <w:tab w:val="left" w:pos="6234"/>
        </w:tabs>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ascii="宋体" w:eastAsia="宋体" w:hAnsi="宋体" w:cs="宋体" w:hint="eastAsia"/>
          <w:spacing w:val="10"/>
          <w:sz w:val="21"/>
          <w:szCs w:val="21"/>
        </w:rPr>
        <w:t>A</w:t>
      </w:r>
      <w:r>
        <w:rPr>
          <w:rFonts w:cs="宋体" w:hint="eastAsia"/>
          <w:spacing w:val="10"/>
          <w:sz w:val="21"/>
          <w:szCs w:val="21"/>
          <w:lang w:eastAsia="zh-CN"/>
        </w:rPr>
        <w:t>.</w:t>
      </w:r>
      <w:r>
        <w:rPr>
          <w:rFonts w:ascii="宋体" w:eastAsia="宋体" w:hAnsi="宋体" w:cs="宋体" w:hint="eastAsia"/>
          <w:spacing w:val="10"/>
          <w:sz w:val="21"/>
          <w:szCs w:val="21"/>
        </w:rPr>
        <w:t>①②</w:t>
      </w:r>
      <w:r>
        <w:rPr>
          <w:rFonts w:ascii="宋体" w:eastAsia="宋体" w:hAnsi="宋体" w:cs="宋体" w:hint="eastAsia"/>
          <w:spacing w:val="10"/>
          <w:sz w:val="21"/>
          <w:szCs w:val="21"/>
        </w:rPr>
        <w:tab/>
      </w:r>
      <w:r>
        <w:rPr>
          <w:rFonts w:ascii="宋体" w:eastAsia="宋体" w:hAnsi="宋体" w:cs="宋体" w:hint="eastAsia"/>
          <w:spacing w:val="10"/>
          <w:sz w:val="21"/>
          <w:szCs w:val="21"/>
        </w:rPr>
        <w:t>B</w:t>
      </w:r>
      <w:r>
        <w:rPr>
          <w:rFonts w:cs="宋体" w:hint="eastAsia"/>
          <w:spacing w:val="10"/>
          <w:sz w:val="21"/>
          <w:szCs w:val="21"/>
          <w:lang w:eastAsia="zh-CN"/>
        </w:rPr>
        <w:t>.</w:t>
      </w:r>
      <w:r>
        <w:rPr>
          <w:rFonts w:ascii="宋体" w:eastAsia="宋体" w:hAnsi="宋体" w:cs="宋体" w:hint="eastAsia"/>
          <w:spacing w:val="10"/>
          <w:sz w:val="21"/>
          <w:szCs w:val="21"/>
        </w:rPr>
        <w:t>①③</w:t>
      </w:r>
      <w:r>
        <w:rPr>
          <w:rFonts w:ascii="宋体" w:eastAsia="宋体" w:hAnsi="宋体" w:cs="宋体" w:hint="eastAsia"/>
          <w:spacing w:val="10"/>
          <w:sz w:val="21"/>
          <w:szCs w:val="21"/>
        </w:rPr>
        <w:tab/>
      </w:r>
      <w:r>
        <w:rPr>
          <w:rFonts w:ascii="宋体" w:eastAsia="宋体" w:hAnsi="宋体" w:cs="宋体" w:hint="eastAsia"/>
          <w:spacing w:val="10"/>
          <w:sz w:val="21"/>
          <w:szCs w:val="21"/>
        </w:rPr>
        <w:t>C</w:t>
      </w:r>
      <w:r>
        <w:rPr>
          <w:rFonts w:cs="宋体" w:hint="eastAsia"/>
          <w:spacing w:val="10"/>
          <w:sz w:val="21"/>
          <w:szCs w:val="21"/>
          <w:lang w:eastAsia="zh-CN"/>
        </w:rPr>
        <w:t>.</w:t>
      </w:r>
      <w:r>
        <w:rPr>
          <w:rFonts w:ascii="宋体" w:eastAsia="宋体" w:hAnsi="宋体" w:cs="宋体" w:hint="eastAsia"/>
          <w:spacing w:val="10"/>
          <w:sz w:val="21"/>
          <w:szCs w:val="21"/>
        </w:rPr>
        <w:t>②④</w:t>
      </w:r>
      <w:r>
        <w:rPr>
          <w:rFonts w:ascii="宋体" w:eastAsia="宋体" w:hAnsi="宋体" w:cs="宋体" w:hint="eastAsia"/>
          <w:spacing w:val="10"/>
          <w:sz w:val="21"/>
          <w:szCs w:val="21"/>
        </w:rPr>
        <w:tab/>
      </w:r>
      <w:r>
        <w:rPr>
          <w:rFonts w:ascii="宋体" w:eastAsia="宋体" w:hAnsi="宋体" w:cs="宋体" w:hint="eastAsia"/>
          <w:spacing w:val="10"/>
          <w:sz w:val="21"/>
          <w:szCs w:val="21"/>
        </w:rPr>
        <w:t>D</w:t>
      </w:r>
      <w:r>
        <w:rPr>
          <w:rFonts w:cs="宋体" w:hint="eastAsia"/>
          <w:spacing w:val="10"/>
          <w:sz w:val="21"/>
          <w:szCs w:val="21"/>
          <w:lang w:eastAsia="zh-CN"/>
        </w:rPr>
        <w:t>.</w:t>
      </w:r>
      <w:r>
        <w:rPr>
          <w:rFonts w:ascii="宋体" w:eastAsia="宋体" w:hAnsi="宋体" w:cs="宋体" w:hint="eastAsia"/>
          <w:spacing w:val="10"/>
          <w:sz w:val="21"/>
          <w:szCs w:val="21"/>
        </w:rPr>
        <w:t>③④</w:t>
      </w:r>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r>
        <w:rPr>
          <w:rFonts w:cs="宋体" w:hint="eastAsia"/>
          <w:spacing w:val="10"/>
          <w:sz w:val="21"/>
          <w:szCs w:val="21"/>
          <w:lang w:val="en-US" w:eastAsia="zh-CN"/>
        </w:rPr>
        <w:t>4</w:t>
      </w:r>
      <w:r>
        <w:rPr>
          <w:rFonts w:ascii="宋体" w:eastAsia="宋体" w:hAnsi="宋体" w:cs="宋体" w:hint="eastAsia"/>
          <w:spacing w:val="10"/>
          <w:sz w:val="21"/>
          <w:szCs w:val="21"/>
        </w:rPr>
        <w:t>6</w:t>
      </w:r>
      <w:r>
        <w:rPr>
          <w:rFonts w:cs="宋体" w:hint="eastAsia"/>
          <w:spacing w:val="10"/>
          <w:sz w:val="21"/>
          <w:szCs w:val="21"/>
          <w:lang w:eastAsia="zh-CN"/>
        </w:rPr>
        <w:t>.</w:t>
      </w:r>
      <w:r>
        <w:rPr>
          <w:rFonts w:ascii="宋体" w:eastAsia="宋体" w:hAnsi="宋体" w:cs="宋体" w:hint="eastAsia"/>
          <w:spacing w:val="10"/>
          <w:sz w:val="21"/>
          <w:szCs w:val="21"/>
        </w:rPr>
        <w:t>价值是引导人们从事实践活动的动力因素和内在尺度。漫画（原作者：吕志华）体现了（</w:t>
      </w:r>
      <w:r>
        <w:rPr>
          <w:rFonts w:ascii="宋体" w:eastAsia="宋体" w:hAnsi="宋体" w:cs="宋体" w:hint="eastAsia"/>
          <w:spacing w:val="10"/>
          <w:kern w:val="0"/>
          <w:sz w:val="21"/>
          <w:szCs w:val="21"/>
        </w:rPr>
        <w:t>  </w:t>
      </w:r>
      <w:r>
        <w:rPr>
          <w:rFonts w:ascii="宋体" w:eastAsia="宋体" w:hAnsi="宋体" w:cs="宋体" w:hint="eastAsia"/>
          <w:spacing w:val="10"/>
          <w:sz w:val="21"/>
          <w:szCs w:val="21"/>
        </w:rPr>
        <w:t>）</w:t>
      </w:r>
      <w:r>
        <w:rPr>
          <w:rFonts w:ascii="宋体" w:eastAsia="宋体" w:hAnsi="宋体" w:cs="宋体" w:hint="eastAsia"/>
          <w:szCs w:val="21"/>
        </w:rPr>
        <w:br/>
      </w:r>
      <w:r>
        <w:rPr>
          <w:rFonts w:ascii="宋体" w:eastAsia="宋体" w:hAnsi="宋体" w:cs="宋体" w:hint="eastAsia"/>
          <w:szCs w:val="21"/>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72" w:history="1">
        <w:r>
          <w:rPr>
            <w:rFonts w:ascii="SimSun" w:eastAsia="SimSun" w:hAnsi="SimSun" w:cs="SimSun"/>
            <w:b/>
            <w:bCs/>
            <w:color w:val="0000EE"/>
            <w:sz w:val="30"/>
            <w:szCs w:val="30"/>
            <w:u w:val="single" w:color="0000EE"/>
          </w:rPr>
          <w:t>https://d.book118.com/117162134125006036</w:t>
        </w:r>
      </w:hyperlink>
    </w:p>
    <w:p>
      <w:pPr>
        <w:pStyle w:val="1"/>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eastAsia="宋体" w:hAnsi="宋体" w:cs="宋体" w:hint="eastAsia"/>
          <w:szCs w:val="21"/>
        </w:rPr>
      </w:pPr>
    </w:p>
    <w:sectPr>
      <w:headerReference w:type="even" r:id="rId73"/>
      <w:headerReference w:type="default" r:id="rId74"/>
      <w:footerReference w:type="even" r:id="rId75"/>
      <w:footerReference w:type="default" r:id="rId76"/>
      <w:headerReference w:type="first" r:id="rId77"/>
      <w:type w:val="nextPage"/>
      <w:pgSz w:w="11900" w:h="16840"/>
      <w:pgMar w:top="1000" w:right="1800" w:bottom="1200" w:left="2000" w:header="400" w:footer="720" w:gutter="0"/>
      <w:pgNumType w:fmt="decimal" w:start="13"/>
      <w:cols w:num="1" w:space="72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575527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72"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762312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77"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43207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82"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653037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87"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354416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92"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337895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97"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679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102"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567601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107" type="#_x0000_t202" style="width:2in;height:2in;margin-top:0;margin-left:0;mso-position-horizontal:center;mso-position-horizontal-relative:margin;mso-wrap-distance-bottom:0;mso-wrap-distance-left:9pt;mso-wrap-distance-right:9pt;mso-wrap-distance-top:0;mso-wrap-style:none;position:absolute;v-text-anchor:top;z-index:25168076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673333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112" type="#_x0000_t202" style="width:2in;height:2in;margin-top:0;margin-left:0;mso-position-horizontal:center;mso-position-horizontal-relative:margin;mso-wrap-distance-bottom:0;mso-wrap-distance-left:9pt;mso-wrap-distance-right:9pt;mso-wrap-distance-top:0;mso-wrap-style:none;position:absolute;v-text-anchor:top;z-index:25168281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9968124"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08187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2"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257582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67"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53" type="#_x0000_t136" style="width:318.65pt;height:62.2pt;margin-top:0;margin-left:0;mso-height-relative:page;mso-position-horizontal:center;mso-position-horizontal-relative:margin;mso-position-vertical:center;mso-position-vertical-relative:margin;mso-width-relative:page;position:absolute;rotation:315;z-index:-251657216"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68" type="#_x0000_t136" style="width:318.65pt;height:62.2pt;margin-top:0;margin-left:0;mso-height-relative:page;mso-position-horizontal:center;mso-position-horizontal-relative:margin;mso-position-vertical:center;mso-position-vertical-relative:margin;mso-width-relative:page;position:absolute;rotation:315;z-index:-251648000"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mso-height-relative:page;mso-width-relative:page;position:absolute;z-index:25166950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64" type="#_x0000_t136" style="width:318.65pt;height:62.2pt;margin-top:0;margin-left:0;mso-height-relative:page;mso-position-horizontal:center;mso-position-horizontal-relative:margin;mso-position-vertical:center;mso-position-vertical-relative:margin;mso-width-relative:page;position:absolute;rotation:315;z-index:-251649024"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73" type="#_x0000_t136" style="width:318.65pt;height:62.2pt;margin-top:0;margin-left:0;mso-height-relative:page;mso-position-horizontal:center;mso-position-horizontal-relative:margin;mso-position-vertical:center;mso-position-vertical-relative:margin;mso-width-relative:page;position:absolute;rotation:315;z-index:-251644928"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0" type="#_x0000_t75" alt="学科网 zxxk.com" style="width:0.75pt;height:0.75pt;margin-top:8.45pt;margin-left:351pt;mso-height-relative:page;mso-width-relative:page;position:absolute;z-index:25167257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69" type="#_x0000_t136" style="width:318.65pt;height:62.2pt;margin-top:0;margin-left:0;mso-height-relative:page;mso-position-horizontal:center;mso-position-horizontal-relative:margin;mso-position-vertical:center;mso-position-vertical-relative:margin;mso-width-relative:page;position:absolute;rotation:315;z-index:-251645952"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78" type="#_x0000_t136" style="width:318.65pt;height:62.2pt;margin-top:0;margin-left:0;mso-height-relative:page;mso-position-horizontal:center;mso-position-horizontal-relative:margin;mso-position-vertical:center;mso-position-vertical-relative:margin;mso-width-relative:page;position:absolute;rotation:315;z-index:-251641856"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5" type="#_x0000_t75" alt="学科网 zxxk.com" style="width:0.75pt;height:0.75pt;margin-top:8.45pt;margin-left:351pt;mso-height-relative:page;mso-width-relative:page;position:absolute;z-index:25167564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6"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74" type="#_x0000_t136" style="width:318.65pt;height:62.2pt;margin-top:0;margin-left:0;mso-height-relative:page;mso-position-horizontal:center;mso-position-horizontal-relative:margin;mso-position-vertical:center;mso-position-vertical-relative:margin;mso-width-relative:page;position:absolute;rotation:315;z-index:-251642880"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83" type="#_x0000_t136" style="width:318.65pt;height:62.2pt;margin-top:0;margin-left:0;mso-height-relative:page;mso-position-horizontal:center;mso-position-horizontal-relative:margin;mso-position-vertical:center;mso-position-vertical-relative:margin;mso-width-relative:page;position:absolute;rotation:315;z-index:-251638784"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mso-height-relative:page;mso-width-relative:page;position:absolute;z-index:25166028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0" type="#_x0000_t75" alt="学科网 zxxk.com" style="width:0.75pt;height:0.75pt;margin-top:8.45pt;margin-left:351pt;mso-height-relative:page;mso-width-relative:page;position:absolute;z-index:25167872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79" type="#_x0000_t136" style="width:318.65pt;height:62.2pt;margin-top:0;margin-left:0;mso-height-relative:page;mso-position-horizontal:center;mso-position-horizontal-relative:margin;mso-position-vertical:center;mso-position-vertical-relative:margin;mso-width-relative:page;position:absolute;rotation:315;z-index:-251639808"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88" type="#_x0000_t136" style="width:318.65pt;height:62.2pt;margin-top:0;margin-left:0;mso-height-relative:page;mso-position-horizontal:center;mso-position-horizontal-relative:margin;mso-position-vertical:center;mso-position-vertical-relative:margin;mso-width-relative:page;position:absolute;rotation:315;z-index:-251635712"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mso-height-relative:page;mso-width-relative:page;position:absolute;z-index:25168179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84" type="#_x0000_t136" style="width:318.65pt;height:62.2pt;margin-top:0;margin-left:0;mso-height-relative:page;mso-position-horizontal:center;mso-position-horizontal-relative:margin;mso-position-vertical:center;mso-position-vertical-relative:margin;mso-width-relative:page;position:absolute;rotation:315;z-index:-251636736"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93" type="#_x0000_t136" style="width:318.65pt;height:62.2pt;margin-top:0;margin-left:0;mso-height-relative:page;mso-position-horizontal:center;mso-position-horizontal-relative:margin;mso-position-vertical:center;mso-position-vertical-relative:margin;mso-width-relative:page;position:absolute;rotation:315;z-index:-251632640"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0" type="#_x0000_t75" alt="学科网 zxxk.com" style="width:0.75pt;height:0.75pt;margin-top:8.45pt;margin-left:351pt;mso-height-relative:page;mso-width-relative:page;position:absolute;z-index:251684864"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89" type="#_x0000_t136" style="width:318.65pt;height:62.2pt;margin-top:0;margin-left:0;mso-height-relative:page;mso-position-horizontal:center;mso-position-horizontal-relative:margin;mso-position-vertical:center;mso-position-vertical-relative:margin;mso-width-relative:page;position:absolute;rotation:315;z-index:-251633664"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98" type="#_x0000_t136" style="width:318.65pt;height:62.2pt;margin-top:0;margin-left:0;mso-height-relative:page;mso-position-horizontal:center;mso-position-horizontal-relative:margin;mso-position-vertical:center;mso-position-vertical-relative:margin;mso-width-relative:page;position:absolute;rotation:315;z-index:-251629568"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5" type="#_x0000_t75" alt="学科网 zxxk.com" style="width:0.75pt;height:0.75pt;margin-top:8.45pt;margin-left:351pt;mso-height-relative:page;mso-width-relative:page;position:absolute;z-index:251687936"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6"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49" type="#_x0000_t136" style="width:318.65pt;height:62.2pt;margin-top:0;margin-left:0;mso-height-relative:page;mso-position-horizontal:center;mso-position-horizontal-relative:margin;mso-position-vertical:center;mso-position-vertical-relative:margin;mso-width-relative:page;position:absolute;rotation:315;z-index:-251658240"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94" type="#_x0000_t136" style="width:318.65pt;height:62.2pt;margin-top:0;margin-left:0;mso-height-relative:page;mso-position-horizontal:center;mso-position-horizontal-relative:margin;mso-position-vertical:center;mso-position-vertical-relative:margin;mso-width-relative:page;position:absolute;rotation:315;z-index:-251630592"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103" type="#_x0000_t136" style="width:318.65pt;height:62.2pt;margin-top:0;margin-left:0;mso-height-relative:page;mso-position-horizontal:center;mso-position-horizontal-relative:margin;mso-position-vertical:center;mso-position-vertical-relative:margin;mso-width-relative:page;position:absolute;rotation:315;z-index:-251626496"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0" type="#_x0000_t75" alt="学科网 zxxk.com" style="width:0.75pt;height:0.75pt;margin-top:8.45pt;margin-left:351pt;mso-height-relative:page;mso-width-relative:page;position:absolute;z-index:251691008"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0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99" type="#_x0000_t136" style="width:318.65pt;height:62.2pt;margin-top:0;margin-left:0;mso-height-relative:page;mso-position-horizontal:center;mso-position-horizontal-relative:margin;mso-position-vertical:center;mso-position-vertical-relative:margin;mso-width-relative:page;position:absolute;rotation:315;z-index:-251627520"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108" type="#_x0000_t136" style="width:318.65pt;height:62.2pt;margin-top:0;margin-left:0;mso-height-relative:page;mso-position-horizontal:center;mso-position-horizontal-relative:margin;mso-position-vertical:center;mso-position-vertical-relative:margin;mso-width-relative:page;position:absolute;rotation:315;z-index:-251623424"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05" type="#_x0000_t75" alt="学科网 zxxk.com" style="width:0.75pt;height:0.75pt;margin-top:8.45pt;margin-left:351pt;mso-height-relative:page;mso-width-relative:page;position:absolute;z-index:25169408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06"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104" type="#_x0000_t136" style="width:318.65pt;height:62.2pt;margin-top:0;margin-left:0;mso-height-relative:page;mso-position-horizontal:center;mso-position-horizontal-relative:margin;mso-position-vertical:center;mso-position-vertical-relative:margin;mso-width-relative:page;position:absolute;rotation:315;z-index:-251624448"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113" type="#_x0000_t136" style="width:318.65pt;height:62.2pt;margin-top:0;margin-left:0;mso-height-relative:page;mso-position-horizontal:center;mso-position-horizontal-relative:margin;mso-position-vertical:center;mso-position-vertical-relative:margin;mso-width-relative:page;position:absolute;rotation:315;z-index:-251620352"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110" type="#_x0000_t75" alt="学科网 zxxk.com" style="width:0.75pt;height:0.75pt;margin-top:8.45pt;margin-left:351pt;mso-height-relative:page;mso-width-relative:page;position:absolute;z-index:25169715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11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109" type="#_x0000_t136" style="width:318.65pt;height:62.2pt;margin-top:0;margin-left:0;mso-height-relative:page;mso-position-horizontal:center;mso-position-horizontal-relative:margin;mso-position-vertical:center;mso-position-vertical-relative:margin;mso-width-relative:page;position:absolute;rotation:315;z-index:-251621376"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58" type="#_x0000_t136" style="width:318.65pt;height:62.2pt;margin-top:0;margin-left:0;mso-height-relative:page;mso-position-horizontal:center;mso-position-horizontal-relative:margin;mso-position-vertical:center;mso-position-vertical-relative:margin;mso-width-relative:page;position:absolute;rotation:315;z-index:-251654144"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5" type="#_x0000_t75" alt="学科网 zxxk.com" style="width:0.75pt;height:0.75pt;margin-top:8.45pt;margin-left:351pt;mso-height-relative:page;mso-width-relative:page;position:absolute;z-index:251663360"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6"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54" type="#_x0000_t136" style="width:318.65pt;height:62.2pt;margin-top:0;margin-left:0;mso-height-relative:page;mso-position-horizontal:center;mso-position-horizontal-relative:margin;mso-position-vertical:center;mso-position-vertical-relative:margin;mso-width-relative:page;position:absolute;rotation:315;z-index:-251655168"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o:spid="_x0000_s2063" type="#_x0000_t136" style="width:318.65pt;height:62.2pt;margin-top:0;margin-left:0;mso-height-relative:page;mso-position-horizontal:center;mso-position-horizontal-relative:margin;mso-position-vertical:center;mso-position-vertical-relative:margin;mso-width-relative:page;position:absolute;rotation:315;z-index:-251651072" coordsize="21600,21600" o:allowincell="f" filled="t" fillcolor="white" stroked="f">
          <v:fill opacity="0.5"/>
          <v:textpath style="font-family:'Times New Roman';font-size:64pt;v-text-align:center" trim="f" fitpath="t" xscale="f" string="试题资源网"/>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pPr>
      <w:widowControl w:val="0"/>
      <w:pBdr>
        <w:bottom w:val="none" w:sz="0" w:space="1" w:color="auto"/>
      </w:pBdr>
      <w:snapToGrid w:val="0"/>
      <w:jc w:val="both"/>
      <w:rPr>
        <w:rFonts w:ascii="Times New Roman"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0" type="#_x0000_t75" alt="学科网 zxxk.com" style="width:0.75pt;height:0.75pt;margin-top:8.45pt;margin-left:351pt;mso-height-relative:page;mso-width-relative:page;position:absolute;z-index:251666432" coordsize="21600,21600" o:preferrelative="t" filled="f" stroked="f">
          <v:stroke joinstyle="miter"/>
          <v:imagedata r:id="rId1" r:href="rId2" o:title=""/>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o:spid="_x0000_s2059" type="#_x0000_t136" style="width:318.65pt;height:62.2pt;margin-top:0;margin-left:0;mso-height-relative:page;mso-position-horizontal:center;mso-position-horizontal-relative:margin;mso-position-vertical:center;mso-position-vertical-relative:margin;mso-width-relative:page;position:absolute;rotation:315;z-index:-251652096" coordsize="21600,21600" o:allowincell="f" filled="t" fillcolor="white" stroked="f">
          <v:fill opacity="0.5"/>
          <v:textpath style="font-family:'Times New Roman';font-size:64pt;v-text-align:center" trim="f" fitpath="t" xscale="f"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6954AF6"/>
    <w:rsid w:val="071874D5"/>
    <w:rsid w:val="08AF5E39"/>
    <w:rsid w:val="257C181F"/>
    <w:rsid w:val="2AD4533E"/>
    <w:rsid w:val="33064502"/>
    <w:rsid w:val="34B63D06"/>
    <w:rsid w:val="49946ABA"/>
    <w:rsid w:val="54370DF7"/>
    <w:rsid w:val="580B4386"/>
    <w:rsid w:val="6B7B0210"/>
    <w:rsid w:val="6D855A48"/>
    <w:rsid w:val="76756CEF"/>
  </w:rsids>
  <w:docVars>
    <w:docVar w:name="commondata" w:val="eyJoZGlkIjoiODhjODRlZWMwZGY5MDViMGZhZDZjODZhYzVjZTEzOWI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rPr>
      <w:rFonts w:ascii="宋体" w:eastAsia="宋体" w:hAnsi="宋体" w:cs="宋体"/>
      <w:sz w:val="18"/>
      <w:szCs w:val="24"/>
      <w:lang w:val="en-US" w:eastAsia="uk-UA" w:bidi="ar-SA"/>
    </w:rPr>
  </w:style>
  <w:style w:type="paragraph" w:styleId="Heading1">
    <w:name w:val="heading 1"/>
    <w:basedOn w:val="Normal"/>
    <w:next w:val="Normal"/>
    <w:uiPriority w:val="9"/>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0"/>
    <w:autoRedefine/>
    <w:uiPriority w:val="99"/>
    <w:unhideWhenUsed/>
    <w:qFormat/>
    <w:pPr>
      <w:widowControl w:val="0"/>
      <w:tabs>
        <w:tab w:val="center" w:pos="4153"/>
        <w:tab w:val="right" w:pos="8306"/>
      </w:tabs>
      <w:snapToGrid w:val="0"/>
    </w:pPr>
    <w:rPr>
      <w:rFonts w:ascii="Times New Roman" w:hAnsi="Times New Roman" w:cs="Times New Roman"/>
      <w:szCs w:val="18"/>
      <w:lang w:eastAsia="zh-CN"/>
    </w:rPr>
  </w:style>
  <w:style w:type="paragraph" w:styleId="Header">
    <w:name w:val="header"/>
    <w:basedOn w:val="Normal"/>
    <w:link w:val="Char"/>
    <w:autoRedefine/>
    <w:uiPriority w:val="99"/>
    <w:unhideWhenUsed/>
    <w:qFormat/>
    <w:pPr>
      <w:widowControl w:val="0"/>
      <w:pBdr>
        <w:bottom w:val="single" w:sz="6" w:space="1" w:color="auto"/>
      </w:pBdr>
      <w:tabs>
        <w:tab w:val="center" w:pos="4153"/>
        <w:tab w:val="right" w:pos="8306"/>
      </w:tabs>
      <w:snapToGrid w:val="0"/>
      <w:jc w:val="center"/>
    </w:pPr>
    <w:rPr>
      <w:rFonts w:ascii="Times New Roman" w:hAnsi="Times New Roman" w:cs="Times New Roman"/>
      <w:szCs w:val="18"/>
      <w:lang w:eastAsia="zh-CN"/>
    </w:rPr>
  </w:style>
  <w:style w:type="table" w:styleId="TableGrid">
    <w:name w:val="Table Grid"/>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Style">
    <w:name w:val="subTitleStyle"/>
    <w:basedOn w:val="Normal"/>
    <w:autoRedefine/>
    <w:qFormat/>
    <w:rPr>
      <w:rFonts w:ascii="宋体" w:eastAsia="宋体" w:hAnsi="宋体" w:cs="宋体"/>
      <w:b/>
      <w:color w:val="000000"/>
      <w:sz w:val="32"/>
    </w:rPr>
  </w:style>
  <w:style w:type="paragraph" w:customStyle="1" w:styleId="titleStyle">
    <w:name w:val="titleStyle"/>
    <w:basedOn w:val="Normal"/>
    <w:autoRedefine/>
    <w:qFormat/>
    <w:rPr>
      <w:rFonts w:ascii="宋体" w:eastAsia="宋体" w:hAnsi="宋体" w:cs="宋体"/>
      <w:b/>
      <w:color w:val="000000"/>
      <w:sz w:val="28"/>
    </w:rPr>
  </w:style>
  <w:style w:type="paragraph" w:customStyle="1" w:styleId="studentInputStyle">
    <w:name w:val="studentInputStyle"/>
    <w:basedOn w:val="Normal"/>
    <w:autoRedefine/>
    <w:qFormat/>
    <w:rPr>
      <w:rFonts w:ascii="宋体" w:eastAsia="宋体" w:hAnsi="宋体" w:cs="宋体"/>
      <w:sz w:val="21"/>
    </w:rPr>
  </w:style>
  <w:style w:type="paragraph" w:customStyle="1" w:styleId="noticeStyle">
    <w:name w:val="noticeStyle"/>
    <w:basedOn w:val="Normal"/>
    <w:autoRedefine/>
    <w:qFormat/>
    <w:rPr>
      <w:rFonts w:ascii="宋体" w:eastAsia="宋体" w:hAnsi="宋体" w:cs="宋体"/>
      <w:sz w:val="21"/>
    </w:rPr>
  </w:style>
  <w:style w:type="paragraph" w:customStyle="1" w:styleId="notice20Style">
    <w:name w:val="notice20Style"/>
    <w:basedOn w:val="Normal"/>
    <w:autoRedefine/>
    <w:qFormat/>
    <w:rPr>
      <w:rFonts w:ascii="宋体" w:eastAsia="宋体" w:hAnsi="宋体" w:cs="宋体"/>
      <w:sz w:val="21"/>
    </w:rPr>
  </w:style>
  <w:style w:type="paragraph" w:customStyle="1" w:styleId="paraStyle">
    <w:name w:val="paraStyle"/>
    <w:basedOn w:val="Normal"/>
    <w:autoRedefine/>
    <w:qFormat/>
    <w:rPr>
      <w:rFonts w:ascii="宋体" w:eastAsia="宋体" w:hAnsi="宋体" w:cs="宋体"/>
      <w:b/>
      <w:sz w:val="21"/>
    </w:rPr>
  </w:style>
  <w:style w:type="paragraph" w:customStyle="1" w:styleId="1">
    <w:name w:val="正文1"/>
    <w:basedOn w:val="Normal"/>
    <w:autoRedefine/>
    <w:qFormat/>
    <w:rPr>
      <w:sz w:val="21"/>
    </w:rPr>
  </w:style>
  <w:style w:type="paragraph" w:customStyle="1" w:styleId="subTitleStyle0c5fdf1b-810a-44d1-b7a0-1aba421515de">
    <w:name w:val="subTitleStyle_0c5fdf1b-810a-44d1-b7a0-1aba421515de"/>
    <w:basedOn w:val="Normalc542f7d1-0372-4ce1-94b7-a0a5a782c97a"/>
    <w:autoRedefine/>
    <w:qFormat/>
    <w:rPr>
      <w:rFonts w:ascii="宋体" w:eastAsia="宋体" w:hAnsi="宋体" w:cs="宋体"/>
      <w:b/>
      <w:color w:val="000000"/>
      <w:sz w:val="32"/>
    </w:rPr>
  </w:style>
  <w:style w:type="paragraph" w:customStyle="1" w:styleId="Normalc542f7d1-0372-4ce1-94b7-a0a5a782c97a">
    <w:name w:val="Normal_c542f7d1-0372-4ce1-94b7-a0a5a782c97a"/>
    <w:autoRedefine/>
    <w:qFormat/>
    <w:rPr>
      <w:rFonts w:ascii="宋体" w:eastAsia="宋体" w:hAnsi="宋体" w:cs="宋体"/>
      <w:sz w:val="18"/>
      <w:szCs w:val="24"/>
      <w:lang w:val="en-US" w:eastAsia="uk-UA" w:bidi="ar-SA"/>
    </w:rPr>
  </w:style>
  <w:style w:type="paragraph" w:customStyle="1" w:styleId="subTitleStylea893487d-c257-4cda-99b2-d651f0c618aa">
    <w:name w:val="subTitleStyle_a893487d-c257-4cda-99b2-d651f0c618aa"/>
    <w:basedOn w:val="Normal22540dd8-8a5a-4ecf-83fc-01e9d648b259"/>
    <w:autoRedefine/>
    <w:qFormat/>
    <w:rPr>
      <w:rFonts w:ascii="宋体" w:eastAsia="宋体" w:hAnsi="宋体" w:cs="宋体"/>
      <w:b/>
      <w:color w:val="000000"/>
      <w:sz w:val="32"/>
    </w:rPr>
  </w:style>
  <w:style w:type="paragraph" w:customStyle="1" w:styleId="Normal22540dd8-8a5a-4ecf-83fc-01e9d648b259">
    <w:name w:val="Normal_22540dd8-8a5a-4ecf-83fc-01e9d648b259"/>
    <w:autoRedefine/>
    <w:qFormat/>
    <w:rPr>
      <w:rFonts w:ascii="宋体" w:eastAsia="宋体" w:hAnsi="宋体" w:cs="宋体"/>
      <w:sz w:val="18"/>
      <w:szCs w:val="24"/>
      <w:lang w:val="en-US" w:eastAsia="uk-UA" w:bidi="ar-SA"/>
    </w:rPr>
  </w:style>
  <w:style w:type="character" w:customStyle="1" w:styleId="Char">
    <w:name w:val="页眉 Char"/>
    <w:link w:val="Header"/>
    <w:autoRedefine/>
    <w:uiPriority w:val="99"/>
    <w:semiHidden/>
    <w:qFormat/>
    <w:rPr>
      <w:rFonts w:ascii="Times New Roman" w:eastAsia="宋体" w:hAnsi="Times New Roman" w:cs="Times New Roman"/>
      <w:sz w:val="18"/>
      <w:szCs w:val="18"/>
      <w:lang w:eastAsia="zh-CN"/>
    </w:rPr>
  </w:style>
  <w:style w:type="character" w:customStyle="1" w:styleId="Char0">
    <w:name w:val="页脚 Char"/>
    <w:link w:val="Footer"/>
    <w:autoRedefine/>
    <w:uiPriority w:val="99"/>
    <w:semiHidden/>
    <w:qFormat/>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image" Target="media/image2.jpeg"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image" Target="media/image3.png" /><Relationship Id="rId22" Type="http://schemas.openxmlformats.org/officeDocument/2006/relationships/image" Target="media/image4.png"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9.xml" /><Relationship Id="rId31" Type="http://schemas.openxmlformats.org/officeDocument/2006/relationships/footer" Target="footer10.xml" /><Relationship Id="rId32" Type="http://schemas.openxmlformats.org/officeDocument/2006/relationships/header" Target="header15.xml" /><Relationship Id="rId33" Type="http://schemas.openxmlformats.org/officeDocument/2006/relationships/image" Target="media/image5.png"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1.xml" /><Relationship Id="rId37" Type="http://schemas.openxmlformats.org/officeDocument/2006/relationships/footer" Target="footer12.xml" /><Relationship Id="rId38" Type="http://schemas.openxmlformats.org/officeDocument/2006/relationships/header" Target="header18.xml" /><Relationship Id="rId39" Type="http://schemas.openxmlformats.org/officeDocument/2006/relationships/image" Target="media/image6.png" /><Relationship Id="rId4" Type="http://schemas.openxmlformats.org/officeDocument/2006/relationships/customXml" Target="../customXml/item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3.xml" /><Relationship Id="rId43" Type="http://schemas.openxmlformats.org/officeDocument/2006/relationships/footer" Target="footer14.xml" /><Relationship Id="rId44" Type="http://schemas.openxmlformats.org/officeDocument/2006/relationships/header" Target="header21.xml" /><Relationship Id="rId45" Type="http://schemas.openxmlformats.org/officeDocument/2006/relationships/header" Target="header22.xml" /><Relationship Id="rId46" Type="http://schemas.openxmlformats.org/officeDocument/2006/relationships/header" Target="header23.xml" /><Relationship Id="rId47" Type="http://schemas.openxmlformats.org/officeDocument/2006/relationships/footer" Target="footer15.xml" /><Relationship Id="rId48" Type="http://schemas.openxmlformats.org/officeDocument/2006/relationships/footer" Target="footer16.xml" /><Relationship Id="rId49" Type="http://schemas.openxmlformats.org/officeDocument/2006/relationships/header" Target="header24.xml" /><Relationship Id="rId5" Type="http://schemas.openxmlformats.org/officeDocument/2006/relationships/header" Target="header1.xml" /><Relationship Id="rId50" Type="http://schemas.openxmlformats.org/officeDocument/2006/relationships/header" Target="header25.xml" /><Relationship Id="rId51" Type="http://schemas.openxmlformats.org/officeDocument/2006/relationships/header" Target="header26.xml" /><Relationship Id="rId52" Type="http://schemas.openxmlformats.org/officeDocument/2006/relationships/footer" Target="footer17.xml" /><Relationship Id="rId53" Type="http://schemas.openxmlformats.org/officeDocument/2006/relationships/footer" Target="footer18.xml" /><Relationship Id="rId54" Type="http://schemas.openxmlformats.org/officeDocument/2006/relationships/header" Target="header27.xml" /><Relationship Id="rId55" Type="http://schemas.openxmlformats.org/officeDocument/2006/relationships/header" Target="header28.xml" /><Relationship Id="rId56" Type="http://schemas.openxmlformats.org/officeDocument/2006/relationships/header" Target="header29.xml" /><Relationship Id="rId57" Type="http://schemas.openxmlformats.org/officeDocument/2006/relationships/footer" Target="footer19.xml" /><Relationship Id="rId58" Type="http://schemas.openxmlformats.org/officeDocument/2006/relationships/footer" Target="footer20.xml" /><Relationship Id="rId59" Type="http://schemas.openxmlformats.org/officeDocument/2006/relationships/header" Target="header30.xml" /><Relationship Id="rId6" Type="http://schemas.openxmlformats.org/officeDocument/2006/relationships/header" Target="header2.xml" /><Relationship Id="rId60" Type="http://schemas.openxmlformats.org/officeDocument/2006/relationships/header" Target="header31.xml" /><Relationship Id="rId61" Type="http://schemas.openxmlformats.org/officeDocument/2006/relationships/header" Target="header32.xml" /><Relationship Id="rId62" Type="http://schemas.openxmlformats.org/officeDocument/2006/relationships/footer" Target="footer21.xml" /><Relationship Id="rId63" Type="http://schemas.openxmlformats.org/officeDocument/2006/relationships/footer" Target="footer22.xml" /><Relationship Id="rId64" Type="http://schemas.openxmlformats.org/officeDocument/2006/relationships/header" Target="header33.xml" /><Relationship Id="rId65" Type="http://schemas.openxmlformats.org/officeDocument/2006/relationships/image" Target="media/image7.jpeg" /><Relationship Id="rId66" Type="http://schemas.openxmlformats.org/officeDocument/2006/relationships/image" Target="media/image8.png" /><Relationship Id="rId67" Type="http://schemas.openxmlformats.org/officeDocument/2006/relationships/header" Target="header34.xml" /><Relationship Id="rId68" Type="http://schemas.openxmlformats.org/officeDocument/2006/relationships/header" Target="header35.xml" /><Relationship Id="rId69" Type="http://schemas.openxmlformats.org/officeDocument/2006/relationships/footer" Target="footer23.xml" /><Relationship Id="rId7" Type="http://schemas.openxmlformats.org/officeDocument/2006/relationships/footer" Target="footer1.xml" /><Relationship Id="rId70" Type="http://schemas.openxmlformats.org/officeDocument/2006/relationships/footer" Target="footer24.xml" /><Relationship Id="rId71" Type="http://schemas.openxmlformats.org/officeDocument/2006/relationships/header" Target="header36.xml" /><Relationship Id="rId72" Type="http://schemas.openxmlformats.org/officeDocument/2006/relationships/hyperlink" Target="https://d.book118.com/117162134125006036" TargetMode="External" /><Relationship Id="rId73" Type="http://schemas.openxmlformats.org/officeDocument/2006/relationships/header" Target="header37.xml" /><Relationship Id="rId74" Type="http://schemas.openxmlformats.org/officeDocument/2006/relationships/header" Target="header38.xml" /><Relationship Id="rId75" Type="http://schemas.openxmlformats.org/officeDocument/2006/relationships/footer" Target="footer25.xml" /><Relationship Id="rId76" Type="http://schemas.openxmlformats.org/officeDocument/2006/relationships/footer" Target="footer26.xml" /><Relationship Id="rId77" Type="http://schemas.openxmlformats.org/officeDocument/2006/relationships/header" Target="header39.xml" /><Relationship Id="rId78" Type="http://schemas.openxmlformats.org/officeDocument/2006/relationships/theme" Target="theme/theme1.xml" /><Relationship Id="rId79" Type="http://schemas.openxmlformats.org/officeDocument/2006/relationships/styles" Target="styles.xml" /><Relationship Id="rId8" Type="http://schemas.openxmlformats.org/officeDocument/2006/relationships/footer" Target="footer2.xml" /><Relationship Id="rId9" Type="http://schemas.openxmlformats.org/officeDocument/2006/relationships/header" Target="header3.xml"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17.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0.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6.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29.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3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3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3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257B75232B38-A165-1FB7-499C-2E1C792CACB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试题资源网试卷</dc:title>
  <dc:subject>试题资源</dc:subject>
  <cp:keywords>试题资源, 试卷,课件，题库，组卷，教案，教学资源，众望教育, 必刷题，必刷卷</cp:keywords>
  <dc:description>试题资源网 题好 卷好 备课好</dc:description>
  <cp:revision>1</cp:revision>
  <dcterms:created xsi:type="dcterms:W3CDTF">2024-02-02T11:22:00Z</dcterms:created>
  <dcterms:modified xsi:type="dcterms:W3CDTF">2024-02-03T13:34:19Z</dcterms:modified>
  <cp:category>试题</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A11D369167FD442E9228B7B3DB248944_12</vt:lpwstr>
  </property>
  <property fmtid="{D5CDD505-2E9C-101B-9397-08002B2CF9AE}" pid="7" name="KSOProductBuildVer">
    <vt:lpwstr>2052-12.1.0.16250</vt:lpwstr>
  </property>
</Properties>
</file>