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0" w:history="1">
        <w:r>
          <w:rPr>
            <w:rFonts w:ascii="仿宋" w:eastAsia="仿宋" w:hAnsi="仿宋" w:cs="仿宋" w:hint="eastAsia"/>
            <w:lang w:eastAsia="zh-CN"/>
          </w:rPr>
          <w:t>前言</w:t>
        </w:r>
        <w:r>
          <w:tab/>
        </w:r>
        <w:r>
          <w:fldChar w:fldCharType="begin"/>
        </w:r>
        <w:r>
          <w:instrText xml:space="preserve"> PAGEREF _Toc22260 \h </w:instrText>
        </w:r>
        <w:r>
          <w:fldChar w:fldCharType="separate"/>
        </w:r>
        <w:r>
          <w:t>3</w:t>
        </w:r>
        <w:r>
          <w:fldChar w:fldCharType="end"/>
        </w:r>
      </w:hyperlink>
    </w:p>
    <w:p>
      <w:pPr>
        <w:pStyle w:val="TOC1"/>
        <w:tabs>
          <w:tab w:val="right" w:leader="dot" w:pos="8306"/>
        </w:tabs>
      </w:pPr>
      <w:hyperlink w:anchor="_Toc5257" w:history="1">
        <w:r>
          <w:rPr>
            <w:rFonts w:ascii="仿宋" w:eastAsia="仿宋" w:hAnsi="仿宋" w:cs="仿宋" w:hint="eastAsia"/>
            <w:lang w:eastAsia="zh-CN"/>
          </w:rPr>
          <w:t>一、发展规划、产业政策和行业准入分析</w:t>
        </w:r>
        <w:r>
          <w:tab/>
        </w:r>
        <w:r>
          <w:fldChar w:fldCharType="begin"/>
        </w:r>
        <w:r>
          <w:instrText xml:space="preserve"> PAGEREF _Toc5257 \h </w:instrText>
        </w:r>
        <w:r>
          <w:fldChar w:fldCharType="separate"/>
        </w:r>
        <w:r>
          <w:t>3</w:t>
        </w:r>
        <w:r>
          <w:fldChar w:fldCharType="end"/>
        </w:r>
      </w:hyperlink>
    </w:p>
    <w:p>
      <w:pPr>
        <w:pStyle w:val="TOC2"/>
        <w:tabs>
          <w:tab w:val="right" w:leader="dot" w:pos="8306"/>
        </w:tabs>
      </w:pPr>
      <w:hyperlink w:anchor="_Toc2081" w:history="1">
        <w:r>
          <w:rPr>
            <w:rFonts w:ascii="仿宋" w:eastAsia="仿宋" w:hAnsi="仿宋" w:cs="仿宋" w:hint="eastAsia"/>
            <w:lang w:eastAsia="zh-CN"/>
          </w:rPr>
          <w:t>(一)、发展规划分析</w:t>
        </w:r>
        <w:r>
          <w:tab/>
        </w:r>
        <w:r>
          <w:fldChar w:fldCharType="begin"/>
        </w:r>
        <w:r>
          <w:instrText xml:space="preserve"> PAGEREF _Toc2081 \h </w:instrText>
        </w:r>
        <w:r>
          <w:fldChar w:fldCharType="separate"/>
        </w:r>
        <w:r>
          <w:t>3</w:t>
        </w:r>
        <w:r>
          <w:fldChar w:fldCharType="end"/>
        </w:r>
      </w:hyperlink>
    </w:p>
    <w:p>
      <w:pPr>
        <w:pStyle w:val="TOC2"/>
        <w:tabs>
          <w:tab w:val="right" w:leader="dot" w:pos="8306"/>
        </w:tabs>
      </w:pPr>
      <w:hyperlink w:anchor="_Toc18178" w:history="1">
        <w:r>
          <w:rPr>
            <w:rFonts w:ascii="仿宋" w:eastAsia="仿宋" w:hAnsi="仿宋" w:cs="仿宋" w:hint="eastAsia"/>
            <w:lang w:eastAsia="zh-CN"/>
          </w:rPr>
          <w:t>(二)、产业政策分析</w:t>
        </w:r>
        <w:r>
          <w:tab/>
        </w:r>
        <w:r>
          <w:fldChar w:fldCharType="begin"/>
        </w:r>
        <w:r>
          <w:instrText xml:space="preserve"> PAGEREF _Toc18178 \h </w:instrText>
        </w:r>
        <w:r>
          <w:fldChar w:fldCharType="separate"/>
        </w:r>
        <w:r>
          <w:t>5</w:t>
        </w:r>
        <w:r>
          <w:fldChar w:fldCharType="end"/>
        </w:r>
      </w:hyperlink>
    </w:p>
    <w:p>
      <w:pPr>
        <w:pStyle w:val="TOC2"/>
        <w:tabs>
          <w:tab w:val="right" w:leader="dot" w:pos="8306"/>
        </w:tabs>
      </w:pPr>
      <w:hyperlink w:anchor="_Toc8532" w:history="1">
        <w:r>
          <w:rPr>
            <w:rFonts w:ascii="仿宋" w:eastAsia="仿宋" w:hAnsi="仿宋" w:cs="仿宋" w:hint="eastAsia"/>
            <w:lang w:eastAsia="zh-CN"/>
          </w:rPr>
          <w:t>(三)、行业准入分析</w:t>
        </w:r>
        <w:r>
          <w:tab/>
        </w:r>
        <w:r>
          <w:fldChar w:fldCharType="begin"/>
        </w:r>
        <w:r>
          <w:instrText xml:space="preserve"> PAGEREF _Toc8532 \h </w:instrText>
        </w:r>
        <w:r>
          <w:fldChar w:fldCharType="separate"/>
        </w:r>
        <w:r>
          <w:t>6</w:t>
        </w:r>
        <w:r>
          <w:fldChar w:fldCharType="end"/>
        </w:r>
      </w:hyperlink>
    </w:p>
    <w:p>
      <w:pPr>
        <w:pStyle w:val="TOC1"/>
        <w:tabs>
          <w:tab w:val="right" w:leader="dot" w:pos="8306"/>
        </w:tabs>
      </w:pPr>
      <w:hyperlink w:anchor="_Toc25001" w:history="1">
        <w:r>
          <w:rPr>
            <w:rFonts w:ascii="仿宋" w:eastAsia="仿宋" w:hAnsi="仿宋" w:cs="仿宋" w:hint="eastAsia"/>
            <w:lang w:eastAsia="zh-CN"/>
          </w:rPr>
          <w:t>二、项目监理与质量保证</w:t>
        </w:r>
        <w:r>
          <w:tab/>
        </w:r>
        <w:r>
          <w:fldChar w:fldCharType="begin"/>
        </w:r>
        <w:r>
          <w:instrText xml:space="preserve"> PAGEREF _Toc25001 \h </w:instrText>
        </w:r>
        <w:r>
          <w:fldChar w:fldCharType="separate"/>
        </w:r>
        <w:r>
          <w:t>7</w:t>
        </w:r>
        <w:r>
          <w:fldChar w:fldCharType="end"/>
        </w:r>
      </w:hyperlink>
    </w:p>
    <w:p>
      <w:pPr>
        <w:pStyle w:val="TOC2"/>
        <w:tabs>
          <w:tab w:val="right" w:leader="dot" w:pos="8306"/>
        </w:tabs>
      </w:pPr>
      <w:hyperlink w:anchor="_Toc13884" w:history="1">
        <w:r>
          <w:rPr>
            <w:rFonts w:ascii="仿宋" w:eastAsia="仿宋" w:hAnsi="仿宋" w:cs="仿宋" w:hint="eastAsia"/>
            <w:lang w:eastAsia="zh-CN"/>
          </w:rPr>
          <w:t>(一)、监理体系构建</w:t>
        </w:r>
        <w:r>
          <w:tab/>
        </w:r>
        <w:r>
          <w:fldChar w:fldCharType="begin"/>
        </w:r>
        <w:r>
          <w:instrText xml:space="preserve"> PAGEREF _Toc13884 \h </w:instrText>
        </w:r>
        <w:r>
          <w:fldChar w:fldCharType="separate"/>
        </w:r>
        <w:r>
          <w:t>7</w:t>
        </w:r>
        <w:r>
          <w:fldChar w:fldCharType="end"/>
        </w:r>
      </w:hyperlink>
    </w:p>
    <w:p>
      <w:pPr>
        <w:pStyle w:val="TOC2"/>
        <w:tabs>
          <w:tab w:val="right" w:leader="dot" w:pos="8306"/>
        </w:tabs>
      </w:pPr>
      <w:hyperlink w:anchor="_Toc11647" w:history="1">
        <w:r>
          <w:rPr>
            <w:rFonts w:ascii="仿宋" w:eastAsia="仿宋" w:hAnsi="仿宋" w:cs="仿宋" w:hint="eastAsia"/>
            <w:lang w:eastAsia="zh-CN"/>
          </w:rPr>
          <w:t>(二)、质量保证体系实施</w:t>
        </w:r>
        <w:r>
          <w:tab/>
        </w:r>
        <w:r>
          <w:fldChar w:fldCharType="begin"/>
        </w:r>
        <w:r>
          <w:instrText xml:space="preserve"> PAGEREF _Toc11647 \h </w:instrText>
        </w:r>
        <w:r>
          <w:fldChar w:fldCharType="separate"/>
        </w:r>
        <w:r>
          <w:t>8</w:t>
        </w:r>
        <w:r>
          <w:fldChar w:fldCharType="end"/>
        </w:r>
      </w:hyperlink>
    </w:p>
    <w:p>
      <w:pPr>
        <w:pStyle w:val="TOC2"/>
        <w:tabs>
          <w:tab w:val="right" w:leader="dot" w:pos="8306"/>
        </w:tabs>
      </w:pPr>
      <w:hyperlink w:anchor="_Toc1973" w:history="1">
        <w:r>
          <w:rPr>
            <w:rFonts w:ascii="仿宋" w:eastAsia="仿宋" w:hAnsi="仿宋" w:cs="仿宋" w:hint="eastAsia"/>
            <w:lang w:eastAsia="zh-CN"/>
          </w:rPr>
          <w:t>(三)、监理与质量控制流程</w:t>
        </w:r>
        <w:r>
          <w:tab/>
        </w:r>
        <w:r>
          <w:fldChar w:fldCharType="begin"/>
        </w:r>
        <w:r>
          <w:instrText xml:space="preserve"> PAGEREF _Toc1973 \h </w:instrText>
        </w:r>
        <w:r>
          <w:fldChar w:fldCharType="separate"/>
        </w:r>
        <w:r>
          <w:t>9</w:t>
        </w:r>
        <w:r>
          <w:fldChar w:fldCharType="end"/>
        </w:r>
      </w:hyperlink>
    </w:p>
    <w:p>
      <w:pPr>
        <w:pStyle w:val="TOC1"/>
        <w:tabs>
          <w:tab w:val="right" w:leader="dot" w:pos="8306"/>
        </w:tabs>
      </w:pPr>
      <w:hyperlink w:anchor="_Toc7237" w:history="1">
        <w:r>
          <w:rPr>
            <w:rFonts w:ascii="仿宋" w:eastAsia="仿宋" w:hAnsi="仿宋" w:cs="仿宋" w:hint="eastAsia"/>
            <w:lang w:eastAsia="zh-CN"/>
          </w:rPr>
          <w:t>三、种植施肥机械项目概论</w:t>
        </w:r>
        <w:r>
          <w:tab/>
        </w:r>
        <w:r>
          <w:fldChar w:fldCharType="begin"/>
        </w:r>
        <w:r>
          <w:instrText xml:space="preserve"> PAGEREF _Toc7237 \h </w:instrText>
        </w:r>
        <w:r>
          <w:fldChar w:fldCharType="separate"/>
        </w:r>
        <w:r>
          <w:t>9</w:t>
        </w:r>
        <w:r>
          <w:fldChar w:fldCharType="end"/>
        </w:r>
      </w:hyperlink>
    </w:p>
    <w:p>
      <w:pPr>
        <w:pStyle w:val="TOC2"/>
        <w:tabs>
          <w:tab w:val="right" w:leader="dot" w:pos="8306"/>
        </w:tabs>
      </w:pPr>
      <w:hyperlink w:anchor="_Toc2923" w:history="1">
        <w:r>
          <w:rPr>
            <w:rFonts w:ascii="仿宋" w:eastAsia="仿宋" w:hAnsi="仿宋" w:cs="仿宋" w:hint="eastAsia"/>
            <w:lang w:eastAsia="zh-CN"/>
          </w:rPr>
          <w:t>(一)、项目申报单位概况</w:t>
        </w:r>
        <w:r>
          <w:tab/>
        </w:r>
        <w:r>
          <w:fldChar w:fldCharType="begin"/>
        </w:r>
        <w:r>
          <w:instrText xml:space="preserve"> PAGEREF _Toc2923 \h </w:instrText>
        </w:r>
        <w:r>
          <w:fldChar w:fldCharType="separate"/>
        </w:r>
        <w:r>
          <w:t>9</w:t>
        </w:r>
        <w:r>
          <w:fldChar w:fldCharType="end"/>
        </w:r>
      </w:hyperlink>
    </w:p>
    <w:p>
      <w:pPr>
        <w:pStyle w:val="TOC2"/>
        <w:tabs>
          <w:tab w:val="right" w:leader="dot" w:pos="8306"/>
        </w:tabs>
      </w:pPr>
      <w:hyperlink w:anchor="_Toc13348" w:history="1">
        <w:r>
          <w:rPr>
            <w:rFonts w:ascii="仿宋" w:eastAsia="仿宋" w:hAnsi="仿宋" w:cs="仿宋" w:hint="eastAsia"/>
            <w:lang w:eastAsia="zh-CN"/>
          </w:rPr>
          <w:t>(二)、项目概况</w:t>
        </w:r>
        <w:r>
          <w:tab/>
        </w:r>
        <w:r>
          <w:fldChar w:fldCharType="begin"/>
        </w:r>
        <w:r>
          <w:instrText xml:space="preserve"> PAGEREF _Toc13348 \h </w:instrText>
        </w:r>
        <w:r>
          <w:fldChar w:fldCharType="separate"/>
        </w:r>
        <w:r>
          <w:t>10</w:t>
        </w:r>
        <w:r>
          <w:fldChar w:fldCharType="end"/>
        </w:r>
      </w:hyperlink>
    </w:p>
    <w:p>
      <w:pPr>
        <w:pStyle w:val="TOC1"/>
        <w:tabs>
          <w:tab w:val="right" w:leader="dot" w:pos="8306"/>
        </w:tabs>
      </w:pPr>
      <w:hyperlink w:anchor="_Toc8556" w:history="1">
        <w:r>
          <w:rPr>
            <w:rFonts w:ascii="仿宋" w:eastAsia="仿宋" w:hAnsi="仿宋" w:cs="仿宋" w:hint="eastAsia"/>
            <w:lang w:eastAsia="zh-CN"/>
          </w:rPr>
          <w:t>四、建设风险评估分析</w:t>
        </w:r>
        <w:r>
          <w:tab/>
        </w:r>
        <w:r>
          <w:fldChar w:fldCharType="begin"/>
        </w:r>
        <w:r>
          <w:instrText xml:space="preserve"> PAGEREF _Toc8556 \h </w:instrText>
        </w:r>
        <w:r>
          <w:fldChar w:fldCharType="separate"/>
        </w:r>
        <w:r>
          <w:t>13</w:t>
        </w:r>
        <w:r>
          <w:fldChar w:fldCharType="end"/>
        </w:r>
      </w:hyperlink>
    </w:p>
    <w:p>
      <w:pPr>
        <w:pStyle w:val="TOC2"/>
        <w:tabs>
          <w:tab w:val="right" w:leader="dot" w:pos="8306"/>
        </w:tabs>
      </w:pPr>
      <w:hyperlink w:anchor="_Toc1387" w:history="1">
        <w:r>
          <w:rPr>
            <w:rFonts w:ascii="仿宋" w:eastAsia="仿宋" w:hAnsi="仿宋" w:cs="仿宋" w:hint="eastAsia"/>
            <w:lang w:eastAsia="zh-CN"/>
          </w:rPr>
          <w:t>(一)、政策风险分析</w:t>
        </w:r>
        <w:r>
          <w:tab/>
        </w:r>
        <w:r>
          <w:fldChar w:fldCharType="begin"/>
        </w:r>
        <w:r>
          <w:instrText xml:space="preserve"> PAGEREF _Toc1387 \h </w:instrText>
        </w:r>
        <w:r>
          <w:fldChar w:fldCharType="separate"/>
        </w:r>
        <w:r>
          <w:t>13</w:t>
        </w:r>
        <w:r>
          <w:fldChar w:fldCharType="end"/>
        </w:r>
      </w:hyperlink>
    </w:p>
    <w:p>
      <w:pPr>
        <w:pStyle w:val="TOC2"/>
        <w:tabs>
          <w:tab w:val="right" w:leader="dot" w:pos="8306"/>
        </w:tabs>
      </w:pPr>
      <w:hyperlink w:anchor="_Toc28505" w:history="1">
        <w:r>
          <w:rPr>
            <w:rFonts w:ascii="仿宋" w:eastAsia="仿宋" w:hAnsi="仿宋" w:cs="仿宋" w:hint="eastAsia"/>
            <w:lang w:eastAsia="zh-CN"/>
          </w:rPr>
          <w:t>(二)、社会风险分析</w:t>
        </w:r>
        <w:r>
          <w:tab/>
        </w:r>
        <w:r>
          <w:fldChar w:fldCharType="begin"/>
        </w:r>
        <w:r>
          <w:instrText xml:space="preserve"> PAGEREF _Toc28505 \h </w:instrText>
        </w:r>
        <w:r>
          <w:fldChar w:fldCharType="separate"/>
        </w:r>
        <w:r>
          <w:t>15</w:t>
        </w:r>
        <w:r>
          <w:fldChar w:fldCharType="end"/>
        </w:r>
      </w:hyperlink>
    </w:p>
    <w:p>
      <w:pPr>
        <w:pStyle w:val="TOC2"/>
        <w:tabs>
          <w:tab w:val="right" w:leader="dot" w:pos="8306"/>
        </w:tabs>
      </w:pPr>
      <w:hyperlink w:anchor="_Toc25474" w:history="1">
        <w:r>
          <w:rPr>
            <w:rFonts w:ascii="仿宋" w:eastAsia="仿宋" w:hAnsi="仿宋" w:cs="仿宋" w:hint="eastAsia"/>
            <w:lang w:eastAsia="zh-CN"/>
          </w:rPr>
          <w:t>(三)、市场风险分析</w:t>
        </w:r>
        <w:r>
          <w:tab/>
        </w:r>
        <w:r>
          <w:fldChar w:fldCharType="begin"/>
        </w:r>
        <w:r>
          <w:instrText xml:space="preserve"> PAGEREF _Toc25474 \h </w:instrText>
        </w:r>
        <w:r>
          <w:fldChar w:fldCharType="separate"/>
        </w:r>
        <w:r>
          <w:t>16</w:t>
        </w:r>
        <w:r>
          <w:fldChar w:fldCharType="end"/>
        </w:r>
      </w:hyperlink>
    </w:p>
    <w:p>
      <w:pPr>
        <w:pStyle w:val="TOC2"/>
        <w:tabs>
          <w:tab w:val="right" w:leader="dot" w:pos="8306"/>
        </w:tabs>
      </w:pPr>
      <w:hyperlink w:anchor="_Toc22042" w:history="1">
        <w:r>
          <w:rPr>
            <w:rFonts w:ascii="仿宋" w:eastAsia="仿宋" w:hAnsi="仿宋" w:cs="仿宋" w:hint="eastAsia"/>
            <w:lang w:eastAsia="zh-CN"/>
          </w:rPr>
          <w:t>(四)、资金风险分析</w:t>
        </w:r>
        <w:r>
          <w:tab/>
        </w:r>
        <w:r>
          <w:fldChar w:fldCharType="begin"/>
        </w:r>
        <w:r>
          <w:instrText xml:space="preserve"> PAGEREF _Toc22042 \h </w:instrText>
        </w:r>
        <w:r>
          <w:fldChar w:fldCharType="separate"/>
        </w:r>
        <w:r>
          <w:t>17</w:t>
        </w:r>
        <w:r>
          <w:fldChar w:fldCharType="end"/>
        </w:r>
      </w:hyperlink>
    </w:p>
    <w:p>
      <w:pPr>
        <w:pStyle w:val="TOC2"/>
        <w:tabs>
          <w:tab w:val="right" w:leader="dot" w:pos="8306"/>
        </w:tabs>
      </w:pPr>
      <w:hyperlink w:anchor="_Toc8777" w:history="1">
        <w:r>
          <w:rPr>
            <w:rFonts w:ascii="仿宋" w:eastAsia="仿宋" w:hAnsi="仿宋" w:cs="仿宋" w:hint="eastAsia"/>
            <w:lang w:eastAsia="zh-CN"/>
          </w:rPr>
          <w:t>(五)、技术风险分析</w:t>
        </w:r>
        <w:r>
          <w:tab/>
        </w:r>
        <w:r>
          <w:fldChar w:fldCharType="begin"/>
        </w:r>
        <w:r>
          <w:instrText xml:space="preserve"> PAGEREF _Toc8777 \h </w:instrText>
        </w:r>
        <w:r>
          <w:fldChar w:fldCharType="separate"/>
        </w:r>
        <w:r>
          <w:t>18</w:t>
        </w:r>
        <w:r>
          <w:fldChar w:fldCharType="end"/>
        </w:r>
      </w:hyperlink>
    </w:p>
    <w:p>
      <w:pPr>
        <w:pStyle w:val="TOC2"/>
        <w:tabs>
          <w:tab w:val="right" w:leader="dot" w:pos="8306"/>
        </w:tabs>
      </w:pPr>
      <w:hyperlink w:anchor="_Toc24132" w:history="1">
        <w:r>
          <w:rPr>
            <w:rFonts w:ascii="仿宋" w:eastAsia="仿宋" w:hAnsi="仿宋" w:cs="仿宋" w:hint="eastAsia"/>
            <w:lang w:eastAsia="zh-CN"/>
          </w:rPr>
          <w:t>(六)、财务风险分析</w:t>
        </w:r>
        <w:r>
          <w:tab/>
        </w:r>
        <w:r>
          <w:fldChar w:fldCharType="begin"/>
        </w:r>
        <w:r>
          <w:instrText xml:space="preserve"> PAGEREF _Toc24132 \h </w:instrText>
        </w:r>
        <w:r>
          <w:fldChar w:fldCharType="separate"/>
        </w:r>
        <w:r>
          <w:t>20</w:t>
        </w:r>
        <w:r>
          <w:fldChar w:fldCharType="end"/>
        </w:r>
      </w:hyperlink>
    </w:p>
    <w:p>
      <w:pPr>
        <w:pStyle w:val="TOC2"/>
        <w:tabs>
          <w:tab w:val="right" w:leader="dot" w:pos="8306"/>
        </w:tabs>
      </w:pPr>
      <w:hyperlink w:anchor="_Toc25455" w:history="1">
        <w:r>
          <w:rPr>
            <w:rFonts w:ascii="仿宋" w:eastAsia="仿宋" w:hAnsi="仿宋" w:cs="仿宋" w:hint="eastAsia"/>
            <w:lang w:eastAsia="zh-CN"/>
          </w:rPr>
          <w:t>(七)、管理风险分析</w:t>
        </w:r>
        <w:r>
          <w:tab/>
        </w:r>
        <w:r>
          <w:fldChar w:fldCharType="begin"/>
        </w:r>
        <w:r>
          <w:instrText xml:space="preserve"> PAGEREF _Toc25455 \h </w:instrText>
        </w:r>
        <w:r>
          <w:fldChar w:fldCharType="separate"/>
        </w:r>
        <w:r>
          <w:t>21</w:t>
        </w:r>
        <w:r>
          <w:fldChar w:fldCharType="end"/>
        </w:r>
      </w:hyperlink>
    </w:p>
    <w:p>
      <w:pPr>
        <w:pStyle w:val="TOC2"/>
        <w:tabs>
          <w:tab w:val="right" w:leader="dot" w:pos="8306"/>
        </w:tabs>
      </w:pPr>
      <w:hyperlink w:anchor="_Toc6284" w:history="1">
        <w:r>
          <w:rPr>
            <w:rFonts w:ascii="仿宋" w:eastAsia="仿宋" w:hAnsi="仿宋" w:cs="仿宋" w:hint="eastAsia"/>
            <w:lang w:eastAsia="zh-CN"/>
          </w:rPr>
          <w:t>(八)、其它风险分析</w:t>
        </w:r>
        <w:r>
          <w:tab/>
        </w:r>
        <w:r>
          <w:fldChar w:fldCharType="begin"/>
        </w:r>
        <w:r>
          <w:instrText xml:space="preserve"> PAGEREF _Toc6284 \h </w:instrText>
        </w:r>
        <w:r>
          <w:fldChar w:fldCharType="separate"/>
        </w:r>
        <w:r>
          <w:t>23</w:t>
        </w:r>
        <w:r>
          <w:fldChar w:fldCharType="end"/>
        </w:r>
      </w:hyperlink>
    </w:p>
    <w:p>
      <w:pPr>
        <w:pStyle w:val="TOC2"/>
        <w:tabs>
          <w:tab w:val="right" w:leader="dot" w:pos="8306"/>
        </w:tabs>
      </w:pPr>
      <w:hyperlink w:anchor="_Toc7050" w:history="1">
        <w:r>
          <w:rPr>
            <w:rFonts w:ascii="仿宋" w:eastAsia="仿宋" w:hAnsi="仿宋" w:cs="仿宋" w:hint="eastAsia"/>
            <w:lang w:eastAsia="zh-CN"/>
          </w:rPr>
          <w:t>(九)、社会影响评估</w:t>
        </w:r>
        <w:r>
          <w:tab/>
        </w:r>
        <w:r>
          <w:fldChar w:fldCharType="begin"/>
        </w:r>
        <w:r>
          <w:instrText xml:space="preserve"> PAGEREF _Toc7050 \h </w:instrText>
        </w:r>
        <w:r>
          <w:fldChar w:fldCharType="separate"/>
        </w:r>
        <w:r>
          <w:t>24</w:t>
        </w:r>
        <w:r>
          <w:fldChar w:fldCharType="end"/>
        </w:r>
      </w:hyperlink>
    </w:p>
    <w:p>
      <w:pPr>
        <w:pStyle w:val="TOC1"/>
        <w:tabs>
          <w:tab w:val="right" w:leader="dot" w:pos="8306"/>
        </w:tabs>
      </w:pPr>
      <w:hyperlink w:anchor="_Toc6912" w:history="1">
        <w:r>
          <w:rPr>
            <w:rFonts w:ascii="仿宋" w:eastAsia="仿宋" w:hAnsi="仿宋" w:cs="仿宋" w:hint="eastAsia"/>
            <w:lang w:eastAsia="zh-CN"/>
          </w:rPr>
          <w:t>五、环境和生态影响分析</w:t>
        </w:r>
        <w:r>
          <w:tab/>
        </w:r>
        <w:r>
          <w:fldChar w:fldCharType="begin"/>
        </w:r>
        <w:r>
          <w:instrText xml:space="preserve"> PAGEREF _Toc6912 \h </w:instrText>
        </w:r>
        <w:r>
          <w:fldChar w:fldCharType="separate"/>
        </w:r>
        <w:r>
          <w:t>26</w:t>
        </w:r>
        <w:r>
          <w:fldChar w:fldCharType="end"/>
        </w:r>
      </w:hyperlink>
    </w:p>
    <w:p>
      <w:pPr>
        <w:pStyle w:val="TOC2"/>
        <w:tabs>
          <w:tab w:val="right" w:leader="dot" w:pos="8306"/>
        </w:tabs>
      </w:pPr>
      <w:hyperlink w:anchor="_Toc29948" w:history="1">
        <w:r>
          <w:rPr>
            <w:rFonts w:ascii="仿宋" w:eastAsia="仿宋" w:hAnsi="仿宋" w:cs="仿宋" w:hint="eastAsia"/>
            <w:lang w:eastAsia="zh-CN"/>
          </w:rPr>
          <w:t>(一)、环境和生态现状</w:t>
        </w:r>
        <w:r>
          <w:tab/>
        </w:r>
        <w:r>
          <w:fldChar w:fldCharType="begin"/>
        </w:r>
        <w:r>
          <w:instrText xml:space="preserve"> PAGEREF _Toc29948 \h </w:instrText>
        </w:r>
        <w:r>
          <w:fldChar w:fldCharType="separate"/>
        </w:r>
        <w:r>
          <w:t>26</w:t>
        </w:r>
        <w:r>
          <w:fldChar w:fldCharType="end"/>
        </w:r>
      </w:hyperlink>
    </w:p>
    <w:p>
      <w:pPr>
        <w:pStyle w:val="TOC2"/>
        <w:tabs>
          <w:tab w:val="right" w:leader="dot" w:pos="8306"/>
        </w:tabs>
      </w:pPr>
      <w:hyperlink w:anchor="_Toc18655" w:history="1">
        <w:r>
          <w:rPr>
            <w:rFonts w:ascii="仿宋" w:eastAsia="仿宋" w:hAnsi="仿宋" w:cs="仿宋" w:hint="eastAsia"/>
            <w:lang w:eastAsia="zh-CN"/>
          </w:rPr>
          <w:t>(二)、生态环境影响分析</w:t>
        </w:r>
        <w:r>
          <w:tab/>
        </w:r>
        <w:r>
          <w:fldChar w:fldCharType="begin"/>
        </w:r>
        <w:r>
          <w:instrText xml:space="preserve"> PAGEREF _Toc18655 \h </w:instrText>
        </w:r>
        <w:r>
          <w:fldChar w:fldCharType="separate"/>
        </w:r>
        <w:r>
          <w:t>28</w:t>
        </w:r>
        <w:r>
          <w:fldChar w:fldCharType="end"/>
        </w:r>
      </w:hyperlink>
    </w:p>
    <w:p>
      <w:pPr>
        <w:pStyle w:val="TOC2"/>
        <w:tabs>
          <w:tab w:val="right" w:leader="dot" w:pos="8306"/>
        </w:tabs>
      </w:pPr>
      <w:hyperlink w:anchor="_Toc9955" w:history="1">
        <w:r>
          <w:rPr>
            <w:rFonts w:ascii="仿宋" w:eastAsia="仿宋" w:hAnsi="仿宋" w:cs="仿宋" w:hint="eastAsia"/>
            <w:lang w:eastAsia="zh-CN"/>
          </w:rPr>
          <w:t>(三)、生态环境保护措施</w:t>
        </w:r>
        <w:r>
          <w:tab/>
        </w:r>
        <w:r>
          <w:fldChar w:fldCharType="begin"/>
        </w:r>
        <w:r>
          <w:instrText xml:space="preserve"> PAGEREF _Toc9955 \h </w:instrText>
        </w:r>
        <w:r>
          <w:fldChar w:fldCharType="separate"/>
        </w:r>
        <w:r>
          <w:t>29</w:t>
        </w:r>
        <w:r>
          <w:fldChar w:fldCharType="end"/>
        </w:r>
      </w:hyperlink>
    </w:p>
    <w:p>
      <w:pPr>
        <w:pStyle w:val="TOC2"/>
        <w:tabs>
          <w:tab w:val="right" w:leader="dot" w:pos="8306"/>
        </w:tabs>
      </w:pPr>
      <w:hyperlink w:anchor="_Toc16959" w:history="1">
        <w:r>
          <w:rPr>
            <w:rFonts w:ascii="仿宋" w:eastAsia="仿宋" w:hAnsi="仿宋" w:cs="仿宋" w:hint="eastAsia"/>
            <w:lang w:eastAsia="zh-CN"/>
          </w:rPr>
          <w:t>(四)、地质灾害影响分析</w:t>
        </w:r>
        <w:r>
          <w:tab/>
        </w:r>
        <w:r>
          <w:fldChar w:fldCharType="begin"/>
        </w:r>
        <w:r>
          <w:instrText xml:space="preserve"> PAGEREF _Toc16959 \h </w:instrText>
        </w:r>
        <w:r>
          <w:fldChar w:fldCharType="separate"/>
        </w:r>
        <w:r>
          <w:t>31</w:t>
        </w:r>
        <w:r>
          <w:fldChar w:fldCharType="end"/>
        </w:r>
      </w:hyperlink>
    </w:p>
    <w:p>
      <w:pPr>
        <w:pStyle w:val="TOC2"/>
        <w:tabs>
          <w:tab w:val="right" w:leader="dot" w:pos="8306"/>
        </w:tabs>
      </w:pPr>
      <w:hyperlink w:anchor="_Toc18599" w:history="1">
        <w:r>
          <w:rPr>
            <w:rFonts w:ascii="仿宋" w:eastAsia="仿宋" w:hAnsi="仿宋" w:cs="仿宋" w:hint="eastAsia"/>
            <w:lang w:eastAsia="zh-CN"/>
          </w:rPr>
          <w:t>(五)、特殊环境影响</w:t>
        </w:r>
        <w:r>
          <w:tab/>
        </w:r>
        <w:r>
          <w:fldChar w:fldCharType="begin"/>
        </w:r>
        <w:r>
          <w:instrText xml:space="preserve"> PAGEREF _Toc18599 \h </w:instrText>
        </w:r>
        <w:r>
          <w:fldChar w:fldCharType="separate"/>
        </w:r>
        <w:r>
          <w:t>32</w:t>
        </w:r>
        <w:r>
          <w:fldChar w:fldCharType="end"/>
        </w:r>
      </w:hyperlink>
    </w:p>
    <w:p>
      <w:pPr>
        <w:pStyle w:val="TOC1"/>
        <w:tabs>
          <w:tab w:val="right" w:leader="dot" w:pos="8306"/>
        </w:tabs>
      </w:pPr>
      <w:hyperlink w:anchor="_Toc488" w:history="1">
        <w:r>
          <w:rPr>
            <w:rFonts w:ascii="仿宋" w:eastAsia="仿宋" w:hAnsi="仿宋" w:cs="仿宋" w:hint="eastAsia"/>
            <w:lang w:eastAsia="zh-CN"/>
          </w:rPr>
          <w:t>六、财务管理与成本控制</w:t>
        </w:r>
        <w:r>
          <w:tab/>
        </w:r>
        <w:r>
          <w:fldChar w:fldCharType="begin"/>
        </w:r>
        <w:r>
          <w:instrText xml:space="preserve"> PAGEREF _Toc488 \h </w:instrText>
        </w:r>
        <w:r>
          <w:fldChar w:fldCharType="separate"/>
        </w:r>
        <w:r>
          <w:t>33</w:t>
        </w:r>
        <w:r>
          <w:fldChar w:fldCharType="end"/>
        </w:r>
      </w:hyperlink>
    </w:p>
    <w:p>
      <w:pPr>
        <w:pStyle w:val="TOC2"/>
        <w:tabs>
          <w:tab w:val="right" w:leader="dot" w:pos="8306"/>
        </w:tabs>
      </w:pPr>
      <w:hyperlink w:anchor="_Toc12008" w:history="1">
        <w:r>
          <w:rPr>
            <w:rFonts w:ascii="仿宋" w:eastAsia="仿宋" w:hAnsi="仿宋" w:cs="仿宋" w:hint="eastAsia"/>
            <w:lang w:eastAsia="zh-CN"/>
          </w:rPr>
          <w:t>(一)、财务管理体系建设</w:t>
        </w:r>
        <w:r>
          <w:tab/>
        </w:r>
        <w:r>
          <w:fldChar w:fldCharType="begin"/>
        </w:r>
        <w:r>
          <w:instrText xml:space="preserve"> PAGEREF _Toc12008 \h </w:instrText>
        </w:r>
        <w:r>
          <w:fldChar w:fldCharType="separate"/>
        </w:r>
        <w:r>
          <w:t>33</w:t>
        </w:r>
        <w:r>
          <w:fldChar w:fldCharType="end"/>
        </w:r>
      </w:hyperlink>
    </w:p>
    <w:p>
      <w:pPr>
        <w:pStyle w:val="TOC2"/>
        <w:tabs>
          <w:tab w:val="right" w:leader="dot" w:pos="8306"/>
        </w:tabs>
      </w:pPr>
      <w:hyperlink w:anchor="_Toc8975" w:history="1">
        <w:r>
          <w:rPr>
            <w:rFonts w:ascii="仿宋" w:eastAsia="仿宋" w:hAnsi="仿宋" w:cs="仿宋" w:hint="eastAsia"/>
            <w:lang w:eastAsia="zh-CN"/>
          </w:rPr>
          <w:t>(二)、成本控制措施</w:t>
        </w:r>
        <w:r>
          <w:tab/>
        </w:r>
        <w:r>
          <w:fldChar w:fldCharType="begin"/>
        </w:r>
        <w:r>
          <w:instrText xml:space="preserve"> PAGEREF _Toc8975 \h </w:instrText>
        </w:r>
        <w:r>
          <w:fldChar w:fldCharType="separate"/>
        </w:r>
        <w:r>
          <w:t>34</w:t>
        </w:r>
        <w:r>
          <w:fldChar w:fldCharType="end"/>
        </w:r>
      </w:hyperlink>
    </w:p>
    <w:p>
      <w:pPr>
        <w:pStyle w:val="TOC1"/>
        <w:tabs>
          <w:tab w:val="right" w:leader="dot" w:pos="8306"/>
        </w:tabs>
      </w:pPr>
      <w:hyperlink w:anchor="_Toc1234" w:history="1">
        <w:r>
          <w:rPr>
            <w:rFonts w:ascii="仿宋" w:eastAsia="仿宋" w:hAnsi="仿宋" w:cs="仿宋" w:hint="eastAsia"/>
            <w:lang w:eastAsia="zh-CN"/>
          </w:rPr>
          <w:t>七、环境保护与绿色发展</w:t>
        </w:r>
        <w:r>
          <w:tab/>
        </w:r>
        <w:r>
          <w:fldChar w:fldCharType="begin"/>
        </w:r>
        <w:r>
          <w:instrText xml:space="preserve"> PAGEREF _Toc1234 \h </w:instrText>
        </w:r>
        <w:r>
          <w:fldChar w:fldCharType="separate"/>
        </w:r>
        <w:r>
          <w:t>36</w:t>
        </w:r>
        <w:r>
          <w:fldChar w:fldCharType="end"/>
        </w:r>
      </w:hyperlink>
    </w:p>
    <w:p>
      <w:pPr>
        <w:pStyle w:val="TOC2"/>
        <w:tabs>
          <w:tab w:val="right" w:leader="dot" w:pos="8306"/>
        </w:tabs>
      </w:pPr>
      <w:hyperlink w:anchor="_Toc21971" w:history="1">
        <w:r>
          <w:rPr>
            <w:rFonts w:ascii="仿宋" w:eastAsia="仿宋" w:hAnsi="仿宋" w:cs="仿宋" w:hint="eastAsia"/>
            <w:lang w:eastAsia="zh-CN"/>
          </w:rPr>
          <w:t>(一)、环境保护措施</w:t>
        </w:r>
        <w:r>
          <w:tab/>
        </w:r>
        <w:r>
          <w:fldChar w:fldCharType="begin"/>
        </w:r>
        <w:r>
          <w:instrText xml:space="preserve"> PAGEREF _Toc21971 \h </w:instrText>
        </w:r>
        <w:r>
          <w:fldChar w:fldCharType="separate"/>
        </w:r>
        <w:r>
          <w:t>36</w:t>
        </w:r>
        <w:r>
          <w:fldChar w:fldCharType="end"/>
        </w:r>
      </w:hyperlink>
    </w:p>
    <w:p>
      <w:pPr>
        <w:pStyle w:val="TOC2"/>
        <w:tabs>
          <w:tab w:val="right" w:leader="dot" w:pos="8306"/>
        </w:tabs>
      </w:pPr>
      <w:hyperlink w:anchor="_Toc11557" w:history="1">
        <w:r>
          <w:rPr>
            <w:rFonts w:ascii="仿宋" w:eastAsia="仿宋" w:hAnsi="仿宋" w:cs="仿宋" w:hint="eastAsia"/>
            <w:lang w:eastAsia="zh-CN"/>
          </w:rPr>
          <w:t>(二)、绿色发展与可持续发展策略</w:t>
        </w:r>
        <w:r>
          <w:tab/>
        </w:r>
        <w:r>
          <w:fldChar w:fldCharType="begin"/>
        </w:r>
        <w:r>
          <w:instrText xml:space="preserve"> PAGEREF _Toc11557 \h </w:instrText>
        </w:r>
        <w:r>
          <w:fldChar w:fldCharType="separate"/>
        </w:r>
        <w:r>
          <w:t>37</w:t>
        </w:r>
        <w:r>
          <w:fldChar w:fldCharType="end"/>
        </w:r>
      </w:hyperlink>
    </w:p>
    <w:p>
      <w:pPr>
        <w:pStyle w:val="TOC1"/>
        <w:tabs>
          <w:tab w:val="right" w:leader="dot" w:pos="8306"/>
        </w:tabs>
      </w:pPr>
      <w:hyperlink w:anchor="_Toc164" w:history="1">
        <w:r>
          <w:rPr>
            <w:rFonts w:ascii="仿宋" w:eastAsia="仿宋" w:hAnsi="仿宋" w:cs="仿宋" w:hint="eastAsia"/>
            <w:lang w:eastAsia="zh-CN"/>
          </w:rPr>
          <w:t>八、客户关系管理与市场拓展</w:t>
        </w:r>
        <w:r>
          <w:tab/>
        </w:r>
        <w:r>
          <w:fldChar w:fldCharType="begin"/>
        </w:r>
        <w:r>
          <w:instrText xml:space="preserve"> PAGEREF _Toc164 \h </w:instrText>
        </w:r>
        <w:r>
          <w:fldChar w:fldCharType="separate"/>
        </w:r>
        <w:r>
          <w:t>39</w:t>
        </w:r>
        <w:r>
          <w:fldChar w:fldCharType="end"/>
        </w:r>
      </w:hyperlink>
    </w:p>
    <w:p>
      <w:pPr>
        <w:pStyle w:val="TOC2"/>
        <w:tabs>
          <w:tab w:val="right" w:leader="dot" w:pos="8306"/>
        </w:tabs>
      </w:pPr>
      <w:hyperlink w:anchor="_Toc4212" w:history="1">
        <w:r>
          <w:rPr>
            <w:rFonts w:ascii="仿宋" w:eastAsia="仿宋" w:hAnsi="仿宋" w:cs="仿宋" w:hint="eastAsia"/>
            <w:lang w:eastAsia="zh-CN"/>
          </w:rPr>
          <w:t>(一)、客户关系管理策略</w:t>
        </w:r>
        <w:r>
          <w:tab/>
        </w:r>
        <w:r>
          <w:fldChar w:fldCharType="begin"/>
        </w:r>
        <w:r>
          <w:instrText xml:space="preserve"> PAGEREF _Toc4212 \h </w:instrText>
        </w:r>
        <w:r>
          <w:fldChar w:fldCharType="separate"/>
        </w:r>
        <w:r>
          <w:t>39</w:t>
        </w:r>
        <w:r>
          <w:fldChar w:fldCharType="end"/>
        </w:r>
      </w:hyperlink>
    </w:p>
    <w:p>
      <w:pPr>
        <w:pStyle w:val="TOC2"/>
        <w:tabs>
          <w:tab w:val="right" w:leader="dot" w:pos="8306"/>
        </w:tabs>
      </w:pPr>
      <w:hyperlink w:anchor="_Toc15881" w:history="1">
        <w:r>
          <w:rPr>
            <w:rFonts w:ascii="仿宋" w:eastAsia="仿宋" w:hAnsi="仿宋" w:cs="仿宋" w:hint="eastAsia"/>
            <w:lang w:eastAsia="zh-CN"/>
          </w:rPr>
          <w:t>(二)、市场拓展方案</w:t>
        </w:r>
        <w:r>
          <w:tab/>
        </w:r>
        <w:r>
          <w:fldChar w:fldCharType="begin"/>
        </w:r>
        <w:r>
          <w:instrText xml:space="preserve"> PAGEREF _Toc15881 \h </w:instrText>
        </w:r>
        <w:r>
          <w:fldChar w:fldCharType="separate"/>
        </w:r>
        <w:r>
          <w:t>40</w:t>
        </w:r>
        <w:r>
          <w:fldChar w:fldCharType="end"/>
        </w:r>
      </w:hyperlink>
    </w:p>
    <w:p>
      <w:pPr>
        <w:pStyle w:val="TOC1"/>
        <w:tabs>
          <w:tab w:val="right" w:leader="dot" w:pos="8306"/>
        </w:tabs>
      </w:pPr>
      <w:hyperlink w:anchor="_Toc27242" w:history="1">
        <w:r>
          <w:rPr>
            <w:rFonts w:ascii="仿宋" w:eastAsia="仿宋" w:hAnsi="仿宋" w:cs="仿宋" w:hint="eastAsia"/>
            <w:lang w:eastAsia="zh-CN"/>
          </w:rPr>
          <w:t>九、环境保护与治理方案</w:t>
        </w:r>
        <w:r>
          <w:tab/>
        </w:r>
        <w:r>
          <w:fldChar w:fldCharType="begin"/>
        </w:r>
        <w:r>
          <w:instrText xml:space="preserve"> PAGEREF _Toc27242 \h </w:instrText>
        </w:r>
        <w:r>
          <w:fldChar w:fldCharType="separate"/>
        </w:r>
        <w:r>
          <w:t>41</w:t>
        </w:r>
        <w:r>
          <w:fldChar w:fldCharType="end"/>
        </w:r>
      </w:hyperlink>
    </w:p>
    <w:p>
      <w:pPr>
        <w:pStyle w:val="TOC2"/>
        <w:tabs>
          <w:tab w:val="right" w:leader="dot" w:pos="8306"/>
        </w:tabs>
      </w:pPr>
      <w:hyperlink w:anchor="_Toc8536" w:history="1">
        <w:r>
          <w:rPr>
            <w:rFonts w:ascii="仿宋" w:eastAsia="仿宋" w:hAnsi="仿宋" w:cs="仿宋" w:hint="eastAsia"/>
            <w:lang w:eastAsia="zh-CN"/>
          </w:rPr>
          <w:t>(一)、项目环境影响评估</w:t>
        </w:r>
        <w:r>
          <w:tab/>
        </w:r>
        <w:r>
          <w:fldChar w:fldCharType="begin"/>
        </w:r>
        <w:r>
          <w:instrText xml:space="preserve"> PAGEREF _Toc8536 \h </w:instrText>
        </w:r>
        <w:r>
          <w:fldChar w:fldCharType="separate"/>
        </w:r>
        <w:r>
          <w:t>41</w:t>
        </w:r>
        <w:r>
          <w:fldChar w:fldCharType="end"/>
        </w:r>
      </w:hyperlink>
    </w:p>
    <w:p>
      <w:pPr>
        <w:pStyle w:val="TOC2"/>
        <w:tabs>
          <w:tab w:val="right" w:leader="dot" w:pos="8306"/>
        </w:tabs>
      </w:pPr>
      <w:hyperlink w:anchor="_Toc30223" w:history="1">
        <w:r>
          <w:rPr>
            <w:rFonts w:ascii="仿宋" w:eastAsia="仿宋" w:hAnsi="仿宋" w:cs="仿宋" w:hint="eastAsia"/>
            <w:lang w:eastAsia="zh-CN"/>
          </w:rPr>
          <w:t>(二)、环境保护措施与治理方案</w:t>
        </w:r>
        <w:r>
          <w:tab/>
        </w:r>
        <w:r>
          <w:fldChar w:fldCharType="begin"/>
        </w:r>
        <w:r>
          <w:instrText xml:space="preserve"> PAGEREF _Toc30223 \h </w:instrText>
        </w:r>
        <w:r>
          <w:fldChar w:fldCharType="separate"/>
        </w:r>
        <w:r>
          <w:t>41</w:t>
        </w:r>
        <w:r>
          <w:fldChar w:fldCharType="end"/>
        </w:r>
      </w:hyperlink>
    </w:p>
    <w:p>
      <w:pPr>
        <w:pStyle w:val="TOC1"/>
        <w:tabs>
          <w:tab w:val="right" w:leader="dot" w:pos="8306"/>
        </w:tabs>
      </w:pPr>
      <w:hyperlink w:anchor="_Toc16984" w:history="1">
        <w:r>
          <w:rPr>
            <w:rFonts w:ascii="仿宋" w:eastAsia="仿宋" w:hAnsi="仿宋" w:cs="仿宋" w:hint="eastAsia"/>
            <w:lang w:eastAsia="zh-CN"/>
          </w:rPr>
          <w:t>十、经济效益与社会效益优化</w:t>
        </w:r>
        <w:r>
          <w:tab/>
        </w:r>
        <w:r>
          <w:fldChar w:fldCharType="begin"/>
        </w:r>
        <w:r>
          <w:instrText xml:space="preserve"> PAGEREF _Toc16984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2" w:history="1">
        <w:r>
          <w:rPr>
            <w:rFonts w:ascii="仿宋" w:eastAsia="仿宋" w:hAnsi="仿宋" w:cs="仿宋" w:hint="eastAsia"/>
            <w:lang w:eastAsia="zh-CN"/>
          </w:rPr>
          <w:t>(一)、经济效益提升策略</w:t>
        </w:r>
        <w:r>
          <w:tab/>
        </w:r>
        <w:r>
          <w:fldChar w:fldCharType="begin"/>
        </w:r>
        <w:r>
          <w:instrText xml:space="preserve"> PAGEREF _Toc6502 \h </w:instrText>
        </w:r>
        <w:r>
          <w:fldChar w:fldCharType="separate"/>
        </w:r>
        <w:r>
          <w:t>42</w:t>
        </w:r>
        <w:r>
          <w:fldChar w:fldCharType="end"/>
        </w:r>
      </w:hyperlink>
    </w:p>
    <w:p>
      <w:pPr>
        <w:pStyle w:val="TOC2"/>
        <w:tabs>
          <w:tab w:val="right" w:leader="dot" w:pos="8306"/>
        </w:tabs>
      </w:pPr>
      <w:hyperlink w:anchor="_Toc20208" w:history="1">
        <w:r>
          <w:rPr>
            <w:rFonts w:ascii="仿宋" w:eastAsia="仿宋" w:hAnsi="仿宋" w:cs="仿宋" w:hint="eastAsia"/>
            <w:lang w:eastAsia="zh-CN"/>
          </w:rPr>
          <w:t>(二)、社会效益增强方案</w:t>
        </w:r>
        <w:r>
          <w:tab/>
        </w:r>
        <w:r>
          <w:fldChar w:fldCharType="begin"/>
        </w:r>
        <w:r>
          <w:instrText xml:space="preserve"> PAGEREF _Toc20208 \h </w:instrText>
        </w:r>
        <w:r>
          <w:fldChar w:fldCharType="separate"/>
        </w:r>
        <w:r>
          <w:t>43</w:t>
        </w:r>
        <w:r>
          <w:fldChar w:fldCharType="end"/>
        </w:r>
      </w:hyperlink>
    </w:p>
    <w:p>
      <w:pPr>
        <w:pStyle w:val="TOC1"/>
        <w:tabs>
          <w:tab w:val="right" w:leader="dot" w:pos="8306"/>
        </w:tabs>
      </w:pPr>
      <w:hyperlink w:anchor="_Toc29410" w:history="1">
        <w:r>
          <w:rPr>
            <w:rFonts w:ascii="仿宋" w:eastAsia="仿宋" w:hAnsi="仿宋" w:cs="仿宋" w:hint="eastAsia"/>
            <w:lang w:eastAsia="zh-CN"/>
          </w:rPr>
          <w:t>十一、项目变更管理</w:t>
        </w:r>
        <w:r>
          <w:tab/>
        </w:r>
        <w:r>
          <w:fldChar w:fldCharType="begin"/>
        </w:r>
        <w:r>
          <w:instrText xml:space="preserve"> PAGEREF _Toc29410 \h </w:instrText>
        </w:r>
        <w:r>
          <w:fldChar w:fldCharType="separate"/>
        </w:r>
        <w:r>
          <w:t>44</w:t>
        </w:r>
        <w:r>
          <w:fldChar w:fldCharType="end"/>
        </w:r>
      </w:hyperlink>
    </w:p>
    <w:p>
      <w:pPr>
        <w:pStyle w:val="TOC2"/>
        <w:tabs>
          <w:tab w:val="right" w:leader="dot" w:pos="8306"/>
        </w:tabs>
      </w:pPr>
      <w:hyperlink w:anchor="_Toc6990" w:history="1">
        <w:r>
          <w:rPr>
            <w:rFonts w:ascii="仿宋" w:eastAsia="仿宋" w:hAnsi="仿宋" w:cs="仿宋" w:hint="eastAsia"/>
            <w:lang w:eastAsia="zh-CN"/>
          </w:rPr>
          <w:t>(一)、变更控制流程</w:t>
        </w:r>
        <w:r>
          <w:tab/>
        </w:r>
        <w:r>
          <w:fldChar w:fldCharType="begin"/>
        </w:r>
        <w:r>
          <w:instrText xml:space="preserve"> PAGEREF _Toc6990 \h </w:instrText>
        </w:r>
        <w:r>
          <w:fldChar w:fldCharType="separate"/>
        </w:r>
        <w:r>
          <w:t>44</w:t>
        </w:r>
        <w:r>
          <w:fldChar w:fldCharType="end"/>
        </w:r>
      </w:hyperlink>
    </w:p>
    <w:p>
      <w:pPr>
        <w:pStyle w:val="TOC2"/>
        <w:tabs>
          <w:tab w:val="right" w:leader="dot" w:pos="8306"/>
        </w:tabs>
      </w:pPr>
      <w:hyperlink w:anchor="_Toc32631" w:history="1">
        <w:r>
          <w:rPr>
            <w:rFonts w:ascii="仿宋" w:eastAsia="仿宋" w:hAnsi="仿宋" w:cs="仿宋" w:hint="eastAsia"/>
            <w:lang w:eastAsia="zh-CN"/>
          </w:rPr>
          <w:t>(二)、影响评估与处理</w:t>
        </w:r>
        <w:r>
          <w:tab/>
        </w:r>
        <w:r>
          <w:fldChar w:fldCharType="begin"/>
        </w:r>
        <w:r>
          <w:instrText xml:space="preserve"> PAGEREF _Toc32631 \h </w:instrText>
        </w:r>
        <w:r>
          <w:fldChar w:fldCharType="separate"/>
        </w:r>
        <w:r>
          <w:t>45</w:t>
        </w:r>
        <w:r>
          <w:fldChar w:fldCharType="end"/>
        </w:r>
      </w:hyperlink>
    </w:p>
    <w:p>
      <w:pPr>
        <w:pStyle w:val="TOC2"/>
        <w:tabs>
          <w:tab w:val="right" w:leader="dot" w:pos="8306"/>
        </w:tabs>
      </w:pPr>
      <w:hyperlink w:anchor="_Toc11297" w:history="1">
        <w:r>
          <w:rPr>
            <w:rFonts w:ascii="仿宋" w:eastAsia="仿宋" w:hAnsi="仿宋" w:cs="仿宋" w:hint="eastAsia"/>
            <w:lang w:eastAsia="zh-CN"/>
          </w:rPr>
          <w:t>(三)、变更记录与追踪</w:t>
        </w:r>
        <w:r>
          <w:tab/>
        </w:r>
        <w:r>
          <w:fldChar w:fldCharType="begin"/>
        </w:r>
        <w:r>
          <w:instrText xml:space="preserve"> PAGEREF _Toc11297 \h </w:instrText>
        </w:r>
        <w:r>
          <w:fldChar w:fldCharType="separate"/>
        </w:r>
        <w:r>
          <w:t>47</w:t>
        </w:r>
        <w:r>
          <w:fldChar w:fldCharType="end"/>
        </w:r>
      </w:hyperlink>
    </w:p>
    <w:p>
      <w:pPr>
        <w:pStyle w:val="TOC2"/>
        <w:tabs>
          <w:tab w:val="right" w:leader="dot" w:pos="8306"/>
        </w:tabs>
      </w:pPr>
      <w:hyperlink w:anchor="_Toc1631" w:history="1">
        <w:r>
          <w:rPr>
            <w:rFonts w:ascii="仿宋" w:eastAsia="仿宋" w:hAnsi="仿宋" w:cs="仿宋" w:hint="eastAsia"/>
            <w:lang w:eastAsia="zh-CN"/>
          </w:rPr>
          <w:t>(四)、变更管理策略</w:t>
        </w:r>
        <w:r>
          <w:tab/>
        </w:r>
        <w:r>
          <w:fldChar w:fldCharType="begin"/>
        </w:r>
        <w:r>
          <w:instrText xml:space="preserve"> PAGEREF _Toc1631 \h </w:instrText>
        </w:r>
        <w:r>
          <w:fldChar w:fldCharType="separate"/>
        </w:r>
        <w:r>
          <w:t>48</w:t>
        </w:r>
        <w:r>
          <w:fldChar w:fldCharType="end"/>
        </w:r>
      </w:hyperlink>
    </w:p>
    <w:p>
      <w:pPr>
        <w:pStyle w:val="TOC1"/>
        <w:tabs>
          <w:tab w:val="right" w:leader="dot" w:pos="8306"/>
        </w:tabs>
      </w:pPr>
      <w:hyperlink w:anchor="_Toc21477" w:history="1">
        <w:r>
          <w:rPr>
            <w:rFonts w:ascii="仿宋" w:eastAsia="仿宋" w:hAnsi="仿宋" w:cs="仿宋" w:hint="eastAsia"/>
            <w:lang w:eastAsia="zh-CN"/>
          </w:rPr>
          <w:t>十二、安全与应急管理</w:t>
        </w:r>
        <w:r>
          <w:tab/>
        </w:r>
        <w:r>
          <w:fldChar w:fldCharType="begin"/>
        </w:r>
        <w:r>
          <w:instrText xml:space="preserve"> PAGEREF _Toc21477 \h </w:instrText>
        </w:r>
        <w:r>
          <w:fldChar w:fldCharType="separate"/>
        </w:r>
        <w:r>
          <w:t>50</w:t>
        </w:r>
        <w:r>
          <w:fldChar w:fldCharType="end"/>
        </w:r>
      </w:hyperlink>
    </w:p>
    <w:p>
      <w:pPr>
        <w:pStyle w:val="TOC2"/>
        <w:tabs>
          <w:tab w:val="right" w:leader="dot" w:pos="8306"/>
        </w:tabs>
      </w:pPr>
      <w:hyperlink w:anchor="_Toc8129" w:history="1">
        <w:r>
          <w:rPr>
            <w:rFonts w:ascii="仿宋" w:eastAsia="仿宋" w:hAnsi="仿宋" w:cs="仿宋" w:hint="eastAsia"/>
            <w:lang w:eastAsia="zh-CN"/>
          </w:rPr>
          <w:t>(一)、安全生产管理</w:t>
        </w:r>
        <w:r>
          <w:tab/>
        </w:r>
        <w:r>
          <w:fldChar w:fldCharType="begin"/>
        </w:r>
        <w:r>
          <w:instrText xml:space="preserve"> PAGEREF _Toc8129 \h </w:instrText>
        </w:r>
        <w:r>
          <w:fldChar w:fldCharType="separate"/>
        </w:r>
        <w:r>
          <w:t>50</w:t>
        </w:r>
        <w:r>
          <w:fldChar w:fldCharType="end"/>
        </w:r>
      </w:hyperlink>
    </w:p>
    <w:p>
      <w:pPr>
        <w:pStyle w:val="TOC2"/>
        <w:tabs>
          <w:tab w:val="right" w:leader="dot" w:pos="8306"/>
        </w:tabs>
      </w:pPr>
      <w:hyperlink w:anchor="_Toc851" w:history="1">
        <w:r>
          <w:rPr>
            <w:rFonts w:ascii="仿宋" w:eastAsia="仿宋" w:hAnsi="仿宋" w:cs="仿宋" w:hint="eastAsia"/>
            <w:lang w:eastAsia="zh-CN"/>
          </w:rPr>
          <w:t>(二)、应急预案与响应</w:t>
        </w:r>
        <w:r>
          <w:tab/>
        </w:r>
        <w:r>
          <w:fldChar w:fldCharType="begin"/>
        </w:r>
        <w:r>
          <w:instrText xml:space="preserve"> PAGEREF _Toc851 \h </w:instrText>
        </w:r>
        <w:r>
          <w:fldChar w:fldCharType="separate"/>
        </w:r>
        <w:r>
          <w:t>51</w:t>
        </w:r>
        <w:r>
          <w:fldChar w:fldCharType="end"/>
        </w:r>
      </w:hyperlink>
    </w:p>
    <w:p>
      <w:pPr>
        <w:pStyle w:val="TOC1"/>
        <w:tabs>
          <w:tab w:val="right" w:leader="dot" w:pos="8306"/>
        </w:tabs>
      </w:pPr>
      <w:hyperlink w:anchor="_Toc5599" w:history="1">
        <w:r>
          <w:rPr>
            <w:rFonts w:ascii="仿宋" w:eastAsia="仿宋" w:hAnsi="仿宋" w:cs="仿宋" w:hint="eastAsia"/>
            <w:lang w:eastAsia="zh-CN"/>
          </w:rPr>
          <w:t>十三、知识产权管理与保护</w:t>
        </w:r>
        <w:r>
          <w:tab/>
        </w:r>
        <w:r>
          <w:fldChar w:fldCharType="begin"/>
        </w:r>
        <w:r>
          <w:instrText xml:space="preserve"> PAGEREF _Toc5599 \h </w:instrText>
        </w:r>
        <w:r>
          <w:fldChar w:fldCharType="separate"/>
        </w:r>
        <w:r>
          <w:t>53</w:t>
        </w:r>
        <w:r>
          <w:fldChar w:fldCharType="end"/>
        </w:r>
      </w:hyperlink>
    </w:p>
    <w:p>
      <w:pPr>
        <w:pStyle w:val="TOC2"/>
        <w:tabs>
          <w:tab w:val="right" w:leader="dot" w:pos="8306"/>
        </w:tabs>
      </w:pPr>
      <w:hyperlink w:anchor="_Toc11878" w:history="1">
        <w:r>
          <w:rPr>
            <w:rFonts w:ascii="仿宋" w:eastAsia="仿宋" w:hAnsi="仿宋" w:cs="仿宋" w:hint="eastAsia"/>
            <w:lang w:eastAsia="zh-CN"/>
          </w:rPr>
          <w:t>(一)、知识产权管理体系建设</w:t>
        </w:r>
        <w:r>
          <w:tab/>
        </w:r>
        <w:r>
          <w:fldChar w:fldCharType="begin"/>
        </w:r>
        <w:r>
          <w:instrText xml:space="preserve"> PAGEREF _Toc11878 \h </w:instrText>
        </w:r>
        <w:r>
          <w:fldChar w:fldCharType="separate"/>
        </w:r>
        <w:r>
          <w:t>53</w:t>
        </w:r>
        <w:r>
          <w:fldChar w:fldCharType="end"/>
        </w:r>
      </w:hyperlink>
    </w:p>
    <w:p>
      <w:pPr>
        <w:pStyle w:val="TOC2"/>
        <w:tabs>
          <w:tab w:val="right" w:leader="dot" w:pos="8306"/>
        </w:tabs>
      </w:pPr>
      <w:hyperlink w:anchor="_Toc7294" w:history="1">
        <w:r>
          <w:rPr>
            <w:rFonts w:ascii="仿宋" w:eastAsia="仿宋" w:hAnsi="仿宋" w:cs="仿宋" w:hint="eastAsia"/>
            <w:lang w:eastAsia="zh-CN"/>
          </w:rPr>
          <w:t>(二)、知识产权保护措施</w:t>
        </w:r>
        <w:r>
          <w:tab/>
        </w:r>
        <w:r>
          <w:fldChar w:fldCharType="begin"/>
        </w:r>
        <w:r>
          <w:instrText xml:space="preserve"> PAGEREF _Toc7294 \h </w:instrText>
        </w:r>
        <w:r>
          <w:fldChar w:fldCharType="separate"/>
        </w:r>
        <w:r>
          <w:t>54</w:t>
        </w:r>
        <w:r>
          <w:fldChar w:fldCharType="end"/>
        </w:r>
      </w:hyperlink>
    </w:p>
    <w:p>
      <w:pPr>
        <w:pStyle w:val="TOC1"/>
        <w:tabs>
          <w:tab w:val="right" w:leader="dot" w:pos="8306"/>
        </w:tabs>
      </w:pPr>
      <w:hyperlink w:anchor="_Toc29348" w:history="1">
        <w:r>
          <w:rPr>
            <w:rFonts w:ascii="仿宋" w:eastAsia="仿宋" w:hAnsi="仿宋" w:cs="仿宋" w:hint="eastAsia"/>
            <w:lang w:eastAsia="zh-CN"/>
          </w:rPr>
          <w:t>十四、人力资源管理与开发</w:t>
        </w:r>
        <w:r>
          <w:tab/>
        </w:r>
        <w:r>
          <w:fldChar w:fldCharType="begin"/>
        </w:r>
        <w:r>
          <w:instrText xml:space="preserve"> PAGEREF _Toc29348 \h </w:instrText>
        </w:r>
        <w:r>
          <w:fldChar w:fldCharType="separate"/>
        </w:r>
        <w:r>
          <w:t>56</w:t>
        </w:r>
        <w:r>
          <w:fldChar w:fldCharType="end"/>
        </w:r>
      </w:hyperlink>
    </w:p>
    <w:p>
      <w:pPr>
        <w:pStyle w:val="TOC2"/>
        <w:tabs>
          <w:tab w:val="right" w:leader="dot" w:pos="8306"/>
        </w:tabs>
      </w:pPr>
      <w:hyperlink w:anchor="_Toc30869" w:history="1">
        <w:r>
          <w:rPr>
            <w:rFonts w:ascii="仿宋" w:eastAsia="仿宋" w:hAnsi="仿宋" w:cs="仿宋" w:hint="eastAsia"/>
            <w:lang w:eastAsia="zh-CN"/>
          </w:rPr>
          <w:t>(一)、人力资源规划</w:t>
        </w:r>
        <w:r>
          <w:tab/>
        </w:r>
        <w:r>
          <w:fldChar w:fldCharType="begin"/>
        </w:r>
        <w:r>
          <w:instrText xml:space="preserve"> PAGEREF _Toc30869 \h </w:instrText>
        </w:r>
        <w:r>
          <w:fldChar w:fldCharType="separate"/>
        </w:r>
        <w:r>
          <w:t>56</w:t>
        </w:r>
        <w:r>
          <w:fldChar w:fldCharType="end"/>
        </w:r>
      </w:hyperlink>
    </w:p>
    <w:p>
      <w:pPr>
        <w:pStyle w:val="TOC2"/>
        <w:tabs>
          <w:tab w:val="right" w:leader="dot" w:pos="8306"/>
        </w:tabs>
      </w:pPr>
      <w:hyperlink w:anchor="_Toc20615" w:history="1">
        <w:r>
          <w:rPr>
            <w:rFonts w:ascii="仿宋" w:eastAsia="仿宋" w:hAnsi="仿宋" w:cs="仿宋" w:hint="eastAsia"/>
            <w:lang w:eastAsia="zh-CN"/>
          </w:rPr>
          <w:t>(二)、人力资源开发与培训</w:t>
        </w:r>
        <w:r>
          <w:tab/>
        </w:r>
        <w:r>
          <w:fldChar w:fldCharType="begin"/>
        </w:r>
        <w:r>
          <w:instrText xml:space="preserve"> PAGEREF _Toc20615 \h </w:instrText>
        </w:r>
        <w:r>
          <w:fldChar w:fldCharType="separate"/>
        </w:r>
        <w:r>
          <w:t>57</w:t>
        </w:r>
        <w:r>
          <w:fldChar w:fldCharType="end"/>
        </w:r>
      </w:hyperlink>
    </w:p>
    <w:p>
      <w:pPr>
        <w:pStyle w:val="TOC1"/>
        <w:tabs>
          <w:tab w:val="right" w:leader="dot" w:pos="8306"/>
        </w:tabs>
      </w:pPr>
      <w:hyperlink w:anchor="_Toc17044" w:history="1">
        <w:r>
          <w:rPr>
            <w:rFonts w:ascii="仿宋" w:eastAsia="仿宋" w:hAnsi="仿宋" w:cs="仿宋" w:hint="eastAsia"/>
            <w:lang w:eastAsia="zh-CN"/>
          </w:rPr>
          <w:t>十五、质量管理与控制</w:t>
        </w:r>
        <w:r>
          <w:tab/>
        </w:r>
        <w:r>
          <w:fldChar w:fldCharType="begin"/>
        </w:r>
        <w:r>
          <w:instrText xml:space="preserve"> PAGEREF _Toc17044 \h </w:instrText>
        </w:r>
        <w:r>
          <w:fldChar w:fldCharType="separate"/>
        </w:r>
        <w:r>
          <w:t>60</w:t>
        </w:r>
        <w:r>
          <w:fldChar w:fldCharType="end"/>
        </w:r>
      </w:hyperlink>
    </w:p>
    <w:p>
      <w:pPr>
        <w:pStyle w:val="TOC2"/>
        <w:tabs>
          <w:tab w:val="right" w:leader="dot" w:pos="8306"/>
        </w:tabs>
      </w:pPr>
      <w:hyperlink w:anchor="_Toc6448" w:history="1">
        <w:r>
          <w:rPr>
            <w:rFonts w:ascii="仿宋" w:eastAsia="仿宋" w:hAnsi="仿宋" w:cs="仿宋" w:hint="eastAsia"/>
            <w:lang w:eastAsia="zh-CN"/>
          </w:rPr>
          <w:t>(一)、质量管理体系建设</w:t>
        </w:r>
        <w:r>
          <w:tab/>
        </w:r>
        <w:r>
          <w:fldChar w:fldCharType="begin"/>
        </w:r>
        <w:r>
          <w:instrText xml:space="preserve"> PAGEREF _Toc6448 \h </w:instrText>
        </w:r>
        <w:r>
          <w:fldChar w:fldCharType="separate"/>
        </w:r>
        <w:r>
          <w:t>60</w:t>
        </w:r>
        <w:r>
          <w:fldChar w:fldCharType="end"/>
        </w:r>
      </w:hyperlink>
    </w:p>
    <w:p>
      <w:pPr>
        <w:pStyle w:val="TOC2"/>
        <w:tabs>
          <w:tab w:val="right" w:leader="dot" w:pos="8306"/>
        </w:tabs>
      </w:pPr>
      <w:hyperlink w:anchor="_Toc32704" w:history="1">
        <w:r>
          <w:rPr>
            <w:rFonts w:ascii="仿宋" w:eastAsia="仿宋" w:hAnsi="仿宋" w:cs="仿宋" w:hint="eastAsia"/>
            <w:lang w:eastAsia="zh-CN"/>
          </w:rPr>
          <w:t>(二)、质量控制措施</w:t>
        </w:r>
        <w:r>
          <w:tab/>
        </w:r>
        <w:r>
          <w:fldChar w:fldCharType="begin"/>
        </w:r>
        <w:r>
          <w:instrText xml:space="preserve"> PAGEREF _Toc32704 \h </w:instrText>
        </w:r>
        <w:r>
          <w:fldChar w:fldCharType="separate"/>
        </w:r>
        <w:r>
          <w:t>61</w:t>
        </w:r>
        <w:r>
          <w:fldChar w:fldCharType="end"/>
        </w:r>
      </w:hyperlink>
    </w:p>
    <w:p>
      <w:pPr>
        <w:pStyle w:val="TOC1"/>
        <w:tabs>
          <w:tab w:val="right" w:leader="dot" w:pos="8306"/>
        </w:tabs>
      </w:pPr>
      <w:hyperlink w:anchor="_Toc31446" w:history="1">
        <w:r>
          <w:rPr>
            <w:rFonts w:ascii="仿宋" w:eastAsia="仿宋" w:hAnsi="仿宋" w:cs="仿宋" w:hint="eastAsia"/>
            <w:lang w:eastAsia="zh-CN"/>
          </w:rPr>
          <w:t>十六、成果转化与推广应用</w:t>
        </w:r>
        <w:r>
          <w:tab/>
        </w:r>
        <w:r>
          <w:fldChar w:fldCharType="begin"/>
        </w:r>
        <w:r>
          <w:instrText xml:space="preserve"> PAGEREF _Toc31446 \h </w:instrText>
        </w:r>
        <w:r>
          <w:fldChar w:fldCharType="separate"/>
        </w:r>
        <w:r>
          <w:t>62</w:t>
        </w:r>
        <w:r>
          <w:fldChar w:fldCharType="end"/>
        </w:r>
      </w:hyperlink>
    </w:p>
    <w:p>
      <w:pPr>
        <w:pStyle w:val="TOC2"/>
        <w:tabs>
          <w:tab w:val="right" w:leader="dot" w:pos="8306"/>
        </w:tabs>
      </w:pPr>
      <w:hyperlink w:anchor="_Toc29549" w:history="1">
        <w:r>
          <w:rPr>
            <w:rFonts w:ascii="仿宋" w:eastAsia="仿宋" w:hAnsi="仿宋" w:cs="仿宋" w:hint="eastAsia"/>
            <w:lang w:eastAsia="zh-CN"/>
          </w:rPr>
          <w:t>(一)、成果转化策略制定</w:t>
        </w:r>
        <w:r>
          <w:tab/>
        </w:r>
        <w:r>
          <w:fldChar w:fldCharType="begin"/>
        </w:r>
        <w:r>
          <w:instrText xml:space="preserve"> PAGEREF _Toc29549 \h </w:instrText>
        </w:r>
        <w:r>
          <w:fldChar w:fldCharType="separate"/>
        </w:r>
        <w:r>
          <w:t>62</w:t>
        </w:r>
        <w:r>
          <w:fldChar w:fldCharType="end"/>
        </w:r>
      </w:hyperlink>
    </w:p>
    <w:p>
      <w:pPr>
        <w:pStyle w:val="TOC2"/>
        <w:tabs>
          <w:tab w:val="right" w:leader="dot" w:pos="8306"/>
        </w:tabs>
      </w:pPr>
      <w:hyperlink w:anchor="_Toc10640" w:history="1">
        <w:r>
          <w:rPr>
            <w:rFonts w:ascii="仿宋" w:eastAsia="仿宋" w:hAnsi="仿宋" w:cs="仿宋" w:hint="eastAsia"/>
            <w:lang w:eastAsia="zh-CN"/>
          </w:rPr>
          <w:t>(二)、成果推广应用方案</w:t>
        </w:r>
        <w:r>
          <w:tab/>
        </w:r>
        <w:r>
          <w:fldChar w:fldCharType="begin"/>
        </w:r>
        <w:r>
          <w:instrText xml:space="preserve"> PAGEREF _Toc10640 \h </w:instrText>
        </w:r>
        <w:r>
          <w:fldChar w:fldCharType="separate"/>
        </w:r>
        <w:r>
          <w:t>64</w:t>
        </w:r>
        <w:r>
          <w:fldChar w:fldCharType="end"/>
        </w:r>
      </w:hyperlink>
    </w:p>
    <w:p>
      <w:pPr>
        <w:pStyle w:val="TOC1"/>
        <w:tabs>
          <w:tab w:val="right" w:leader="dot" w:pos="8306"/>
        </w:tabs>
      </w:pPr>
      <w:hyperlink w:anchor="_Toc20261" w:history="1">
        <w:r>
          <w:rPr>
            <w:rFonts w:ascii="仿宋" w:eastAsia="仿宋" w:hAnsi="仿宋" w:cs="仿宋" w:hint="eastAsia"/>
            <w:lang w:eastAsia="zh-CN"/>
          </w:rPr>
          <w:t>十七、法律法规与政策遵循</w:t>
        </w:r>
        <w:r>
          <w:tab/>
        </w:r>
        <w:r>
          <w:fldChar w:fldCharType="begin"/>
        </w:r>
        <w:r>
          <w:instrText xml:space="preserve"> PAGEREF _Toc20261 \h </w:instrText>
        </w:r>
        <w:r>
          <w:fldChar w:fldCharType="separate"/>
        </w:r>
        <w:r>
          <w:t>65</w:t>
        </w:r>
        <w:r>
          <w:fldChar w:fldCharType="end"/>
        </w:r>
      </w:hyperlink>
    </w:p>
    <w:p>
      <w:pPr>
        <w:pStyle w:val="TOC2"/>
        <w:tabs>
          <w:tab w:val="right" w:leader="dot" w:pos="8306"/>
        </w:tabs>
      </w:pPr>
      <w:hyperlink w:anchor="_Toc20315" w:history="1">
        <w:r>
          <w:rPr>
            <w:rFonts w:ascii="仿宋" w:eastAsia="仿宋" w:hAnsi="仿宋" w:cs="仿宋" w:hint="eastAsia"/>
            <w:lang w:eastAsia="zh-CN"/>
          </w:rPr>
          <w:t>(一)、法律法规遵守</w:t>
        </w:r>
        <w:r>
          <w:tab/>
        </w:r>
        <w:r>
          <w:fldChar w:fldCharType="begin"/>
        </w:r>
        <w:r>
          <w:instrText xml:space="preserve"> PAGEREF _Toc20315 \h </w:instrText>
        </w:r>
        <w:r>
          <w:fldChar w:fldCharType="separate"/>
        </w:r>
        <w:r>
          <w:t>65</w:t>
        </w:r>
        <w:r>
          <w:fldChar w:fldCharType="end"/>
        </w:r>
      </w:hyperlink>
    </w:p>
    <w:p>
      <w:pPr>
        <w:pStyle w:val="TOC2"/>
        <w:tabs>
          <w:tab w:val="right" w:leader="dot" w:pos="8306"/>
        </w:tabs>
      </w:pPr>
      <w:hyperlink w:anchor="_Toc24835" w:history="1">
        <w:r>
          <w:rPr>
            <w:rFonts w:ascii="仿宋" w:eastAsia="仿宋" w:hAnsi="仿宋" w:cs="仿宋" w:hint="eastAsia"/>
            <w:lang w:eastAsia="zh-CN"/>
          </w:rPr>
          <w:t>(二)、政策导向与利用</w:t>
        </w:r>
        <w:r>
          <w:tab/>
        </w:r>
        <w:r>
          <w:fldChar w:fldCharType="begin"/>
        </w:r>
        <w:r>
          <w:instrText xml:space="preserve"> PAGEREF _Toc24835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5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17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85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一、种植施肥机械项目的市场准入条件分析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种植施肥机械项目而言，市场准入条件首先取决于政策法规环境。政府对于[行业名称]领域的法规，如环保标准、税收政策、和技术使用规范，直接影响种植施肥机械项目的运营和成本结构。例如，若政府针对使用可再生能源的企业提供税收优惠，这将对种植施肥机械项目的财务规划产生重要影响。同时，考虑经济环境和消费者偏好的变化对种植施肥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二、种植施肥机械项目的行业规范与合规性要求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种植施肥机械项目来说，遵守行业规范和合规性要求是确保项目顺利进行的基础。这包括遵循质量控制标准、安全规定、数据保护法规等。例如，若种植施肥机械项目涉及数据处理，须严格遵守相关的数据保护法规。此外，行业内部的自律规范，如产品标准和服务流程，也对于提升种植施肥机械项目在行业内的认可度和竞争力至关重要。项目管理团队必须不断更新策略，以应对行业规范和法规的变化，确保种植施肥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三、种植施肥机械项目的竞争格局和战略定位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发展规划中，理解行业的竞争格局对于制定有效的市场策略极为关键。这包括分析主要竞争对手的市场地位、优势及其业务模式。种植施肥机械项目面临的竞争对手可能包括大型成熟企业和创新型初创公司，各自采取不同的市场策略。因此，种植施肥机械项目需精确地定位自己的市场策略，如专注于产品创新、客户服务或成本效率，以在竞争中占据优势。通过深入的市场和竞争分析，种植施肥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0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88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64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97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7237"/>
      <w:r>
        <w:rPr>
          <w:rFonts w:ascii="仿宋" w:eastAsia="仿宋" w:hAnsi="仿宋" w:cs="仿宋" w:hint="eastAsia"/>
          <w:sz w:val="28"/>
          <w:lang w:eastAsia="zh-CN"/>
        </w:rPr>
        <w:t>三、种植施肥机械项目概论</w:t>
      </w:r>
      <w:bookmarkEnd w:id="10"/>
    </w:p>
    <w:p>
      <w:pPr>
        <w:pStyle w:val="Heading2"/>
        <w:rPr>
          <w:rFonts w:ascii="仿宋" w:eastAsia="仿宋" w:hAnsi="仿宋" w:cs="仿宋" w:hint="eastAsia"/>
          <w:lang w:eastAsia="zh-CN"/>
        </w:rPr>
      </w:pPr>
      <w:bookmarkStart w:id="11" w:name="_Toc292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种植施肥机械项目的申报单位是“XXX实业发展公司”，这是一家在其所处行业内备受尊敬的企业。公司自成立以来，通过其在种植施肥机械项目中表现出的创新精神和卓越执行力，在市场上赢得了显著的地位。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该公司的法定代表人秦XX，在种植施肥机械项目及其他多个行业领域中都有着显著的贡献。秦XX以其出色的领导才能和敏锐的商业洞察力，带领公司在种植施肥机械项目等多个领域实现了持续的成长和成功。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种植施肥机械项目的重要合作伙伴。公司专注于[行业名称]领域，以创新作为驱动力，不断推动技术进步和市场扩张。在种植施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种植施肥机械项目中展现了强劲的增长和稳定的财务表现。公司通过有效的策略，在种植施肥机械项目中扩大了其市场份额并增强了盈利能力。同时，公司积极承担社会责任，参与各类社会公益项目，增强了其在种植施肥机械项目中的品牌形象和社会影响力。</w:t>
      </w:r>
    </w:p>
    <w:p>
      <w:pPr>
        <w:pStyle w:val="Heading2"/>
        <w:ind w:firstLine="560" w:firstLineChars="200"/>
        <w:rPr>
          <w:rFonts w:ascii="仿宋" w:eastAsia="仿宋" w:hAnsi="仿宋" w:cs="仿宋" w:hint="eastAsia"/>
          <w:sz w:val="28"/>
          <w:lang w:eastAsia="zh-CN"/>
        </w:rPr>
      </w:pPr>
      <w:bookmarkStart w:id="12" w:name="_Toc1334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https://d.book118.com/117201160132006036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6737A"/>
    <w:rsid w:val="43D673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20116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2024-01-24T20:44:00Z</dcterms:created>
  <dcterms:modified xsi:type="dcterms:W3CDTF">2024-01-24T20:45:33Z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E1B30DE54D8943F4B540B1ED5F0B4C81_11</vt:lpwstr>
  </property>
  <property fmtid="{D5CDD505-2E9C-101B-9397-08002B2CF9AE}" pid="3" name="KSOProductBuildVer">
    <vt:lpwstr>2052-12.1.0.16250</vt:lpwstr>
  </property>
</Properties>
</file>