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无人驾驶汽车项目规划设计方案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909" w:history="1">
        <w:r>
          <w:rPr>
            <w:rFonts w:ascii="仿宋" w:eastAsia="仿宋" w:hAnsi="仿宋" w:cs="仿宋" w:hint="eastAsia"/>
            <w:lang w:eastAsia="zh-CN"/>
          </w:rPr>
          <w:t>前言</w:t>
        </w:r>
        <w:r>
          <w:tab/>
        </w:r>
        <w:r>
          <w:fldChar w:fldCharType="begin"/>
        </w:r>
        <w:r>
          <w:instrText xml:space="preserve"> PAGEREF _Toc6909 \h </w:instrText>
        </w:r>
        <w:r>
          <w:fldChar w:fldCharType="separate"/>
        </w:r>
        <w:r>
          <w:t>3</w:t>
        </w:r>
        <w:r>
          <w:fldChar w:fldCharType="end"/>
        </w:r>
      </w:hyperlink>
    </w:p>
    <w:p>
      <w:pPr>
        <w:pStyle w:val="TOC1"/>
        <w:tabs>
          <w:tab w:val="right" w:leader="dot" w:pos="8306"/>
        </w:tabs>
      </w:pPr>
      <w:hyperlink w:anchor="_Toc12269" w:history="1">
        <w:r>
          <w:rPr>
            <w:rFonts w:ascii="仿宋" w:eastAsia="仿宋" w:hAnsi="仿宋" w:cs="仿宋" w:hint="eastAsia"/>
            <w:lang w:eastAsia="zh-CN"/>
          </w:rPr>
          <w:t>一、无人驾驶汽车项目土建工程</w:t>
        </w:r>
        <w:r>
          <w:tab/>
        </w:r>
        <w:r>
          <w:fldChar w:fldCharType="begin"/>
        </w:r>
        <w:r>
          <w:instrText xml:space="preserve"> PAGEREF _Toc12269 \h </w:instrText>
        </w:r>
        <w:r>
          <w:fldChar w:fldCharType="separate"/>
        </w:r>
        <w:r>
          <w:t>3</w:t>
        </w:r>
        <w:r>
          <w:fldChar w:fldCharType="end"/>
        </w:r>
      </w:hyperlink>
    </w:p>
    <w:p>
      <w:pPr>
        <w:pStyle w:val="TOC2"/>
        <w:tabs>
          <w:tab w:val="right" w:leader="dot" w:pos="8306"/>
        </w:tabs>
      </w:pPr>
      <w:hyperlink w:anchor="_Toc9222" w:history="1">
        <w:r>
          <w:rPr>
            <w:rFonts w:ascii="仿宋" w:eastAsia="仿宋" w:hAnsi="仿宋" w:cs="仿宋" w:hint="eastAsia"/>
            <w:lang w:eastAsia="zh-CN"/>
          </w:rPr>
          <w:t>(一)、建筑工程设计原则</w:t>
        </w:r>
        <w:r>
          <w:tab/>
        </w:r>
        <w:r>
          <w:fldChar w:fldCharType="begin"/>
        </w:r>
        <w:r>
          <w:instrText xml:space="preserve"> PAGEREF _Toc9222 \h </w:instrText>
        </w:r>
        <w:r>
          <w:fldChar w:fldCharType="separate"/>
        </w:r>
        <w:r>
          <w:t>3</w:t>
        </w:r>
        <w:r>
          <w:fldChar w:fldCharType="end"/>
        </w:r>
      </w:hyperlink>
    </w:p>
    <w:p>
      <w:pPr>
        <w:pStyle w:val="TOC2"/>
        <w:tabs>
          <w:tab w:val="right" w:leader="dot" w:pos="8306"/>
        </w:tabs>
      </w:pPr>
      <w:hyperlink w:anchor="_Toc31600" w:history="1">
        <w:r>
          <w:rPr>
            <w:rFonts w:ascii="仿宋" w:eastAsia="仿宋" w:hAnsi="仿宋" w:cs="仿宋" w:hint="eastAsia"/>
            <w:lang w:eastAsia="zh-CN"/>
          </w:rPr>
          <w:t>(二)、土建工程设计年限及安全等级</w:t>
        </w:r>
        <w:r>
          <w:tab/>
        </w:r>
        <w:r>
          <w:fldChar w:fldCharType="begin"/>
        </w:r>
        <w:r>
          <w:instrText xml:space="preserve"> PAGEREF _Toc31600 \h </w:instrText>
        </w:r>
        <w:r>
          <w:fldChar w:fldCharType="separate"/>
        </w:r>
        <w:r>
          <w:t>4</w:t>
        </w:r>
        <w:r>
          <w:fldChar w:fldCharType="end"/>
        </w:r>
      </w:hyperlink>
    </w:p>
    <w:p>
      <w:pPr>
        <w:pStyle w:val="TOC2"/>
        <w:tabs>
          <w:tab w:val="right" w:leader="dot" w:pos="8306"/>
        </w:tabs>
      </w:pPr>
      <w:hyperlink w:anchor="_Toc13502" w:history="1">
        <w:r>
          <w:rPr>
            <w:rFonts w:ascii="仿宋" w:eastAsia="仿宋" w:hAnsi="仿宋" w:cs="仿宋" w:hint="eastAsia"/>
            <w:lang w:eastAsia="zh-CN"/>
          </w:rPr>
          <w:t>(三)、建筑工程设计总体要求</w:t>
        </w:r>
        <w:r>
          <w:tab/>
        </w:r>
        <w:r>
          <w:fldChar w:fldCharType="begin"/>
        </w:r>
        <w:r>
          <w:instrText xml:space="preserve"> PAGEREF _Toc13502 \h </w:instrText>
        </w:r>
        <w:r>
          <w:fldChar w:fldCharType="separate"/>
        </w:r>
        <w:r>
          <w:t>5</w:t>
        </w:r>
        <w:r>
          <w:fldChar w:fldCharType="end"/>
        </w:r>
      </w:hyperlink>
    </w:p>
    <w:p>
      <w:pPr>
        <w:pStyle w:val="TOC2"/>
        <w:tabs>
          <w:tab w:val="right" w:leader="dot" w:pos="8306"/>
        </w:tabs>
      </w:pPr>
      <w:hyperlink w:anchor="_Toc31265" w:history="1">
        <w:r>
          <w:rPr>
            <w:rFonts w:ascii="仿宋" w:eastAsia="仿宋" w:hAnsi="仿宋" w:cs="仿宋" w:hint="eastAsia"/>
            <w:lang w:eastAsia="zh-CN"/>
          </w:rPr>
          <w:t>(四)、土建工程建设指标</w:t>
        </w:r>
        <w:r>
          <w:tab/>
        </w:r>
        <w:r>
          <w:fldChar w:fldCharType="begin"/>
        </w:r>
        <w:r>
          <w:instrText xml:space="preserve"> PAGEREF _Toc31265 \h </w:instrText>
        </w:r>
        <w:r>
          <w:fldChar w:fldCharType="separate"/>
        </w:r>
        <w:r>
          <w:t>6</w:t>
        </w:r>
        <w:r>
          <w:fldChar w:fldCharType="end"/>
        </w:r>
      </w:hyperlink>
    </w:p>
    <w:p>
      <w:pPr>
        <w:pStyle w:val="TOC1"/>
        <w:tabs>
          <w:tab w:val="right" w:leader="dot" w:pos="8306"/>
        </w:tabs>
      </w:pPr>
      <w:hyperlink w:anchor="_Toc1598" w:history="1">
        <w:r>
          <w:rPr>
            <w:rFonts w:ascii="仿宋" w:eastAsia="仿宋" w:hAnsi="仿宋" w:cs="仿宋" w:hint="eastAsia"/>
            <w:lang w:eastAsia="zh-CN"/>
          </w:rPr>
          <w:t>二、无人驾驶汽车项目文档管理</w:t>
        </w:r>
        <w:r>
          <w:tab/>
        </w:r>
        <w:r>
          <w:fldChar w:fldCharType="begin"/>
        </w:r>
        <w:r>
          <w:instrText xml:space="preserve"> PAGEREF _Toc1598 \h </w:instrText>
        </w:r>
        <w:r>
          <w:fldChar w:fldCharType="separate"/>
        </w:r>
        <w:r>
          <w:t>6</w:t>
        </w:r>
        <w:r>
          <w:fldChar w:fldCharType="end"/>
        </w:r>
      </w:hyperlink>
    </w:p>
    <w:p>
      <w:pPr>
        <w:pStyle w:val="TOC2"/>
        <w:tabs>
          <w:tab w:val="right" w:leader="dot" w:pos="8306"/>
        </w:tabs>
      </w:pPr>
      <w:hyperlink w:anchor="_Toc31880" w:history="1">
        <w:r>
          <w:rPr>
            <w:rFonts w:ascii="仿宋" w:eastAsia="仿宋" w:hAnsi="仿宋" w:cs="仿宋" w:hint="eastAsia"/>
            <w:lang w:eastAsia="zh-CN"/>
          </w:rPr>
          <w:t>(一)、文档编制与审查</w:t>
        </w:r>
        <w:r>
          <w:tab/>
        </w:r>
        <w:r>
          <w:fldChar w:fldCharType="begin"/>
        </w:r>
        <w:r>
          <w:instrText xml:space="preserve"> PAGEREF _Toc31880 \h </w:instrText>
        </w:r>
        <w:r>
          <w:fldChar w:fldCharType="separate"/>
        </w:r>
        <w:r>
          <w:t>6</w:t>
        </w:r>
        <w:r>
          <w:fldChar w:fldCharType="end"/>
        </w:r>
      </w:hyperlink>
    </w:p>
    <w:p>
      <w:pPr>
        <w:pStyle w:val="TOC2"/>
        <w:tabs>
          <w:tab w:val="right" w:leader="dot" w:pos="8306"/>
        </w:tabs>
      </w:pPr>
      <w:hyperlink w:anchor="_Toc31609" w:history="1">
        <w:r>
          <w:rPr>
            <w:rFonts w:ascii="仿宋" w:eastAsia="仿宋" w:hAnsi="仿宋" w:cs="仿宋" w:hint="eastAsia"/>
            <w:lang w:eastAsia="zh-CN"/>
          </w:rPr>
          <w:t>(二)、文档发布与分发</w:t>
        </w:r>
        <w:r>
          <w:tab/>
        </w:r>
        <w:r>
          <w:fldChar w:fldCharType="begin"/>
        </w:r>
        <w:r>
          <w:instrText xml:space="preserve"> PAGEREF _Toc31609 \h </w:instrText>
        </w:r>
        <w:r>
          <w:fldChar w:fldCharType="separate"/>
        </w:r>
        <w:r>
          <w:t>8</w:t>
        </w:r>
        <w:r>
          <w:fldChar w:fldCharType="end"/>
        </w:r>
      </w:hyperlink>
    </w:p>
    <w:p>
      <w:pPr>
        <w:pStyle w:val="TOC2"/>
        <w:tabs>
          <w:tab w:val="right" w:leader="dot" w:pos="8306"/>
        </w:tabs>
      </w:pPr>
      <w:hyperlink w:anchor="_Toc1069" w:history="1">
        <w:r>
          <w:rPr>
            <w:rFonts w:ascii="仿宋" w:eastAsia="仿宋" w:hAnsi="仿宋" w:cs="仿宋" w:hint="eastAsia"/>
            <w:lang w:eastAsia="zh-CN"/>
          </w:rPr>
          <w:t>(三)、文档存档与归档</w:t>
        </w:r>
        <w:r>
          <w:tab/>
        </w:r>
        <w:r>
          <w:fldChar w:fldCharType="begin"/>
        </w:r>
        <w:r>
          <w:instrText xml:space="preserve"> PAGEREF _Toc1069 \h </w:instrText>
        </w:r>
        <w:r>
          <w:fldChar w:fldCharType="separate"/>
        </w:r>
        <w:r>
          <w:t>8</w:t>
        </w:r>
        <w:r>
          <w:fldChar w:fldCharType="end"/>
        </w:r>
      </w:hyperlink>
    </w:p>
    <w:p>
      <w:pPr>
        <w:pStyle w:val="TOC1"/>
        <w:tabs>
          <w:tab w:val="right" w:leader="dot" w:pos="8306"/>
        </w:tabs>
      </w:pPr>
      <w:hyperlink w:anchor="_Toc6319" w:history="1">
        <w:r>
          <w:rPr>
            <w:rFonts w:ascii="仿宋" w:eastAsia="仿宋" w:hAnsi="仿宋" w:cs="仿宋" w:hint="eastAsia"/>
            <w:lang w:eastAsia="zh-CN"/>
          </w:rPr>
          <w:t>三、无人驾驶汽车项目危机管理</w:t>
        </w:r>
        <w:r>
          <w:tab/>
        </w:r>
        <w:r>
          <w:fldChar w:fldCharType="begin"/>
        </w:r>
        <w:r>
          <w:instrText xml:space="preserve"> PAGEREF _Toc6319 \h </w:instrText>
        </w:r>
        <w:r>
          <w:fldChar w:fldCharType="separate"/>
        </w:r>
        <w:r>
          <w:t>10</w:t>
        </w:r>
        <w:r>
          <w:fldChar w:fldCharType="end"/>
        </w:r>
      </w:hyperlink>
    </w:p>
    <w:p>
      <w:pPr>
        <w:pStyle w:val="TOC2"/>
        <w:tabs>
          <w:tab w:val="right" w:leader="dot" w:pos="8306"/>
        </w:tabs>
      </w:pPr>
      <w:hyperlink w:anchor="_Toc20927" w:history="1">
        <w:r>
          <w:rPr>
            <w:rFonts w:ascii="仿宋" w:eastAsia="仿宋" w:hAnsi="仿宋" w:cs="仿宋" w:hint="eastAsia"/>
            <w:lang w:eastAsia="zh-CN"/>
          </w:rPr>
          <w:t>(一)、危机预警与识别</w:t>
        </w:r>
        <w:r>
          <w:tab/>
        </w:r>
        <w:r>
          <w:fldChar w:fldCharType="begin"/>
        </w:r>
        <w:r>
          <w:instrText xml:space="preserve"> PAGEREF _Toc20927 \h </w:instrText>
        </w:r>
        <w:r>
          <w:fldChar w:fldCharType="separate"/>
        </w:r>
        <w:r>
          <w:t>10</w:t>
        </w:r>
        <w:r>
          <w:fldChar w:fldCharType="end"/>
        </w:r>
      </w:hyperlink>
    </w:p>
    <w:p>
      <w:pPr>
        <w:pStyle w:val="TOC2"/>
        <w:tabs>
          <w:tab w:val="right" w:leader="dot" w:pos="8306"/>
        </w:tabs>
      </w:pPr>
      <w:hyperlink w:anchor="_Toc31610" w:history="1">
        <w:r>
          <w:rPr>
            <w:rFonts w:ascii="仿宋" w:eastAsia="仿宋" w:hAnsi="仿宋" w:cs="仿宋" w:hint="eastAsia"/>
            <w:lang w:eastAsia="zh-CN"/>
          </w:rPr>
          <w:t>(二)、危机应对与恢复</w:t>
        </w:r>
        <w:r>
          <w:tab/>
        </w:r>
        <w:r>
          <w:fldChar w:fldCharType="begin"/>
        </w:r>
        <w:r>
          <w:instrText xml:space="preserve"> PAGEREF _Toc31610 \h </w:instrText>
        </w:r>
        <w:r>
          <w:fldChar w:fldCharType="separate"/>
        </w:r>
        <w:r>
          <w:t>11</w:t>
        </w:r>
        <w:r>
          <w:fldChar w:fldCharType="end"/>
        </w:r>
      </w:hyperlink>
    </w:p>
    <w:p>
      <w:pPr>
        <w:pStyle w:val="TOC1"/>
        <w:tabs>
          <w:tab w:val="right" w:leader="dot" w:pos="8306"/>
        </w:tabs>
      </w:pPr>
      <w:hyperlink w:anchor="_Toc5490" w:history="1">
        <w:r>
          <w:rPr>
            <w:rFonts w:ascii="仿宋" w:eastAsia="仿宋" w:hAnsi="仿宋" w:cs="仿宋" w:hint="eastAsia"/>
            <w:lang w:eastAsia="zh-CN"/>
          </w:rPr>
          <w:t>四、无人驾驶汽车项目建设单位说明</w:t>
        </w:r>
        <w:r>
          <w:tab/>
        </w:r>
        <w:r>
          <w:fldChar w:fldCharType="begin"/>
        </w:r>
        <w:r>
          <w:instrText xml:space="preserve"> PAGEREF _Toc5490 \h </w:instrText>
        </w:r>
        <w:r>
          <w:fldChar w:fldCharType="separate"/>
        </w:r>
        <w:r>
          <w:t>12</w:t>
        </w:r>
        <w:r>
          <w:fldChar w:fldCharType="end"/>
        </w:r>
      </w:hyperlink>
    </w:p>
    <w:p>
      <w:pPr>
        <w:pStyle w:val="TOC2"/>
        <w:tabs>
          <w:tab w:val="right" w:leader="dot" w:pos="8306"/>
        </w:tabs>
      </w:pPr>
      <w:hyperlink w:anchor="_Toc61" w:history="1">
        <w:r>
          <w:rPr>
            <w:rFonts w:ascii="仿宋" w:eastAsia="仿宋" w:hAnsi="仿宋" w:cs="仿宋" w:hint="eastAsia"/>
            <w:lang w:eastAsia="zh-CN"/>
          </w:rPr>
          <w:t>(一)、无人驾驶汽车项目承办单位基本情况</w:t>
        </w:r>
        <w:r>
          <w:tab/>
        </w:r>
        <w:r>
          <w:fldChar w:fldCharType="begin"/>
        </w:r>
        <w:r>
          <w:instrText xml:space="preserve"> PAGEREF _Toc61 \h </w:instrText>
        </w:r>
        <w:r>
          <w:fldChar w:fldCharType="separate"/>
        </w:r>
        <w:r>
          <w:t>12</w:t>
        </w:r>
        <w:r>
          <w:fldChar w:fldCharType="end"/>
        </w:r>
      </w:hyperlink>
    </w:p>
    <w:p>
      <w:pPr>
        <w:pStyle w:val="TOC2"/>
        <w:tabs>
          <w:tab w:val="right" w:leader="dot" w:pos="8306"/>
        </w:tabs>
      </w:pPr>
      <w:hyperlink w:anchor="_Toc23349" w:history="1">
        <w:r>
          <w:rPr>
            <w:rFonts w:ascii="仿宋" w:eastAsia="仿宋" w:hAnsi="仿宋" w:cs="仿宋" w:hint="eastAsia"/>
            <w:lang w:eastAsia="zh-CN"/>
          </w:rPr>
          <w:t>(二)、公司经济效益分析</w:t>
        </w:r>
        <w:r>
          <w:tab/>
        </w:r>
        <w:r>
          <w:fldChar w:fldCharType="begin"/>
        </w:r>
        <w:r>
          <w:instrText xml:space="preserve"> PAGEREF _Toc23349 \h </w:instrText>
        </w:r>
        <w:r>
          <w:fldChar w:fldCharType="separate"/>
        </w:r>
        <w:r>
          <w:t>13</w:t>
        </w:r>
        <w:r>
          <w:fldChar w:fldCharType="end"/>
        </w:r>
      </w:hyperlink>
    </w:p>
    <w:p>
      <w:pPr>
        <w:pStyle w:val="TOC1"/>
        <w:tabs>
          <w:tab w:val="right" w:leader="dot" w:pos="8306"/>
        </w:tabs>
      </w:pPr>
      <w:hyperlink w:anchor="_Toc26613" w:history="1">
        <w:r>
          <w:rPr>
            <w:rFonts w:ascii="仿宋" w:eastAsia="仿宋" w:hAnsi="仿宋" w:cs="仿宋" w:hint="eastAsia"/>
            <w:lang w:eastAsia="zh-CN"/>
          </w:rPr>
          <w:t>五、无人驾驶汽车项目建设背景及必要性分析</w:t>
        </w:r>
        <w:r>
          <w:tab/>
        </w:r>
        <w:r>
          <w:fldChar w:fldCharType="begin"/>
        </w:r>
        <w:r>
          <w:instrText xml:space="preserve"> PAGEREF _Toc26613 \h </w:instrText>
        </w:r>
        <w:r>
          <w:fldChar w:fldCharType="separate"/>
        </w:r>
        <w:r>
          <w:t>14</w:t>
        </w:r>
        <w:r>
          <w:fldChar w:fldCharType="end"/>
        </w:r>
      </w:hyperlink>
    </w:p>
    <w:p>
      <w:pPr>
        <w:pStyle w:val="TOC2"/>
        <w:tabs>
          <w:tab w:val="right" w:leader="dot" w:pos="8306"/>
        </w:tabs>
      </w:pPr>
      <w:hyperlink w:anchor="_Toc22959" w:history="1">
        <w:r>
          <w:rPr>
            <w:rFonts w:ascii="仿宋" w:eastAsia="仿宋" w:hAnsi="仿宋" w:cs="仿宋" w:hint="eastAsia"/>
            <w:lang w:eastAsia="zh-CN"/>
          </w:rPr>
          <w:t>(一)、无人驾驶汽车项目背景分析</w:t>
        </w:r>
        <w:r>
          <w:tab/>
        </w:r>
        <w:r>
          <w:fldChar w:fldCharType="begin"/>
        </w:r>
        <w:r>
          <w:instrText xml:space="preserve"> PAGEREF _Toc22959 \h </w:instrText>
        </w:r>
        <w:r>
          <w:fldChar w:fldCharType="separate"/>
        </w:r>
        <w:r>
          <w:t>14</w:t>
        </w:r>
        <w:r>
          <w:fldChar w:fldCharType="end"/>
        </w:r>
      </w:hyperlink>
    </w:p>
    <w:p>
      <w:pPr>
        <w:pStyle w:val="TOC2"/>
        <w:tabs>
          <w:tab w:val="right" w:leader="dot" w:pos="8306"/>
        </w:tabs>
      </w:pPr>
      <w:hyperlink w:anchor="_Toc10691" w:history="1">
        <w:r>
          <w:rPr>
            <w:rFonts w:ascii="仿宋" w:eastAsia="仿宋" w:hAnsi="仿宋" w:cs="仿宋" w:hint="eastAsia"/>
            <w:lang w:eastAsia="zh-CN"/>
          </w:rPr>
          <w:t>(二)、无人驾驶汽车项目建设必要性分析</w:t>
        </w:r>
        <w:r>
          <w:tab/>
        </w:r>
        <w:r>
          <w:fldChar w:fldCharType="begin"/>
        </w:r>
        <w:r>
          <w:instrText xml:space="preserve"> PAGEREF _Toc10691 \h </w:instrText>
        </w:r>
        <w:r>
          <w:fldChar w:fldCharType="separate"/>
        </w:r>
        <w:r>
          <w:t>15</w:t>
        </w:r>
        <w:r>
          <w:fldChar w:fldCharType="end"/>
        </w:r>
      </w:hyperlink>
    </w:p>
    <w:p>
      <w:pPr>
        <w:pStyle w:val="TOC1"/>
        <w:tabs>
          <w:tab w:val="right" w:leader="dot" w:pos="8306"/>
        </w:tabs>
      </w:pPr>
      <w:hyperlink w:anchor="_Toc16941" w:history="1">
        <w:r>
          <w:rPr>
            <w:rFonts w:ascii="仿宋" w:eastAsia="仿宋" w:hAnsi="仿宋" w:cs="仿宋" w:hint="eastAsia"/>
            <w:lang w:eastAsia="zh-CN"/>
          </w:rPr>
          <w:t>六、无人驾驶汽车项目选址可行性分析</w:t>
        </w:r>
        <w:r>
          <w:tab/>
        </w:r>
        <w:r>
          <w:fldChar w:fldCharType="begin"/>
        </w:r>
        <w:r>
          <w:instrText xml:space="preserve"> PAGEREF _Toc16941 \h </w:instrText>
        </w:r>
        <w:r>
          <w:fldChar w:fldCharType="separate"/>
        </w:r>
        <w:r>
          <w:t>17</w:t>
        </w:r>
        <w:r>
          <w:fldChar w:fldCharType="end"/>
        </w:r>
      </w:hyperlink>
    </w:p>
    <w:p>
      <w:pPr>
        <w:pStyle w:val="TOC2"/>
        <w:tabs>
          <w:tab w:val="right" w:leader="dot" w:pos="8306"/>
        </w:tabs>
      </w:pPr>
      <w:hyperlink w:anchor="_Toc13743" w:history="1">
        <w:r>
          <w:rPr>
            <w:rFonts w:ascii="仿宋" w:eastAsia="仿宋" w:hAnsi="仿宋" w:cs="仿宋" w:hint="eastAsia"/>
            <w:lang w:eastAsia="zh-CN"/>
          </w:rPr>
          <w:t>(一)、无人驾驶汽车项目选址</w:t>
        </w:r>
        <w:r>
          <w:tab/>
        </w:r>
        <w:r>
          <w:fldChar w:fldCharType="begin"/>
        </w:r>
        <w:r>
          <w:instrText xml:space="preserve"> PAGEREF _Toc13743 \h </w:instrText>
        </w:r>
        <w:r>
          <w:fldChar w:fldCharType="separate"/>
        </w:r>
        <w:r>
          <w:t>17</w:t>
        </w:r>
        <w:r>
          <w:fldChar w:fldCharType="end"/>
        </w:r>
      </w:hyperlink>
    </w:p>
    <w:p>
      <w:pPr>
        <w:pStyle w:val="TOC2"/>
        <w:tabs>
          <w:tab w:val="right" w:leader="dot" w:pos="8306"/>
        </w:tabs>
      </w:pPr>
      <w:hyperlink w:anchor="_Toc24797" w:history="1">
        <w:r>
          <w:rPr>
            <w:rFonts w:ascii="仿宋" w:eastAsia="仿宋" w:hAnsi="仿宋" w:cs="仿宋" w:hint="eastAsia"/>
            <w:lang w:eastAsia="zh-CN"/>
          </w:rPr>
          <w:t>(二)、用地控制指标</w:t>
        </w:r>
        <w:r>
          <w:tab/>
        </w:r>
        <w:r>
          <w:fldChar w:fldCharType="begin"/>
        </w:r>
        <w:r>
          <w:instrText xml:space="preserve"> PAGEREF _Toc24797 \h </w:instrText>
        </w:r>
        <w:r>
          <w:fldChar w:fldCharType="separate"/>
        </w:r>
        <w:r>
          <w:t>17</w:t>
        </w:r>
        <w:r>
          <w:fldChar w:fldCharType="end"/>
        </w:r>
      </w:hyperlink>
    </w:p>
    <w:p>
      <w:pPr>
        <w:pStyle w:val="TOC2"/>
        <w:tabs>
          <w:tab w:val="right" w:leader="dot" w:pos="8306"/>
        </w:tabs>
      </w:pPr>
      <w:hyperlink w:anchor="_Toc23139" w:history="1">
        <w:r>
          <w:rPr>
            <w:rFonts w:ascii="仿宋" w:eastAsia="仿宋" w:hAnsi="仿宋" w:cs="仿宋" w:hint="eastAsia"/>
            <w:lang w:eastAsia="zh-CN"/>
          </w:rPr>
          <w:t>(三)、节约用地措施</w:t>
        </w:r>
        <w:r>
          <w:tab/>
        </w:r>
        <w:r>
          <w:fldChar w:fldCharType="begin"/>
        </w:r>
        <w:r>
          <w:instrText xml:space="preserve"> PAGEREF _Toc23139 \h </w:instrText>
        </w:r>
        <w:r>
          <w:fldChar w:fldCharType="separate"/>
        </w:r>
        <w:r>
          <w:t>19</w:t>
        </w:r>
        <w:r>
          <w:fldChar w:fldCharType="end"/>
        </w:r>
      </w:hyperlink>
    </w:p>
    <w:p>
      <w:pPr>
        <w:pStyle w:val="TOC2"/>
        <w:tabs>
          <w:tab w:val="right" w:leader="dot" w:pos="8306"/>
        </w:tabs>
      </w:pPr>
      <w:hyperlink w:anchor="_Toc6160" w:history="1">
        <w:r>
          <w:rPr>
            <w:rFonts w:ascii="仿宋" w:eastAsia="仿宋" w:hAnsi="仿宋" w:cs="仿宋" w:hint="eastAsia"/>
            <w:lang w:eastAsia="zh-CN"/>
          </w:rPr>
          <w:t>(四)、总图布置方案</w:t>
        </w:r>
        <w:r>
          <w:tab/>
        </w:r>
        <w:r>
          <w:fldChar w:fldCharType="begin"/>
        </w:r>
        <w:r>
          <w:instrText xml:space="preserve"> PAGEREF _Toc6160 \h </w:instrText>
        </w:r>
        <w:r>
          <w:fldChar w:fldCharType="separate"/>
        </w:r>
        <w:r>
          <w:t>20</w:t>
        </w:r>
        <w:r>
          <w:fldChar w:fldCharType="end"/>
        </w:r>
      </w:hyperlink>
    </w:p>
    <w:p>
      <w:pPr>
        <w:pStyle w:val="TOC2"/>
        <w:tabs>
          <w:tab w:val="right" w:leader="dot" w:pos="8306"/>
        </w:tabs>
      </w:pPr>
      <w:hyperlink w:anchor="_Toc19963" w:history="1">
        <w:r>
          <w:rPr>
            <w:rFonts w:ascii="仿宋" w:eastAsia="仿宋" w:hAnsi="仿宋" w:cs="仿宋" w:hint="eastAsia"/>
            <w:lang w:eastAsia="zh-CN"/>
          </w:rPr>
          <w:t>(五)、选址综合评价</w:t>
        </w:r>
        <w:r>
          <w:tab/>
        </w:r>
        <w:r>
          <w:fldChar w:fldCharType="begin"/>
        </w:r>
        <w:r>
          <w:instrText xml:space="preserve"> PAGEREF _Toc19963 \h </w:instrText>
        </w:r>
        <w:r>
          <w:fldChar w:fldCharType="separate"/>
        </w:r>
        <w:r>
          <w:t>21</w:t>
        </w:r>
        <w:r>
          <w:fldChar w:fldCharType="end"/>
        </w:r>
      </w:hyperlink>
    </w:p>
    <w:p>
      <w:pPr>
        <w:pStyle w:val="TOC1"/>
        <w:tabs>
          <w:tab w:val="right" w:leader="dot" w:pos="8306"/>
        </w:tabs>
      </w:pPr>
      <w:hyperlink w:anchor="_Toc22103" w:history="1">
        <w:r>
          <w:rPr>
            <w:rFonts w:ascii="仿宋" w:eastAsia="仿宋" w:hAnsi="仿宋" w:cs="仿宋" w:hint="eastAsia"/>
            <w:lang w:eastAsia="zh-CN"/>
          </w:rPr>
          <w:t>七、无人驾驶汽车项目经营效益</w:t>
        </w:r>
        <w:r>
          <w:tab/>
        </w:r>
        <w:r>
          <w:fldChar w:fldCharType="begin"/>
        </w:r>
        <w:r>
          <w:instrText xml:space="preserve"> PAGEREF _Toc22103 \h </w:instrText>
        </w:r>
        <w:r>
          <w:fldChar w:fldCharType="separate"/>
        </w:r>
        <w:r>
          <w:t>22</w:t>
        </w:r>
        <w:r>
          <w:fldChar w:fldCharType="end"/>
        </w:r>
      </w:hyperlink>
    </w:p>
    <w:p>
      <w:pPr>
        <w:pStyle w:val="TOC2"/>
        <w:tabs>
          <w:tab w:val="right" w:leader="dot" w:pos="8306"/>
        </w:tabs>
      </w:pPr>
      <w:hyperlink w:anchor="_Toc6683" w:history="1">
        <w:r>
          <w:rPr>
            <w:rFonts w:ascii="仿宋" w:eastAsia="仿宋" w:hAnsi="仿宋" w:cs="仿宋" w:hint="eastAsia"/>
            <w:lang w:eastAsia="zh-CN"/>
          </w:rPr>
          <w:t>(一)、经济评价财务测算</w:t>
        </w:r>
        <w:r>
          <w:tab/>
        </w:r>
        <w:r>
          <w:fldChar w:fldCharType="begin"/>
        </w:r>
        <w:r>
          <w:instrText xml:space="preserve"> PAGEREF _Toc6683 \h </w:instrText>
        </w:r>
        <w:r>
          <w:fldChar w:fldCharType="separate"/>
        </w:r>
        <w:r>
          <w:t>22</w:t>
        </w:r>
        <w:r>
          <w:fldChar w:fldCharType="end"/>
        </w:r>
      </w:hyperlink>
    </w:p>
    <w:p>
      <w:pPr>
        <w:pStyle w:val="TOC2"/>
        <w:tabs>
          <w:tab w:val="right" w:leader="dot" w:pos="8306"/>
        </w:tabs>
      </w:pPr>
      <w:hyperlink w:anchor="_Toc26293" w:history="1">
        <w:r>
          <w:rPr>
            <w:rFonts w:ascii="仿宋" w:eastAsia="仿宋" w:hAnsi="仿宋" w:cs="仿宋" w:hint="eastAsia"/>
            <w:lang w:eastAsia="zh-CN"/>
          </w:rPr>
          <w:t>(二)、无人驾驶汽车项目盈利能力分析</w:t>
        </w:r>
        <w:r>
          <w:tab/>
        </w:r>
        <w:r>
          <w:fldChar w:fldCharType="begin"/>
        </w:r>
        <w:r>
          <w:instrText xml:space="preserve"> PAGEREF _Toc26293 \h </w:instrText>
        </w:r>
        <w:r>
          <w:fldChar w:fldCharType="separate"/>
        </w:r>
        <w:r>
          <w:t>23</w:t>
        </w:r>
        <w:r>
          <w:fldChar w:fldCharType="end"/>
        </w:r>
      </w:hyperlink>
    </w:p>
    <w:p>
      <w:pPr>
        <w:pStyle w:val="TOC1"/>
        <w:tabs>
          <w:tab w:val="right" w:leader="dot" w:pos="8306"/>
        </w:tabs>
      </w:pPr>
      <w:hyperlink w:anchor="_Toc28136" w:history="1">
        <w:r>
          <w:rPr>
            <w:rFonts w:ascii="仿宋" w:eastAsia="仿宋" w:hAnsi="仿宋" w:cs="仿宋" w:hint="eastAsia"/>
            <w:lang w:eastAsia="zh-CN"/>
          </w:rPr>
          <w:t>八、无人驾驶汽车项目计划安排</w:t>
        </w:r>
        <w:r>
          <w:tab/>
        </w:r>
        <w:r>
          <w:fldChar w:fldCharType="begin"/>
        </w:r>
        <w:r>
          <w:instrText xml:space="preserve"> PAGEREF _Toc28136 \h </w:instrText>
        </w:r>
        <w:r>
          <w:fldChar w:fldCharType="separate"/>
        </w:r>
        <w:r>
          <w:t>24</w:t>
        </w:r>
        <w:r>
          <w:fldChar w:fldCharType="end"/>
        </w:r>
      </w:hyperlink>
    </w:p>
    <w:p>
      <w:pPr>
        <w:pStyle w:val="TOC2"/>
        <w:tabs>
          <w:tab w:val="right" w:leader="dot" w:pos="8306"/>
        </w:tabs>
      </w:pPr>
      <w:hyperlink w:anchor="_Toc13118" w:history="1">
        <w:r>
          <w:rPr>
            <w:rFonts w:ascii="仿宋" w:eastAsia="仿宋" w:hAnsi="仿宋" w:cs="仿宋" w:hint="eastAsia"/>
            <w:lang w:eastAsia="zh-CN"/>
          </w:rPr>
          <w:t>(一)、建设周期</w:t>
        </w:r>
        <w:r>
          <w:tab/>
        </w:r>
        <w:r>
          <w:fldChar w:fldCharType="begin"/>
        </w:r>
        <w:r>
          <w:instrText xml:space="preserve"> PAGEREF _Toc13118 \h </w:instrText>
        </w:r>
        <w:r>
          <w:fldChar w:fldCharType="separate"/>
        </w:r>
        <w:r>
          <w:t>24</w:t>
        </w:r>
        <w:r>
          <w:fldChar w:fldCharType="end"/>
        </w:r>
      </w:hyperlink>
    </w:p>
    <w:p>
      <w:pPr>
        <w:pStyle w:val="TOC2"/>
        <w:tabs>
          <w:tab w:val="right" w:leader="dot" w:pos="8306"/>
        </w:tabs>
      </w:pPr>
      <w:hyperlink w:anchor="_Toc11417" w:history="1">
        <w:r>
          <w:rPr>
            <w:rFonts w:ascii="仿宋" w:eastAsia="仿宋" w:hAnsi="仿宋" w:cs="仿宋" w:hint="eastAsia"/>
            <w:lang w:eastAsia="zh-CN"/>
          </w:rPr>
          <w:t>(二)、建设进度</w:t>
        </w:r>
        <w:r>
          <w:tab/>
        </w:r>
        <w:r>
          <w:fldChar w:fldCharType="begin"/>
        </w:r>
        <w:r>
          <w:instrText xml:space="preserve"> PAGEREF _Toc11417 \h </w:instrText>
        </w:r>
        <w:r>
          <w:fldChar w:fldCharType="separate"/>
        </w:r>
        <w:r>
          <w:t>25</w:t>
        </w:r>
        <w:r>
          <w:fldChar w:fldCharType="end"/>
        </w:r>
      </w:hyperlink>
    </w:p>
    <w:p>
      <w:pPr>
        <w:pStyle w:val="TOC2"/>
        <w:tabs>
          <w:tab w:val="right" w:leader="dot" w:pos="8306"/>
        </w:tabs>
      </w:pPr>
      <w:hyperlink w:anchor="_Toc5599" w:history="1">
        <w:r>
          <w:rPr>
            <w:rFonts w:ascii="仿宋" w:eastAsia="仿宋" w:hAnsi="仿宋" w:cs="仿宋" w:hint="eastAsia"/>
            <w:lang w:eastAsia="zh-CN"/>
          </w:rPr>
          <w:t>(三)、进度安排注意事项</w:t>
        </w:r>
        <w:r>
          <w:tab/>
        </w:r>
        <w:r>
          <w:fldChar w:fldCharType="begin"/>
        </w:r>
        <w:r>
          <w:instrText xml:space="preserve"> PAGEREF _Toc5599 \h </w:instrText>
        </w:r>
        <w:r>
          <w:fldChar w:fldCharType="separate"/>
        </w:r>
        <w:r>
          <w:t>26</w:t>
        </w:r>
        <w:r>
          <w:fldChar w:fldCharType="end"/>
        </w:r>
      </w:hyperlink>
    </w:p>
    <w:p>
      <w:pPr>
        <w:pStyle w:val="TOC2"/>
        <w:tabs>
          <w:tab w:val="right" w:leader="dot" w:pos="8306"/>
        </w:tabs>
      </w:pPr>
      <w:hyperlink w:anchor="_Toc1465" w:history="1">
        <w:r>
          <w:rPr>
            <w:rFonts w:ascii="仿宋" w:eastAsia="仿宋" w:hAnsi="仿宋" w:cs="仿宋" w:hint="eastAsia"/>
            <w:lang w:eastAsia="zh-CN"/>
          </w:rPr>
          <w:t>(四)、人力资源配置</w:t>
        </w:r>
        <w:r>
          <w:tab/>
        </w:r>
        <w:r>
          <w:fldChar w:fldCharType="begin"/>
        </w:r>
        <w:r>
          <w:instrText xml:space="preserve"> PAGEREF _Toc1465 \h </w:instrText>
        </w:r>
        <w:r>
          <w:fldChar w:fldCharType="separate"/>
        </w:r>
        <w:r>
          <w:t>28</w:t>
        </w:r>
        <w:r>
          <w:fldChar w:fldCharType="end"/>
        </w:r>
      </w:hyperlink>
    </w:p>
    <w:p>
      <w:pPr>
        <w:pStyle w:val="TOC1"/>
        <w:tabs>
          <w:tab w:val="right" w:leader="dot" w:pos="8306"/>
        </w:tabs>
      </w:pPr>
      <w:hyperlink w:anchor="_Toc28700" w:history="1">
        <w:r>
          <w:rPr>
            <w:rFonts w:ascii="仿宋" w:eastAsia="仿宋" w:hAnsi="仿宋" w:cs="仿宋" w:hint="eastAsia"/>
            <w:lang w:eastAsia="zh-CN"/>
          </w:rPr>
          <w:t>九、生产安全保护</w:t>
        </w:r>
        <w:r>
          <w:tab/>
        </w:r>
        <w:r>
          <w:fldChar w:fldCharType="begin"/>
        </w:r>
        <w:r>
          <w:instrText xml:space="preserve"> PAGEREF _Toc28700 \h </w:instrText>
        </w:r>
        <w:r>
          <w:fldChar w:fldCharType="separate"/>
        </w:r>
        <w:r>
          <w:t>28</w:t>
        </w:r>
        <w:r>
          <w:fldChar w:fldCharType="end"/>
        </w:r>
      </w:hyperlink>
    </w:p>
    <w:p>
      <w:pPr>
        <w:pStyle w:val="TOC2"/>
        <w:tabs>
          <w:tab w:val="right" w:leader="dot" w:pos="8306"/>
        </w:tabs>
      </w:pPr>
      <w:hyperlink w:anchor="_Toc3153" w:history="1">
        <w:r>
          <w:rPr>
            <w:rFonts w:ascii="仿宋" w:eastAsia="仿宋" w:hAnsi="仿宋" w:cs="仿宋" w:hint="eastAsia"/>
            <w:lang w:eastAsia="zh-CN"/>
          </w:rPr>
          <w:t>(一)、消防安全</w:t>
        </w:r>
        <w:r>
          <w:tab/>
        </w:r>
        <w:r>
          <w:fldChar w:fldCharType="begin"/>
        </w:r>
        <w:r>
          <w:instrText xml:space="preserve"> PAGEREF _Toc3153 \h </w:instrText>
        </w:r>
        <w:r>
          <w:fldChar w:fldCharType="separate"/>
        </w:r>
        <w:r>
          <w:t>28</w:t>
        </w:r>
        <w:r>
          <w:fldChar w:fldCharType="end"/>
        </w:r>
      </w:hyperlink>
    </w:p>
    <w:p>
      <w:pPr>
        <w:pStyle w:val="TOC2"/>
        <w:tabs>
          <w:tab w:val="right" w:leader="dot" w:pos="8306"/>
        </w:tabs>
      </w:pPr>
      <w:hyperlink w:anchor="_Toc18951" w:history="1">
        <w:r>
          <w:rPr>
            <w:rFonts w:ascii="仿宋" w:eastAsia="仿宋" w:hAnsi="仿宋" w:cs="仿宋" w:hint="eastAsia"/>
            <w:lang w:eastAsia="zh-CN"/>
          </w:rPr>
          <w:t>(二)、防火防爆总图布置措施</w:t>
        </w:r>
        <w:r>
          <w:tab/>
        </w:r>
        <w:r>
          <w:fldChar w:fldCharType="begin"/>
        </w:r>
        <w:r>
          <w:instrText xml:space="preserve"> PAGEREF _Toc18951 \h </w:instrText>
        </w:r>
        <w:r>
          <w:fldChar w:fldCharType="separate"/>
        </w:r>
        <w:r>
          <w:t>30</w:t>
        </w:r>
        <w:r>
          <w:fldChar w:fldCharType="end"/>
        </w:r>
      </w:hyperlink>
    </w:p>
    <w:p>
      <w:pPr>
        <w:pStyle w:val="TOC2"/>
        <w:tabs>
          <w:tab w:val="right" w:leader="dot" w:pos="8306"/>
        </w:tabs>
      </w:pPr>
      <w:hyperlink w:anchor="_Toc11413" w:history="1">
        <w:r>
          <w:rPr>
            <w:rFonts w:ascii="仿宋" w:eastAsia="仿宋" w:hAnsi="仿宋" w:cs="仿宋" w:hint="eastAsia"/>
            <w:lang w:eastAsia="zh-CN"/>
          </w:rPr>
          <w:t>(三)、自然灾害防范措施</w:t>
        </w:r>
        <w:r>
          <w:tab/>
        </w:r>
        <w:r>
          <w:fldChar w:fldCharType="begin"/>
        </w:r>
        <w:r>
          <w:instrText xml:space="preserve"> PAGEREF _Toc11413 \h </w:instrText>
        </w:r>
        <w:r>
          <w:fldChar w:fldCharType="separate"/>
        </w:r>
        <w:r>
          <w:t>31</w:t>
        </w:r>
        <w:r>
          <w:fldChar w:fldCharType="end"/>
        </w:r>
      </w:hyperlink>
    </w:p>
    <w:p>
      <w:pPr>
        <w:pStyle w:val="TOC2"/>
        <w:tabs>
          <w:tab w:val="right" w:leader="dot" w:pos="8306"/>
        </w:tabs>
      </w:pPr>
      <w:hyperlink w:anchor="_Toc31175" w:history="1">
        <w:r>
          <w:rPr>
            <w:rFonts w:ascii="仿宋" w:eastAsia="仿宋" w:hAnsi="仿宋" w:cs="仿宋" w:hint="eastAsia"/>
            <w:lang w:eastAsia="zh-CN"/>
          </w:rPr>
          <w:t>(四)、安全色及安全标志使用要求</w:t>
        </w:r>
        <w:r>
          <w:tab/>
        </w:r>
        <w:r>
          <w:fldChar w:fldCharType="begin"/>
        </w:r>
        <w:r>
          <w:instrText xml:space="preserve"> PAGEREF _Toc31175 \h </w:instrText>
        </w:r>
        <w:r>
          <w:fldChar w:fldCharType="separate"/>
        </w:r>
        <w:r>
          <w:t>32</w:t>
        </w:r>
        <w:r>
          <w:fldChar w:fldCharType="end"/>
        </w:r>
      </w:hyperlink>
    </w:p>
    <w:p>
      <w:pPr>
        <w:pStyle w:val="TOC2"/>
        <w:tabs>
          <w:tab w:val="right" w:leader="dot" w:pos="8306"/>
        </w:tabs>
      </w:pPr>
      <w:hyperlink w:anchor="_Toc7116" w:history="1">
        <w:r>
          <w:rPr>
            <w:rFonts w:ascii="仿宋" w:eastAsia="仿宋" w:hAnsi="仿宋" w:cs="仿宋" w:hint="eastAsia"/>
            <w:lang w:eastAsia="zh-CN"/>
          </w:rPr>
          <w:t>(五)、防尘防毒措施</w:t>
        </w:r>
        <w:r>
          <w:tab/>
        </w:r>
        <w:r>
          <w:fldChar w:fldCharType="begin"/>
        </w:r>
        <w:r>
          <w:instrText xml:space="preserve"> PAGEREF _Toc7116 \h </w:instrText>
        </w:r>
        <w:r>
          <w:fldChar w:fldCharType="separate"/>
        </w:r>
        <w:r>
          <w:t>33</w:t>
        </w:r>
        <w:r>
          <w:fldChar w:fldCharType="end"/>
        </w:r>
      </w:hyperlink>
    </w:p>
    <w:p>
      <w:pPr>
        <w:pStyle w:val="TOC2"/>
        <w:tabs>
          <w:tab w:val="right" w:leader="dot" w:pos="8306"/>
        </w:tabs>
      </w:pPr>
      <w:hyperlink w:anchor="_Toc8284" w:history="1">
        <w:r>
          <w:rPr>
            <w:rFonts w:ascii="仿宋" w:eastAsia="仿宋" w:hAnsi="仿宋" w:cs="仿宋" w:hint="eastAsia"/>
            <w:lang w:eastAsia="zh-CN"/>
          </w:rPr>
          <w:t>(六)、防静电、触电防护及防雷措施</w:t>
        </w:r>
        <w:r>
          <w:tab/>
        </w:r>
        <w:r>
          <w:fldChar w:fldCharType="begin"/>
        </w:r>
        <w:r>
          <w:instrText xml:space="preserve"> PAGEREF _Toc8284 \h </w:instrText>
        </w:r>
        <w:r>
          <w:fldChar w:fldCharType="separate"/>
        </w:r>
        <w:r>
          <w:t>34</w:t>
        </w:r>
        <w:r>
          <w:fldChar w:fldCharType="end"/>
        </w:r>
      </w:hyperlink>
    </w:p>
    <w:p>
      <w:pPr>
        <w:pStyle w:val="TOC2"/>
        <w:tabs>
          <w:tab w:val="right" w:leader="dot" w:pos="8306"/>
        </w:tabs>
      </w:pPr>
      <w:hyperlink w:anchor="_Toc31872" w:history="1">
        <w:r>
          <w:rPr>
            <w:rFonts w:ascii="仿宋" w:eastAsia="仿宋" w:hAnsi="仿宋" w:cs="仿宋" w:hint="eastAsia"/>
            <w:lang w:eastAsia="zh-CN"/>
          </w:rPr>
          <w:t>(七)、机械设备安全保障措施</w:t>
        </w:r>
        <w:r>
          <w:tab/>
        </w:r>
        <w:r>
          <w:fldChar w:fldCharType="begin"/>
        </w:r>
        <w:r>
          <w:instrText xml:space="preserve"> PAGEREF _Toc31872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041" w:history="1">
        <w:r>
          <w:rPr>
            <w:rFonts w:ascii="仿宋" w:eastAsia="仿宋" w:hAnsi="仿宋" w:cs="仿宋" w:hint="eastAsia"/>
            <w:lang w:eastAsia="zh-CN"/>
          </w:rPr>
          <w:t>十、无人驾驶汽车项目人力资源培养与发展</w:t>
        </w:r>
        <w:r>
          <w:tab/>
        </w:r>
        <w:r>
          <w:fldChar w:fldCharType="begin"/>
        </w:r>
        <w:r>
          <w:instrText xml:space="preserve"> PAGEREF _Toc28041 \h </w:instrText>
        </w:r>
        <w:r>
          <w:fldChar w:fldCharType="separate"/>
        </w:r>
        <w:r>
          <w:t>37</w:t>
        </w:r>
        <w:r>
          <w:fldChar w:fldCharType="end"/>
        </w:r>
      </w:hyperlink>
    </w:p>
    <w:p>
      <w:pPr>
        <w:pStyle w:val="TOC2"/>
        <w:tabs>
          <w:tab w:val="right" w:leader="dot" w:pos="8306"/>
        </w:tabs>
      </w:pPr>
      <w:hyperlink w:anchor="_Toc323" w:history="1">
        <w:r>
          <w:rPr>
            <w:rFonts w:ascii="仿宋" w:eastAsia="仿宋" w:hAnsi="仿宋" w:cs="仿宋" w:hint="eastAsia"/>
            <w:lang w:eastAsia="zh-CN"/>
          </w:rPr>
          <w:t>(一)、人才需求与规划</w:t>
        </w:r>
        <w:r>
          <w:tab/>
        </w:r>
        <w:r>
          <w:fldChar w:fldCharType="begin"/>
        </w:r>
        <w:r>
          <w:instrText xml:space="preserve"> PAGEREF _Toc323 \h </w:instrText>
        </w:r>
        <w:r>
          <w:fldChar w:fldCharType="separate"/>
        </w:r>
        <w:r>
          <w:t>37</w:t>
        </w:r>
        <w:r>
          <w:fldChar w:fldCharType="end"/>
        </w:r>
      </w:hyperlink>
    </w:p>
    <w:p>
      <w:pPr>
        <w:pStyle w:val="TOC2"/>
        <w:tabs>
          <w:tab w:val="right" w:leader="dot" w:pos="8306"/>
        </w:tabs>
      </w:pPr>
      <w:hyperlink w:anchor="_Toc27657" w:history="1">
        <w:r>
          <w:rPr>
            <w:rFonts w:ascii="仿宋" w:eastAsia="仿宋" w:hAnsi="仿宋" w:cs="仿宋" w:hint="eastAsia"/>
            <w:lang w:eastAsia="zh-CN"/>
          </w:rPr>
          <w:t>(二)、培训与发展计划</w:t>
        </w:r>
        <w:r>
          <w:tab/>
        </w:r>
        <w:r>
          <w:fldChar w:fldCharType="begin"/>
        </w:r>
        <w:r>
          <w:instrText xml:space="preserve"> PAGEREF _Toc27657 \h </w:instrText>
        </w:r>
        <w:r>
          <w:fldChar w:fldCharType="separate"/>
        </w:r>
        <w:r>
          <w:t>37</w:t>
        </w:r>
        <w:r>
          <w:fldChar w:fldCharType="end"/>
        </w:r>
      </w:hyperlink>
    </w:p>
    <w:p>
      <w:pPr>
        <w:pStyle w:val="TOC1"/>
        <w:tabs>
          <w:tab w:val="right" w:leader="dot" w:pos="8306"/>
        </w:tabs>
      </w:pPr>
      <w:hyperlink w:anchor="_Toc27274" w:history="1">
        <w:r>
          <w:rPr>
            <w:rFonts w:ascii="仿宋" w:eastAsia="仿宋" w:hAnsi="仿宋" w:cs="仿宋" w:hint="eastAsia"/>
            <w:lang w:eastAsia="zh-CN"/>
          </w:rPr>
          <w:t>十一、无人驾驶汽车项目风险管理</w:t>
        </w:r>
        <w:r>
          <w:tab/>
        </w:r>
        <w:r>
          <w:fldChar w:fldCharType="begin"/>
        </w:r>
        <w:r>
          <w:instrText xml:space="preserve"> PAGEREF _Toc27274 \h </w:instrText>
        </w:r>
        <w:r>
          <w:fldChar w:fldCharType="separate"/>
        </w:r>
        <w:r>
          <w:t>38</w:t>
        </w:r>
        <w:r>
          <w:fldChar w:fldCharType="end"/>
        </w:r>
      </w:hyperlink>
    </w:p>
    <w:p>
      <w:pPr>
        <w:pStyle w:val="TOC2"/>
        <w:tabs>
          <w:tab w:val="right" w:leader="dot" w:pos="8306"/>
        </w:tabs>
      </w:pPr>
      <w:hyperlink w:anchor="_Toc24701" w:history="1">
        <w:r>
          <w:rPr>
            <w:rFonts w:ascii="仿宋" w:eastAsia="仿宋" w:hAnsi="仿宋" w:cs="仿宋" w:hint="eastAsia"/>
            <w:lang w:eastAsia="zh-CN"/>
          </w:rPr>
          <w:t>(一)、风险识别与评估</w:t>
        </w:r>
        <w:r>
          <w:tab/>
        </w:r>
        <w:r>
          <w:fldChar w:fldCharType="begin"/>
        </w:r>
        <w:r>
          <w:instrText xml:space="preserve"> PAGEREF _Toc24701 \h </w:instrText>
        </w:r>
        <w:r>
          <w:fldChar w:fldCharType="separate"/>
        </w:r>
        <w:r>
          <w:t>38</w:t>
        </w:r>
        <w:r>
          <w:fldChar w:fldCharType="end"/>
        </w:r>
      </w:hyperlink>
    </w:p>
    <w:p>
      <w:pPr>
        <w:pStyle w:val="TOC2"/>
        <w:tabs>
          <w:tab w:val="right" w:leader="dot" w:pos="8306"/>
        </w:tabs>
      </w:pPr>
      <w:hyperlink w:anchor="_Toc24684" w:history="1">
        <w:r>
          <w:rPr>
            <w:rFonts w:ascii="仿宋" w:eastAsia="仿宋" w:hAnsi="仿宋" w:cs="仿宋" w:hint="eastAsia"/>
            <w:lang w:eastAsia="zh-CN"/>
          </w:rPr>
          <w:t>(二)、风险应对策略</w:t>
        </w:r>
        <w:r>
          <w:tab/>
        </w:r>
        <w:r>
          <w:fldChar w:fldCharType="begin"/>
        </w:r>
        <w:r>
          <w:instrText xml:space="preserve"> PAGEREF _Toc24684 \h </w:instrText>
        </w:r>
        <w:r>
          <w:fldChar w:fldCharType="separate"/>
        </w:r>
        <w:r>
          <w:t>39</w:t>
        </w:r>
        <w:r>
          <w:fldChar w:fldCharType="end"/>
        </w:r>
      </w:hyperlink>
    </w:p>
    <w:p>
      <w:pPr>
        <w:pStyle w:val="TOC2"/>
        <w:tabs>
          <w:tab w:val="right" w:leader="dot" w:pos="8306"/>
        </w:tabs>
      </w:pPr>
      <w:hyperlink w:anchor="_Toc22710" w:history="1">
        <w:r>
          <w:rPr>
            <w:rFonts w:ascii="仿宋" w:eastAsia="仿宋" w:hAnsi="仿宋" w:cs="仿宋" w:hint="eastAsia"/>
            <w:lang w:eastAsia="zh-CN"/>
          </w:rPr>
          <w:t>(三)、风险监控与控制</w:t>
        </w:r>
        <w:r>
          <w:tab/>
        </w:r>
        <w:r>
          <w:fldChar w:fldCharType="begin"/>
        </w:r>
        <w:r>
          <w:instrText xml:space="preserve"> PAGEREF _Toc22710 \h </w:instrText>
        </w:r>
        <w:r>
          <w:fldChar w:fldCharType="separate"/>
        </w:r>
        <w:r>
          <w:t>41</w:t>
        </w:r>
        <w:r>
          <w:fldChar w:fldCharType="end"/>
        </w:r>
      </w:hyperlink>
    </w:p>
    <w:p>
      <w:pPr>
        <w:pStyle w:val="TOC1"/>
        <w:tabs>
          <w:tab w:val="right" w:leader="dot" w:pos="8306"/>
        </w:tabs>
      </w:pPr>
      <w:hyperlink w:anchor="_Toc28486" w:history="1">
        <w:r>
          <w:rPr>
            <w:rFonts w:ascii="仿宋" w:eastAsia="仿宋" w:hAnsi="仿宋" w:cs="仿宋" w:hint="eastAsia"/>
            <w:lang w:eastAsia="zh-CN"/>
          </w:rPr>
          <w:t>十二、无人驾驶汽车项目环境影响分析</w:t>
        </w:r>
        <w:r>
          <w:tab/>
        </w:r>
        <w:r>
          <w:fldChar w:fldCharType="begin"/>
        </w:r>
        <w:r>
          <w:instrText xml:space="preserve"> PAGEREF _Toc28486 \h </w:instrText>
        </w:r>
        <w:r>
          <w:fldChar w:fldCharType="separate"/>
        </w:r>
        <w:r>
          <w:t>42</w:t>
        </w:r>
        <w:r>
          <w:fldChar w:fldCharType="end"/>
        </w:r>
      </w:hyperlink>
    </w:p>
    <w:p>
      <w:pPr>
        <w:pStyle w:val="TOC2"/>
        <w:tabs>
          <w:tab w:val="right" w:leader="dot" w:pos="8306"/>
        </w:tabs>
      </w:pPr>
      <w:hyperlink w:anchor="_Toc13884" w:history="1">
        <w:r>
          <w:rPr>
            <w:rFonts w:ascii="仿宋" w:eastAsia="仿宋" w:hAnsi="仿宋" w:cs="仿宋" w:hint="eastAsia"/>
            <w:lang w:eastAsia="zh-CN"/>
          </w:rPr>
          <w:t>(一)、建设区域环境质量现状</w:t>
        </w:r>
        <w:r>
          <w:tab/>
        </w:r>
        <w:r>
          <w:fldChar w:fldCharType="begin"/>
        </w:r>
        <w:r>
          <w:instrText xml:space="preserve"> PAGEREF _Toc13884 \h </w:instrText>
        </w:r>
        <w:r>
          <w:fldChar w:fldCharType="separate"/>
        </w:r>
        <w:r>
          <w:t>42</w:t>
        </w:r>
        <w:r>
          <w:fldChar w:fldCharType="end"/>
        </w:r>
      </w:hyperlink>
    </w:p>
    <w:p>
      <w:pPr>
        <w:pStyle w:val="TOC2"/>
        <w:tabs>
          <w:tab w:val="right" w:leader="dot" w:pos="8306"/>
        </w:tabs>
      </w:pPr>
      <w:hyperlink w:anchor="_Toc26260" w:history="1">
        <w:r>
          <w:rPr>
            <w:rFonts w:ascii="仿宋" w:eastAsia="仿宋" w:hAnsi="仿宋" w:cs="仿宋" w:hint="eastAsia"/>
            <w:lang w:eastAsia="zh-CN"/>
          </w:rPr>
          <w:t>(二)、建设期环境保护</w:t>
        </w:r>
        <w:r>
          <w:tab/>
        </w:r>
        <w:r>
          <w:fldChar w:fldCharType="begin"/>
        </w:r>
        <w:r>
          <w:instrText xml:space="preserve"> PAGEREF _Toc26260 \h </w:instrText>
        </w:r>
        <w:r>
          <w:fldChar w:fldCharType="separate"/>
        </w:r>
        <w:r>
          <w:t>43</w:t>
        </w:r>
        <w:r>
          <w:fldChar w:fldCharType="end"/>
        </w:r>
      </w:hyperlink>
    </w:p>
    <w:p>
      <w:pPr>
        <w:pStyle w:val="TOC2"/>
        <w:tabs>
          <w:tab w:val="right" w:leader="dot" w:pos="8306"/>
        </w:tabs>
      </w:pPr>
      <w:hyperlink w:anchor="_Toc5713" w:history="1">
        <w:r>
          <w:rPr>
            <w:rFonts w:ascii="仿宋" w:eastAsia="仿宋" w:hAnsi="仿宋" w:cs="仿宋" w:hint="eastAsia"/>
            <w:lang w:eastAsia="zh-CN"/>
          </w:rPr>
          <w:t>(三)、运营期环境保护</w:t>
        </w:r>
        <w:r>
          <w:tab/>
        </w:r>
        <w:r>
          <w:fldChar w:fldCharType="begin"/>
        </w:r>
        <w:r>
          <w:instrText xml:space="preserve"> PAGEREF _Toc5713 \h </w:instrText>
        </w:r>
        <w:r>
          <w:fldChar w:fldCharType="separate"/>
        </w:r>
        <w:r>
          <w:t>45</w:t>
        </w:r>
        <w:r>
          <w:fldChar w:fldCharType="end"/>
        </w:r>
      </w:hyperlink>
    </w:p>
    <w:p>
      <w:pPr>
        <w:pStyle w:val="TOC2"/>
        <w:tabs>
          <w:tab w:val="right" w:leader="dot" w:pos="8306"/>
        </w:tabs>
      </w:pPr>
      <w:hyperlink w:anchor="_Toc4990" w:history="1">
        <w:r>
          <w:rPr>
            <w:rFonts w:ascii="仿宋" w:eastAsia="仿宋" w:hAnsi="仿宋" w:cs="仿宋" w:hint="eastAsia"/>
            <w:lang w:eastAsia="zh-CN"/>
          </w:rPr>
          <w:t>(四)、无人驾驶汽车项目建设对区域经济的影响</w:t>
        </w:r>
        <w:r>
          <w:tab/>
        </w:r>
        <w:r>
          <w:fldChar w:fldCharType="begin"/>
        </w:r>
        <w:r>
          <w:instrText xml:space="preserve"> PAGEREF _Toc4990 \h </w:instrText>
        </w:r>
        <w:r>
          <w:fldChar w:fldCharType="separate"/>
        </w:r>
        <w:r>
          <w:t>46</w:t>
        </w:r>
        <w:r>
          <w:fldChar w:fldCharType="end"/>
        </w:r>
      </w:hyperlink>
    </w:p>
    <w:p>
      <w:pPr>
        <w:pStyle w:val="TOC2"/>
        <w:tabs>
          <w:tab w:val="right" w:leader="dot" w:pos="8306"/>
        </w:tabs>
      </w:pPr>
      <w:hyperlink w:anchor="_Toc19129" w:history="1">
        <w:r>
          <w:rPr>
            <w:rFonts w:ascii="仿宋" w:eastAsia="仿宋" w:hAnsi="仿宋" w:cs="仿宋" w:hint="eastAsia"/>
            <w:lang w:eastAsia="zh-CN"/>
          </w:rPr>
          <w:t>(五)、废弃物处理</w:t>
        </w:r>
        <w:r>
          <w:tab/>
        </w:r>
        <w:r>
          <w:fldChar w:fldCharType="begin"/>
        </w:r>
        <w:r>
          <w:instrText xml:space="preserve"> PAGEREF _Toc19129 \h </w:instrText>
        </w:r>
        <w:r>
          <w:fldChar w:fldCharType="separate"/>
        </w:r>
        <w:r>
          <w:t>48</w:t>
        </w:r>
        <w:r>
          <w:fldChar w:fldCharType="end"/>
        </w:r>
      </w:hyperlink>
    </w:p>
    <w:p>
      <w:pPr>
        <w:pStyle w:val="TOC2"/>
        <w:tabs>
          <w:tab w:val="right" w:leader="dot" w:pos="8306"/>
        </w:tabs>
      </w:pPr>
      <w:hyperlink w:anchor="_Toc23790" w:history="1">
        <w:r>
          <w:rPr>
            <w:rFonts w:ascii="仿宋" w:eastAsia="仿宋" w:hAnsi="仿宋" w:cs="仿宋" w:hint="eastAsia"/>
            <w:lang w:eastAsia="zh-CN"/>
          </w:rPr>
          <w:t>(六)、特殊环境影响分析</w:t>
        </w:r>
        <w:r>
          <w:tab/>
        </w:r>
        <w:r>
          <w:fldChar w:fldCharType="begin"/>
        </w:r>
        <w:r>
          <w:instrText xml:space="preserve"> PAGEREF _Toc23790 \h </w:instrText>
        </w:r>
        <w:r>
          <w:fldChar w:fldCharType="separate"/>
        </w:r>
        <w:r>
          <w:t>49</w:t>
        </w:r>
        <w:r>
          <w:fldChar w:fldCharType="end"/>
        </w:r>
      </w:hyperlink>
    </w:p>
    <w:p>
      <w:pPr>
        <w:pStyle w:val="TOC2"/>
        <w:tabs>
          <w:tab w:val="right" w:leader="dot" w:pos="8306"/>
        </w:tabs>
      </w:pPr>
      <w:hyperlink w:anchor="_Toc29198" w:history="1">
        <w:r>
          <w:rPr>
            <w:rFonts w:ascii="仿宋" w:eastAsia="仿宋" w:hAnsi="仿宋" w:cs="仿宋" w:hint="eastAsia"/>
            <w:lang w:eastAsia="zh-CN"/>
          </w:rPr>
          <w:t>(七)、清洁生产</w:t>
        </w:r>
        <w:r>
          <w:tab/>
        </w:r>
        <w:r>
          <w:fldChar w:fldCharType="begin"/>
        </w:r>
        <w:r>
          <w:instrText xml:space="preserve"> PAGEREF _Toc29198 \h </w:instrText>
        </w:r>
        <w:r>
          <w:fldChar w:fldCharType="separate"/>
        </w:r>
        <w:r>
          <w:t>50</w:t>
        </w:r>
        <w:r>
          <w:fldChar w:fldCharType="end"/>
        </w:r>
      </w:hyperlink>
    </w:p>
    <w:p>
      <w:pPr>
        <w:pStyle w:val="TOC2"/>
        <w:tabs>
          <w:tab w:val="right" w:leader="dot" w:pos="8306"/>
        </w:tabs>
      </w:pPr>
      <w:hyperlink w:anchor="_Toc13605" w:history="1">
        <w:r>
          <w:rPr>
            <w:rFonts w:ascii="仿宋" w:eastAsia="仿宋" w:hAnsi="仿宋" w:cs="仿宋" w:hint="eastAsia"/>
            <w:lang w:eastAsia="zh-CN"/>
          </w:rPr>
          <w:t>(八)、环境保护综合评价</w:t>
        </w:r>
        <w:r>
          <w:tab/>
        </w:r>
        <w:r>
          <w:fldChar w:fldCharType="begin"/>
        </w:r>
        <w:r>
          <w:instrText xml:space="preserve"> PAGEREF _Toc13605 \h </w:instrText>
        </w:r>
        <w:r>
          <w:fldChar w:fldCharType="separate"/>
        </w:r>
        <w:r>
          <w:t>51</w:t>
        </w:r>
        <w:r>
          <w:fldChar w:fldCharType="end"/>
        </w:r>
      </w:hyperlink>
    </w:p>
    <w:p>
      <w:pPr>
        <w:pStyle w:val="TOC1"/>
        <w:tabs>
          <w:tab w:val="right" w:leader="dot" w:pos="8306"/>
        </w:tabs>
      </w:pPr>
      <w:hyperlink w:anchor="_Toc29546" w:history="1">
        <w:r>
          <w:rPr>
            <w:rFonts w:ascii="仿宋" w:eastAsia="仿宋" w:hAnsi="仿宋" w:cs="仿宋" w:hint="eastAsia"/>
            <w:lang w:eastAsia="zh-CN"/>
          </w:rPr>
          <w:t>十三、质量管理体系</w:t>
        </w:r>
        <w:r>
          <w:tab/>
        </w:r>
        <w:r>
          <w:fldChar w:fldCharType="begin"/>
        </w:r>
        <w:r>
          <w:instrText xml:space="preserve"> PAGEREF _Toc29546 \h </w:instrText>
        </w:r>
        <w:r>
          <w:fldChar w:fldCharType="separate"/>
        </w:r>
        <w:r>
          <w:t>53</w:t>
        </w:r>
        <w:r>
          <w:fldChar w:fldCharType="end"/>
        </w:r>
      </w:hyperlink>
    </w:p>
    <w:p>
      <w:pPr>
        <w:pStyle w:val="TOC2"/>
        <w:tabs>
          <w:tab w:val="right" w:leader="dot" w:pos="8306"/>
        </w:tabs>
      </w:pPr>
      <w:hyperlink w:anchor="_Toc13611" w:history="1">
        <w:r>
          <w:rPr>
            <w:rFonts w:ascii="仿宋" w:eastAsia="仿宋" w:hAnsi="仿宋" w:cs="仿宋" w:hint="eastAsia"/>
            <w:lang w:eastAsia="zh-CN"/>
          </w:rPr>
          <w:t>(一)、质量目标与方针</w:t>
        </w:r>
        <w:r>
          <w:tab/>
        </w:r>
        <w:r>
          <w:fldChar w:fldCharType="begin"/>
        </w:r>
        <w:r>
          <w:instrText xml:space="preserve"> PAGEREF _Toc13611 \h </w:instrText>
        </w:r>
        <w:r>
          <w:fldChar w:fldCharType="separate"/>
        </w:r>
        <w:r>
          <w:t>53</w:t>
        </w:r>
        <w:r>
          <w:fldChar w:fldCharType="end"/>
        </w:r>
      </w:hyperlink>
    </w:p>
    <w:p>
      <w:pPr>
        <w:pStyle w:val="TOC2"/>
        <w:tabs>
          <w:tab w:val="right" w:leader="dot" w:pos="8306"/>
        </w:tabs>
      </w:pPr>
      <w:hyperlink w:anchor="_Toc172" w:history="1">
        <w:r>
          <w:rPr>
            <w:rFonts w:ascii="仿宋" w:eastAsia="仿宋" w:hAnsi="仿宋" w:cs="仿宋" w:hint="eastAsia"/>
            <w:lang w:eastAsia="zh-CN"/>
          </w:rPr>
          <w:t>(二)、质量管理责任</w:t>
        </w:r>
        <w:r>
          <w:tab/>
        </w:r>
        <w:r>
          <w:fldChar w:fldCharType="begin"/>
        </w:r>
        <w:r>
          <w:instrText xml:space="preserve"> PAGEREF _Toc172 \h </w:instrText>
        </w:r>
        <w:r>
          <w:fldChar w:fldCharType="separate"/>
        </w:r>
        <w:r>
          <w:t>54</w:t>
        </w:r>
        <w:r>
          <w:fldChar w:fldCharType="end"/>
        </w:r>
      </w:hyperlink>
    </w:p>
    <w:p>
      <w:pPr>
        <w:pStyle w:val="TOC2"/>
        <w:tabs>
          <w:tab w:val="right" w:leader="dot" w:pos="8306"/>
        </w:tabs>
      </w:pPr>
      <w:hyperlink w:anchor="_Toc6285" w:history="1">
        <w:r>
          <w:rPr>
            <w:rFonts w:ascii="仿宋" w:eastAsia="仿宋" w:hAnsi="仿宋" w:cs="仿宋" w:hint="eastAsia"/>
            <w:lang w:eastAsia="zh-CN"/>
          </w:rPr>
          <w:t>(三)、质量管理体系文件</w:t>
        </w:r>
        <w:r>
          <w:tab/>
        </w:r>
        <w:r>
          <w:fldChar w:fldCharType="begin"/>
        </w:r>
        <w:r>
          <w:instrText xml:space="preserve"> PAGEREF _Toc6285 \h </w:instrText>
        </w:r>
        <w:r>
          <w:fldChar w:fldCharType="separate"/>
        </w:r>
        <w:r>
          <w:t>55</w:t>
        </w:r>
        <w:r>
          <w:fldChar w:fldCharType="end"/>
        </w:r>
      </w:hyperlink>
    </w:p>
    <w:p>
      <w:pPr>
        <w:pStyle w:val="TOC2"/>
        <w:tabs>
          <w:tab w:val="right" w:leader="dot" w:pos="8306"/>
        </w:tabs>
      </w:pPr>
      <w:hyperlink w:anchor="_Toc7081" w:history="1">
        <w:r>
          <w:rPr>
            <w:rFonts w:ascii="仿宋" w:eastAsia="仿宋" w:hAnsi="仿宋" w:cs="仿宋" w:hint="eastAsia"/>
            <w:lang w:eastAsia="zh-CN"/>
          </w:rPr>
          <w:t>(四)、质量培训与教育</w:t>
        </w:r>
        <w:r>
          <w:tab/>
        </w:r>
        <w:r>
          <w:fldChar w:fldCharType="begin"/>
        </w:r>
        <w:r>
          <w:instrText xml:space="preserve"> PAGEREF _Toc7081 \h </w:instrText>
        </w:r>
        <w:r>
          <w:fldChar w:fldCharType="separate"/>
        </w:r>
        <w:r>
          <w:t>57</w:t>
        </w:r>
        <w:r>
          <w:fldChar w:fldCharType="end"/>
        </w:r>
      </w:hyperlink>
    </w:p>
    <w:p>
      <w:pPr>
        <w:pStyle w:val="TOC2"/>
        <w:tabs>
          <w:tab w:val="right" w:leader="dot" w:pos="8306"/>
        </w:tabs>
      </w:pPr>
      <w:hyperlink w:anchor="_Toc17482" w:history="1">
        <w:r>
          <w:rPr>
            <w:rFonts w:ascii="仿宋" w:eastAsia="仿宋" w:hAnsi="仿宋" w:cs="仿宋" w:hint="eastAsia"/>
            <w:lang w:eastAsia="zh-CN"/>
          </w:rPr>
          <w:t>(五)、质量审核与评价</w:t>
        </w:r>
        <w:r>
          <w:tab/>
        </w:r>
        <w:r>
          <w:fldChar w:fldCharType="begin"/>
        </w:r>
        <w:r>
          <w:instrText xml:space="preserve"> PAGEREF _Toc17482 \h </w:instrText>
        </w:r>
        <w:r>
          <w:fldChar w:fldCharType="separate"/>
        </w:r>
        <w:r>
          <w:t>58</w:t>
        </w:r>
        <w:r>
          <w:fldChar w:fldCharType="end"/>
        </w:r>
      </w:hyperlink>
    </w:p>
    <w:p>
      <w:pPr>
        <w:pStyle w:val="TOC2"/>
        <w:tabs>
          <w:tab w:val="right" w:leader="dot" w:pos="8306"/>
        </w:tabs>
      </w:pPr>
      <w:hyperlink w:anchor="_Toc15867" w:history="1">
        <w:r>
          <w:rPr>
            <w:rFonts w:ascii="仿宋" w:eastAsia="仿宋" w:hAnsi="仿宋" w:cs="仿宋" w:hint="eastAsia"/>
            <w:lang w:eastAsia="zh-CN"/>
          </w:rPr>
          <w:t>(六)、不符合与纠正措施</w:t>
        </w:r>
        <w:r>
          <w:tab/>
        </w:r>
        <w:r>
          <w:fldChar w:fldCharType="begin"/>
        </w:r>
        <w:r>
          <w:instrText xml:space="preserve"> PAGEREF _Toc15867 \h </w:instrText>
        </w:r>
        <w:r>
          <w:fldChar w:fldCharType="separate"/>
        </w:r>
        <w:r>
          <w:t>59</w:t>
        </w:r>
        <w:r>
          <w:fldChar w:fldCharType="end"/>
        </w:r>
      </w:hyperlink>
    </w:p>
    <w:p>
      <w:pPr>
        <w:pStyle w:val="TOC1"/>
        <w:tabs>
          <w:tab w:val="right" w:leader="dot" w:pos="8306"/>
        </w:tabs>
      </w:pPr>
      <w:hyperlink w:anchor="_Toc6619" w:history="1">
        <w:r>
          <w:rPr>
            <w:rFonts w:ascii="仿宋" w:eastAsia="仿宋" w:hAnsi="仿宋" w:cs="仿宋" w:hint="eastAsia"/>
            <w:lang w:eastAsia="zh-CN"/>
          </w:rPr>
          <w:t>十四、无人驾驶汽车项目实施保障措施</w:t>
        </w:r>
        <w:r>
          <w:tab/>
        </w:r>
        <w:r>
          <w:fldChar w:fldCharType="begin"/>
        </w:r>
        <w:r>
          <w:instrText xml:space="preserve"> PAGEREF _Toc6619 \h </w:instrText>
        </w:r>
        <w:r>
          <w:fldChar w:fldCharType="separate"/>
        </w:r>
        <w:r>
          <w:t>61</w:t>
        </w:r>
        <w:r>
          <w:fldChar w:fldCharType="end"/>
        </w:r>
      </w:hyperlink>
    </w:p>
    <w:p>
      <w:pPr>
        <w:pStyle w:val="TOC2"/>
        <w:tabs>
          <w:tab w:val="right" w:leader="dot" w:pos="8306"/>
        </w:tabs>
      </w:pPr>
      <w:hyperlink w:anchor="_Toc89" w:history="1">
        <w:r>
          <w:rPr>
            <w:rFonts w:ascii="仿宋" w:eastAsia="仿宋" w:hAnsi="仿宋" w:cs="仿宋" w:hint="eastAsia"/>
            <w:lang w:eastAsia="zh-CN"/>
          </w:rPr>
          <w:t>(一)、无人驾驶汽车项目实施保障机制</w:t>
        </w:r>
        <w:r>
          <w:tab/>
        </w:r>
        <w:r>
          <w:fldChar w:fldCharType="begin"/>
        </w:r>
        <w:r>
          <w:instrText xml:space="preserve"> PAGEREF _Toc89 \h </w:instrText>
        </w:r>
        <w:r>
          <w:fldChar w:fldCharType="separate"/>
        </w:r>
        <w:r>
          <w:t>61</w:t>
        </w:r>
        <w:r>
          <w:fldChar w:fldCharType="end"/>
        </w:r>
      </w:hyperlink>
    </w:p>
    <w:p>
      <w:pPr>
        <w:pStyle w:val="TOC2"/>
        <w:tabs>
          <w:tab w:val="right" w:leader="dot" w:pos="8306"/>
        </w:tabs>
      </w:pPr>
      <w:hyperlink w:anchor="_Toc8114" w:history="1">
        <w:r>
          <w:rPr>
            <w:rFonts w:ascii="仿宋" w:eastAsia="仿宋" w:hAnsi="仿宋" w:cs="仿宋" w:hint="eastAsia"/>
            <w:lang w:eastAsia="zh-CN"/>
          </w:rPr>
          <w:t>(二)、无人驾驶汽车项目法律合规要求</w:t>
        </w:r>
        <w:r>
          <w:tab/>
        </w:r>
        <w:r>
          <w:fldChar w:fldCharType="begin"/>
        </w:r>
        <w:r>
          <w:instrText xml:space="preserve"> PAGEREF _Toc8114 \h </w:instrText>
        </w:r>
        <w:r>
          <w:fldChar w:fldCharType="separate"/>
        </w:r>
        <w:r>
          <w:t>64</w:t>
        </w:r>
        <w:r>
          <w:fldChar w:fldCharType="end"/>
        </w:r>
      </w:hyperlink>
    </w:p>
    <w:p>
      <w:pPr>
        <w:pStyle w:val="TOC2"/>
        <w:tabs>
          <w:tab w:val="right" w:leader="dot" w:pos="8306"/>
        </w:tabs>
      </w:pPr>
      <w:hyperlink w:anchor="_Toc17819" w:history="1">
        <w:r>
          <w:rPr>
            <w:rFonts w:ascii="仿宋" w:eastAsia="仿宋" w:hAnsi="仿宋" w:cs="仿宋" w:hint="eastAsia"/>
            <w:lang w:eastAsia="zh-CN"/>
          </w:rPr>
          <w:t>(三)、无人驾驶汽车项目合同管理与法律事务</w:t>
        </w:r>
        <w:r>
          <w:tab/>
        </w:r>
        <w:r>
          <w:fldChar w:fldCharType="begin"/>
        </w:r>
        <w:r>
          <w:instrText xml:space="preserve"> PAGEREF _Toc17819 \h </w:instrText>
        </w:r>
        <w:r>
          <w:fldChar w:fldCharType="separate"/>
        </w:r>
        <w:r>
          <w:t>69</w:t>
        </w:r>
        <w:r>
          <w:fldChar w:fldCharType="end"/>
        </w:r>
      </w:hyperlink>
    </w:p>
    <w:p>
      <w:pPr>
        <w:pStyle w:val="TOC2"/>
        <w:tabs>
          <w:tab w:val="right" w:leader="dot" w:pos="8306"/>
        </w:tabs>
      </w:pPr>
      <w:hyperlink w:anchor="_Toc4791" w:history="1">
        <w:r>
          <w:rPr>
            <w:rFonts w:ascii="仿宋" w:eastAsia="仿宋" w:hAnsi="仿宋" w:cs="仿宋" w:hint="eastAsia"/>
            <w:lang w:eastAsia="zh-CN"/>
          </w:rPr>
          <w:t>(四)、无人驾驶汽车项目知识产权保护策略</w:t>
        </w:r>
        <w:r>
          <w:tab/>
        </w:r>
        <w:r>
          <w:fldChar w:fldCharType="begin"/>
        </w:r>
        <w:r>
          <w:instrText xml:space="preserve"> PAGEREF _Toc4791 \h </w:instrText>
        </w:r>
        <w:r>
          <w:fldChar w:fldCharType="separate"/>
        </w:r>
        <w:r>
          <w:t>75</w:t>
        </w:r>
        <w:r>
          <w:fldChar w:fldCharType="end"/>
        </w:r>
      </w:hyperlink>
    </w:p>
    <w:p>
      <w:pPr>
        <w:pStyle w:val="TOC1"/>
        <w:tabs>
          <w:tab w:val="right" w:leader="dot" w:pos="8306"/>
        </w:tabs>
      </w:pPr>
      <w:hyperlink w:anchor="_Toc20172" w:history="1">
        <w:r>
          <w:rPr>
            <w:rFonts w:ascii="仿宋" w:eastAsia="仿宋" w:hAnsi="仿宋" w:cs="仿宋" w:hint="eastAsia"/>
            <w:lang w:eastAsia="zh-CN"/>
          </w:rPr>
          <w:t>十五、无人驾驶汽车项目变更管理</w:t>
        </w:r>
        <w:r>
          <w:tab/>
        </w:r>
        <w:r>
          <w:fldChar w:fldCharType="begin"/>
        </w:r>
        <w:r>
          <w:instrText xml:space="preserve"> PAGEREF _Toc20172 \h </w:instrText>
        </w:r>
        <w:r>
          <w:fldChar w:fldCharType="separate"/>
        </w:r>
        <w:r>
          <w:t>77</w:t>
        </w:r>
        <w:r>
          <w:fldChar w:fldCharType="end"/>
        </w:r>
      </w:hyperlink>
    </w:p>
    <w:p>
      <w:pPr>
        <w:pStyle w:val="TOC2"/>
        <w:tabs>
          <w:tab w:val="right" w:leader="dot" w:pos="8306"/>
        </w:tabs>
      </w:pPr>
      <w:hyperlink w:anchor="_Toc20606" w:history="1">
        <w:r>
          <w:rPr>
            <w:rFonts w:ascii="仿宋" w:eastAsia="仿宋" w:hAnsi="仿宋" w:cs="仿宋" w:hint="eastAsia"/>
            <w:lang w:eastAsia="zh-CN"/>
          </w:rPr>
          <w:t>(一)、变更申请与评估</w:t>
        </w:r>
        <w:r>
          <w:tab/>
        </w:r>
        <w:r>
          <w:fldChar w:fldCharType="begin"/>
        </w:r>
        <w:r>
          <w:instrText xml:space="preserve"> PAGEREF _Toc20606 \h </w:instrText>
        </w:r>
        <w:r>
          <w:fldChar w:fldCharType="separate"/>
        </w:r>
        <w:r>
          <w:t>77</w:t>
        </w:r>
        <w:r>
          <w:fldChar w:fldCharType="end"/>
        </w:r>
      </w:hyperlink>
    </w:p>
    <w:p>
      <w:pPr>
        <w:pStyle w:val="TOC2"/>
        <w:tabs>
          <w:tab w:val="right" w:leader="dot" w:pos="8306"/>
        </w:tabs>
      </w:pPr>
      <w:hyperlink w:anchor="_Toc2310" w:history="1">
        <w:r>
          <w:rPr>
            <w:rFonts w:ascii="仿宋" w:eastAsia="仿宋" w:hAnsi="仿宋" w:cs="仿宋" w:hint="eastAsia"/>
            <w:lang w:eastAsia="zh-CN"/>
          </w:rPr>
          <w:t>(二)、变更实施与控制</w:t>
        </w:r>
        <w:r>
          <w:tab/>
        </w:r>
        <w:r>
          <w:fldChar w:fldCharType="begin"/>
        </w:r>
        <w:r>
          <w:instrText xml:space="preserve"> PAGEREF _Toc2310 \h </w:instrText>
        </w:r>
        <w:r>
          <w:fldChar w:fldCharType="separate"/>
        </w:r>
        <w:r>
          <w:t>78</w:t>
        </w:r>
        <w:r>
          <w:fldChar w:fldCharType="end"/>
        </w:r>
      </w:hyperlink>
    </w:p>
    <w:p>
      <w:pPr>
        <w:pStyle w:val="TOC1"/>
        <w:tabs>
          <w:tab w:val="right" w:leader="dot" w:pos="8306"/>
        </w:tabs>
      </w:pPr>
      <w:hyperlink w:anchor="_Toc18504" w:history="1">
        <w:r>
          <w:rPr>
            <w:rFonts w:ascii="仿宋" w:eastAsia="仿宋" w:hAnsi="仿宋" w:cs="仿宋" w:hint="eastAsia"/>
            <w:lang w:eastAsia="zh-CN"/>
          </w:rPr>
          <w:t>十六、风险识别与分类</w:t>
        </w:r>
        <w:r>
          <w:tab/>
        </w:r>
        <w:r>
          <w:fldChar w:fldCharType="begin"/>
        </w:r>
        <w:r>
          <w:instrText xml:space="preserve"> PAGEREF _Toc18504 \h </w:instrText>
        </w:r>
        <w:r>
          <w:fldChar w:fldCharType="separate"/>
        </w:r>
        <w:r>
          <w:t>79</w:t>
        </w:r>
        <w:r>
          <w:fldChar w:fldCharType="end"/>
        </w:r>
      </w:hyperlink>
    </w:p>
    <w:p>
      <w:pPr>
        <w:pStyle w:val="TOC2"/>
        <w:tabs>
          <w:tab w:val="right" w:leader="dot" w:pos="8306"/>
        </w:tabs>
      </w:pPr>
      <w:hyperlink w:anchor="_Toc10980" w:history="1">
        <w:r>
          <w:rPr>
            <w:rFonts w:ascii="仿宋" w:eastAsia="仿宋" w:hAnsi="仿宋" w:cs="仿宋" w:hint="eastAsia"/>
            <w:lang w:eastAsia="zh-CN"/>
          </w:rPr>
          <w:t>(一)、风险识别</w:t>
        </w:r>
        <w:r>
          <w:tab/>
        </w:r>
        <w:r>
          <w:fldChar w:fldCharType="begin"/>
        </w:r>
        <w:r>
          <w:instrText xml:space="preserve"> PAGEREF _Toc10980 \h </w:instrText>
        </w:r>
        <w:r>
          <w:fldChar w:fldCharType="separate"/>
        </w:r>
        <w:r>
          <w:t>79</w:t>
        </w:r>
        <w:r>
          <w:fldChar w:fldCharType="end"/>
        </w:r>
      </w:hyperlink>
    </w:p>
    <w:p>
      <w:pPr>
        <w:pStyle w:val="TOC2"/>
        <w:tabs>
          <w:tab w:val="right" w:leader="dot" w:pos="8306"/>
        </w:tabs>
      </w:pPr>
      <w:hyperlink w:anchor="_Toc20760" w:history="1">
        <w:r>
          <w:rPr>
            <w:rFonts w:ascii="仿宋" w:eastAsia="仿宋" w:hAnsi="仿宋" w:cs="仿宋" w:hint="eastAsia"/>
            <w:lang w:eastAsia="zh-CN"/>
          </w:rPr>
          <w:t>(二)、风险分类</w:t>
        </w:r>
        <w:r>
          <w:tab/>
        </w:r>
        <w:r>
          <w:fldChar w:fldCharType="begin"/>
        </w:r>
        <w:r>
          <w:instrText xml:space="preserve"> PAGEREF _Toc20760 \h </w:instrText>
        </w:r>
        <w:r>
          <w:fldChar w:fldCharType="separate"/>
        </w:r>
        <w:r>
          <w:t>80</w:t>
        </w:r>
        <w:r>
          <w:fldChar w:fldCharType="end"/>
        </w:r>
      </w:hyperlink>
    </w:p>
    <w:p>
      <w:pPr>
        <w:pStyle w:val="TOC1"/>
        <w:tabs>
          <w:tab w:val="right" w:leader="dot" w:pos="8306"/>
        </w:tabs>
      </w:pPr>
      <w:hyperlink w:anchor="_Toc9936" w:history="1">
        <w:r>
          <w:rPr>
            <w:rFonts w:ascii="仿宋" w:eastAsia="仿宋" w:hAnsi="仿宋" w:cs="仿宋" w:hint="eastAsia"/>
            <w:lang w:eastAsia="zh-CN"/>
          </w:rPr>
          <w:t>十七、供应链管理</w:t>
        </w:r>
        <w:r>
          <w:tab/>
        </w:r>
        <w:r>
          <w:fldChar w:fldCharType="begin"/>
        </w:r>
        <w:r>
          <w:instrText xml:space="preserve"> PAGEREF _Toc9936 \h </w:instrText>
        </w:r>
        <w:r>
          <w:fldChar w:fldCharType="separate"/>
        </w:r>
        <w:r>
          <w:t>82</w:t>
        </w:r>
        <w:r>
          <w:fldChar w:fldCharType="end"/>
        </w:r>
      </w:hyperlink>
    </w:p>
    <w:p>
      <w:pPr>
        <w:pStyle w:val="TOC2"/>
        <w:tabs>
          <w:tab w:val="right" w:leader="dot" w:pos="8306"/>
        </w:tabs>
      </w:pPr>
      <w:hyperlink w:anchor="_Toc30047" w:history="1">
        <w:r>
          <w:rPr>
            <w:rFonts w:ascii="仿宋" w:eastAsia="仿宋" w:hAnsi="仿宋" w:cs="仿宋" w:hint="eastAsia"/>
            <w:lang w:eastAsia="zh-CN"/>
          </w:rPr>
          <w:t>(一)、供应链战略规划</w:t>
        </w:r>
        <w:r>
          <w:tab/>
        </w:r>
        <w:r>
          <w:fldChar w:fldCharType="begin"/>
        </w:r>
        <w:r>
          <w:instrText xml:space="preserve"> PAGEREF _Toc30047 \h </w:instrText>
        </w:r>
        <w:r>
          <w:fldChar w:fldCharType="separate"/>
        </w:r>
        <w:r>
          <w:t>82</w:t>
        </w:r>
        <w:r>
          <w:fldChar w:fldCharType="end"/>
        </w:r>
      </w:hyperlink>
    </w:p>
    <w:p>
      <w:pPr>
        <w:pStyle w:val="TOC2"/>
        <w:tabs>
          <w:tab w:val="right" w:leader="dot" w:pos="8306"/>
        </w:tabs>
      </w:pPr>
      <w:hyperlink w:anchor="_Toc24697" w:history="1">
        <w:r>
          <w:rPr>
            <w:rFonts w:ascii="仿宋" w:eastAsia="仿宋" w:hAnsi="仿宋" w:cs="仿宋" w:hint="eastAsia"/>
            <w:lang w:eastAsia="zh-CN"/>
          </w:rPr>
          <w:t>(二)、供应商选择与合作</w:t>
        </w:r>
        <w:r>
          <w:tab/>
        </w:r>
        <w:r>
          <w:fldChar w:fldCharType="begin"/>
        </w:r>
        <w:r>
          <w:instrText xml:space="preserve"> PAGEREF _Toc24697 \h </w:instrText>
        </w:r>
        <w:r>
          <w:fldChar w:fldCharType="separate"/>
        </w:r>
        <w:r>
          <w:t>83</w:t>
        </w:r>
        <w:r>
          <w:fldChar w:fldCharType="end"/>
        </w:r>
      </w:hyperlink>
    </w:p>
    <w:p>
      <w:pPr>
        <w:pStyle w:val="TOC2"/>
        <w:tabs>
          <w:tab w:val="right" w:leader="dot" w:pos="8306"/>
        </w:tabs>
      </w:pPr>
      <w:hyperlink w:anchor="_Toc2313" w:history="1">
        <w:r>
          <w:rPr>
            <w:rFonts w:ascii="仿宋" w:eastAsia="仿宋" w:hAnsi="仿宋" w:cs="仿宋" w:hint="eastAsia"/>
            <w:lang w:eastAsia="zh-CN"/>
          </w:rPr>
          <w:t>(三)、物流与库存管理</w:t>
        </w:r>
        <w:r>
          <w:tab/>
        </w:r>
        <w:r>
          <w:fldChar w:fldCharType="begin"/>
        </w:r>
        <w:r>
          <w:instrText xml:space="preserve"> PAGEREF _Toc2313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90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2269"/>
      <w:r>
        <w:rPr>
          <w:rFonts w:ascii="仿宋" w:eastAsia="仿宋" w:hAnsi="仿宋" w:cs="仿宋" w:hint="eastAsia"/>
          <w:sz w:val="28"/>
          <w:lang w:eastAsia="zh-CN"/>
        </w:rPr>
        <w:t>一、无人驾驶汽车项目土建工程</w:t>
      </w:r>
      <w:bookmarkEnd w:id="2"/>
    </w:p>
    <w:p>
      <w:pPr>
        <w:pStyle w:val="Heading2"/>
        <w:rPr>
          <w:rFonts w:ascii="仿宋" w:eastAsia="仿宋" w:hAnsi="仿宋" w:cs="仿宋" w:hint="eastAsia"/>
          <w:lang w:eastAsia="zh-CN"/>
        </w:rPr>
      </w:pPr>
      <w:bookmarkStart w:id="3" w:name="_Toc9222"/>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在无人驾驶汽车项目的建筑工程设计中，我们将秉承一系列重要的设计原则，以确保无人驾驶汽车项目建筑在功能、美观、可持续性等方面达到最佳效果。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首要原则是确保建筑的功能性得到最大化的发挥。我们将充分理解无人驾驶汽车项目的实际需求，合理布局各个功能区域，保证建筑在满足业务需求的同时，提供高效的工作环境。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在建筑设计中，我们将综合考虑建设和运营成本。通过精细的经济效益分析，确保设计方案在高效利用资源的同时，对无人驾驶汽车项目的长期盈利能力有积极的贡献。</w:t>
      </w:r>
    </w:p>
    <w:p>
      <w:pPr>
        <w:pStyle w:val="Heading2"/>
        <w:ind w:firstLine="560" w:firstLineChars="200"/>
        <w:rPr>
          <w:rFonts w:ascii="仿宋" w:eastAsia="仿宋" w:hAnsi="仿宋" w:cs="仿宋" w:hint="eastAsia"/>
          <w:sz w:val="28"/>
          <w:lang w:eastAsia="zh-CN"/>
        </w:rPr>
      </w:pPr>
      <w:bookmarkStart w:id="4" w:name="_Toc31600"/>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无人驾驶汽车项目的土建工程设计中，我们将精准设定设计年限，结合无人驾驶汽车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无人驾驶汽车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3502"/>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无人驾驶汽车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无人驾驶汽车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无人驾驶汽车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31265"/>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本期工程无人驾驶汽车项目预计总建筑面积XXX平方米，其中：计容建筑面积XXX平方米，计划建筑工程投资XX万元，占无人驾驶汽车项目总投资的XX%。</w:t>
      </w:r>
    </w:p>
    <w:p>
      <w:pPr>
        <w:pStyle w:val="Heading1"/>
        <w:ind w:firstLine="560" w:firstLineChars="200"/>
        <w:rPr>
          <w:rFonts w:ascii="仿宋" w:eastAsia="仿宋" w:hAnsi="仿宋" w:cs="仿宋" w:hint="eastAsia"/>
          <w:sz w:val="28"/>
          <w:lang w:eastAsia="zh-CN"/>
        </w:rPr>
      </w:pPr>
      <w:bookmarkStart w:id="7" w:name="_Toc1598"/>
      <w:r>
        <w:rPr>
          <w:rFonts w:ascii="仿宋" w:eastAsia="仿宋" w:hAnsi="仿宋" w:cs="仿宋" w:hint="eastAsia"/>
          <w:sz w:val="28"/>
          <w:lang w:eastAsia="zh-CN"/>
        </w:rPr>
        <w:t>二、无人驾驶汽车项目文档管理</w:t>
      </w:r>
      <w:bookmarkEnd w:id="7"/>
    </w:p>
    <w:p>
      <w:pPr>
        <w:pStyle w:val="Heading2"/>
        <w:rPr>
          <w:rFonts w:ascii="仿宋" w:eastAsia="仿宋" w:hAnsi="仿宋" w:cs="仿宋" w:hint="eastAsia"/>
          <w:lang w:eastAsia="zh-CN"/>
        </w:rPr>
      </w:pPr>
      <w:bookmarkStart w:id="8" w:name="_Toc31880"/>
      <w:r>
        <w:rPr>
          <w:rFonts w:ascii="仿宋" w:eastAsia="仿宋" w:hAnsi="仿宋" w:cs="仿宋" w:hint="eastAsia"/>
          <w:lang w:eastAsia="zh-CN"/>
        </w:rPr>
        <w:t>(一)、文档编制与审查</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无人驾驶汽车项目高度重视文档的质量和准确性，以支持无人驾驶汽车项目的各项活动和决策。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无人驾驶汽车项目文档的编制始于无人驾驶汽车项目计划的初期，我们制定了详细的文档编制计划，明确了每个文档的内容、格式和编写责任人。在无人驾驶汽车项目启动阶段，我们首先编制了无人驾驶汽车项目章程，明确定义了无人驾驶汽车项目的目标、范围、风险等关键要素。随后，无人驾驶汽车项目团队根据计划陆续编制了需求文档、设计文档、测试文档等各类文档，确保无人驾驶汽车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无人驾驶汽车项目管理中的重要环节，旨在确保无人驾驶汽车项目文档符合质量标准和无人驾驶汽车项目需求。在无人驾驶汽车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无人驾驶汽车项目相关利益方和专业领域的专家对文档进行独立审查。这有助于获取更全面、客观的反馈，确保无人驾驶汽车项目文档不仅符合内部标准，也满足外部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无人驾驶汽车项目在文档编制与审查方面建立了严格的管理机制，通过规范的流程和多维度的审查，确保无人驾驶汽车项目文档的质量、准确性和可靠性，为无人驾驶汽车项目的顺利推进提供了有力支持。</w:t>
      </w:r>
    </w:p>
    <w:p>
      <w:pPr>
        <w:pStyle w:val="Heading2"/>
        <w:ind w:firstLine="560" w:firstLineChars="200"/>
        <w:rPr>
          <w:rFonts w:ascii="仿宋" w:eastAsia="仿宋" w:hAnsi="仿宋" w:cs="仿宋" w:hint="eastAsia"/>
          <w:sz w:val="28"/>
          <w:lang w:eastAsia="zh-CN"/>
        </w:rPr>
      </w:pPr>
      <w:bookmarkStart w:id="9" w:name="_Toc31609"/>
      <w:r>
        <w:rPr>
          <w:rFonts w:ascii="仿宋" w:eastAsia="仿宋" w:hAnsi="仿宋" w:cs="仿宋" w:hint="eastAsia"/>
          <w:sz w:val="28"/>
          <w:lang w:eastAsia="zh-CN"/>
        </w:rPr>
        <w:t>(二)、文档发布与分发</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在无人驾驶汽车项目中，我们致力于优化文档发布与分发过程，以确保信息的高效传递和团队间协作的顺畅进行。以下是我们采取的关键优化策略：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我们通过多渠道发布文档，包括电子邮件、无人驾驶汽车项目管理平台、内部网站等，以满足不同团队成员的偏好和需求。多渠道发布确保了信息的全面覆盖。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我们采用了精细的权限控制，确保只有授权人员可以访问敏感信息。这种安全措施保护了无人驾驶汽车项目文档的机密性，防止了未经授权的信息泄露。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0" w:name="_Toc1069"/>
      <w:r>
        <w:rPr>
          <w:rFonts w:ascii="仿宋" w:eastAsia="仿宋" w:hAnsi="仿宋" w:cs="仿宋" w:hint="eastAsia"/>
          <w:sz w:val="28"/>
          <w:lang w:eastAsia="zh-CN"/>
        </w:rPr>
        <w:t>(三)、文档存档与归档</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无人驾驶汽车项目生命周期中一个至关重要的环节，直接关系到无人驾驶汽车项目信息的长期保存和历史记录的完整性。在无人驾驶汽车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1" w:name="_Toc6319"/>
      <w:r>
        <w:rPr>
          <w:rFonts w:ascii="仿宋" w:eastAsia="仿宋" w:hAnsi="仿宋" w:cs="仿宋" w:hint="eastAsia"/>
          <w:sz w:val="28"/>
          <w:lang w:eastAsia="zh-CN"/>
        </w:rPr>
        <w:t>三、无人驾驶汽车项目危机管理</w:t>
      </w:r>
      <w:bookmarkEnd w:id="11"/>
    </w:p>
    <w:p>
      <w:pPr>
        <w:pStyle w:val="Heading2"/>
        <w:rPr>
          <w:rFonts w:ascii="仿宋" w:eastAsia="仿宋" w:hAnsi="仿宋" w:cs="仿宋" w:hint="eastAsia"/>
          <w:lang w:eastAsia="zh-CN"/>
        </w:rPr>
      </w:pPr>
      <w:bookmarkStart w:id="12" w:name="_Toc20927"/>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无人驾驶汽车项目危机管理中，危机预警与识别是确保无人驾驶汽车项目稳健运行的核心步骤。通过建立全面的监测机制，无人驾驶汽车项目团队旨在及时发现和理解潜在的风险和危机因素，以便采取及时的预防和应对措施，确保无人驾驶汽车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首先，通过深入的风险评估，无人驾驶汽车项目团队全面分析了整个无人驾驶汽车项目和各个阶段可能存在的威胁。这包括准确评估每个潜在风险的发生概率和可能影响的程度，为后续危机预警提供了有力支持。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无人驾驶汽车项目团队着重于明确定义无人驾驶汽车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无人驾驶汽车项目进展的持续监控，团队能够及时发现潜在问题并作出迅速反应。无人驾驶汽车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在这一阶段，团队的专业素养和反应速度将发挥至关重要的作用，以确保潜在危机能够在初期得到有效的处理，最大程度地减轻负面影响。通过危机预警与识别，无人驾驶汽车项目得以更有序、可控地推进。</w:t>
      </w:r>
    </w:p>
    <w:p>
      <w:pPr>
        <w:pStyle w:val="Heading2"/>
        <w:ind w:firstLine="560" w:firstLineChars="200"/>
        <w:rPr>
          <w:rFonts w:ascii="仿宋" w:eastAsia="仿宋" w:hAnsi="仿宋" w:cs="仿宋" w:hint="eastAsia"/>
          <w:sz w:val="28"/>
          <w:lang w:eastAsia="zh-CN"/>
        </w:rPr>
      </w:pPr>
      <w:bookmarkStart w:id="13" w:name="_Toc31610"/>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在危机发生时，无人驾驶汽车项目团队立即行动，成立了应急小组。该小组的任务是迅速制定并实施紧急应对措施，以最小化潜在损失。以下是采取的主要措施：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暂停无人驾驶汽车项目进度：为遏制危机蔓延，无人驾驶汽车项目暂时停止进行，以便全面评估当前状况。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资源重新分配：重新评估无人驾驶汽车项目资源的分配，确保最大限度地减小损失。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实时沟通：与关键利益相关者建立实时沟通机制，向他们传递无人驾驶汽车项目危机的实际状况，保障无人驾驶汽车项目核心利益。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在紧急应对的同时，无人驾驶汽车项目团队强调了团队协作和有效沟通的重要性。以下是团队协作的关键举措：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信息共享机制：建立了信息共享平台，确保团队成员能够及时获取无人驾驶汽车项目危机的实时信息。</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领导者沟通：无人驾驶汽车项目领导者通过定期会议和即时沟通工具，指导团队应对危机，保持团队稳定运行。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随着危机得到初步控制，无人驾驶汽车项目团队转向制定恢复计划，以确保无人驾驶汽车项目能够从中迅速恢复。主要恢复计划包括：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修复受损的进度计划：重新评估无人驾驶汽车项目进度，制定修复计划，确保无人驾驶汽车项目尽快回归正常进程。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重新调整资源分配：优化资源分配，确保无人驾驶汽车项目在有限资源下高效运转。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风险管理机制加强：对无人驾驶汽车项目风险进行全面评估，制定更强化的风险管理策略，以预防未来可能的危机。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5490"/>
      <w:r>
        <w:rPr>
          <w:rFonts w:ascii="仿宋" w:eastAsia="仿宋" w:hAnsi="仿宋" w:cs="仿宋" w:hint="eastAsia"/>
          <w:sz w:val="28"/>
          <w:lang w:eastAsia="zh-CN"/>
        </w:rPr>
        <w:t>四、无人驾驶汽车项目建设单位说明</w:t>
      </w:r>
      <w:bookmarkEnd w:id="14"/>
    </w:p>
    <w:p>
      <w:pPr>
        <w:pStyle w:val="Heading2"/>
        <w:rPr>
          <w:rFonts w:ascii="仿宋" w:eastAsia="仿宋" w:hAnsi="仿宋" w:cs="仿宋" w:hint="eastAsia"/>
          <w:lang w:eastAsia="zh-CN"/>
        </w:rPr>
      </w:pPr>
      <w:bookmarkStart w:id="15" w:name="_Toc61"/>
      <w:r>
        <w:rPr>
          <w:rFonts w:ascii="仿宋" w:eastAsia="仿宋" w:hAnsi="仿宋" w:cs="仿宋" w:hint="eastAsia"/>
          <w:lang w:eastAsia="zh-CN"/>
        </w:rPr>
        <w:t>(一)、无人驾驶汽车项目承办单位基本情况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6" w:name="_Toc23349"/>
      <w:r>
        <w:rPr>
          <w:rFonts w:ascii="仿宋" w:eastAsia="仿宋" w:hAnsi="仿宋" w:cs="仿宋" w:hint="eastAsia"/>
          <w:sz w:val="28"/>
          <w:lang w:eastAsia="zh-CN"/>
        </w:rPr>
        <w:t>(二)、公司经济效益分析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无人驾驶汽车项目承办单位的XXXX，我们着眼于实现可持续的经济效益。通过技术创新和解决方案的提供，公司预计在无人驾驶汽车项目执行期间将获得可观的收入增长。这一收入来源主要包括无人驾驶汽车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同时，我们注重成本控制和效率提升，以确保无人驾驶汽车项目的可持续盈利。透过精细的管理和资源优化，公司期望实现无人驾驶汽车项目利润最大化。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无人驾驶汽车项目实施进行全面的投资评估，包括无人驾驶汽车项目启动阶段的资金投入和后续运营成本。通过对无人驾驶汽车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为确保公司在无人驾驶汽车项目实施过程中具备足够的资金流动性，公司将进行详尽的现金流分析。这包括资金需求的合理预测、无人驾驶汽车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7" w:name="_Toc26613"/>
      <w:r>
        <w:rPr>
          <w:rFonts w:ascii="仿宋" w:eastAsia="仿宋" w:hAnsi="仿宋" w:cs="仿宋" w:hint="eastAsia"/>
          <w:sz w:val="28"/>
          <w:lang w:eastAsia="zh-CN"/>
        </w:rPr>
        <w:t>五、无人驾驶汽车项目建设背景及必要性分析</w:t>
      </w:r>
      <w:bookmarkEnd w:id="17"/>
    </w:p>
    <w:p>
      <w:pPr>
        <w:pStyle w:val="Heading2"/>
        <w:rPr>
          <w:rFonts w:ascii="仿宋" w:eastAsia="仿宋" w:hAnsi="仿宋" w:cs="仿宋" w:hint="eastAsia"/>
          <w:lang w:eastAsia="zh-CN"/>
        </w:rPr>
      </w:pPr>
      <w:bookmarkStart w:id="18" w:name="_Toc22959"/>
      <w:r>
        <w:rPr>
          <w:rFonts w:ascii="仿宋" w:eastAsia="仿宋" w:hAnsi="仿宋" w:cs="仿宋" w:hint="eastAsia"/>
          <w:lang w:eastAsia="zh-CN"/>
        </w:rPr>
        <w:t>(一)、无人驾驶汽车项目背景分析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无人驾驶汽车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无人驾驶汽车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无人驾驶汽车项目在这个潮流中的定位。同时，我们将关注行业内涌现的新兴机遇，以便无人驾驶汽车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无人驾驶汽车项目提供了强大的发展动力。我们将聚焦于行业内最新的技术发展趋势，包括但不限于人工智能、大数据分析、物联网等领域。通过深度的技术研究，我们将确保无人驾驶汽车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无人驾驶汽车项目发展的源泉。我们将投入更多的精力对市场需求进行深入剖析，超越表面的需求，深入挖掘潜在的市场痛点和机遇。通过对市场需求的细致了解，无人驾驶汽车项目将更有针对性地设计解决方案，满足市场的多样化需求，从而更好地促进无人驾驶汽车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无人驾驶汽车项目战略至关重要。我们将对竞争态势进行更为深入的分析，包括但不限于市场份额、产品特点、客户满意度等多个维度。通过深度的竞争分析，无人驾驶汽车项目将能够更准确地把握市场脉搏，制定具有竞争力的无人驾驶汽车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无人驾驶汽车项目的发展具有直接的影响。我们将进行更为全面的法规和政策分析，了解行业发展中的潜在法律风险和合规挑战。通过充分了解和遵守相关法规，无人驾驶汽车项目将确保在法律框架内合法合规运营，为无人驾驶汽车项目的稳健发展提供有力支持。</w:t>
      </w:r>
    </w:p>
    <w:p>
      <w:pPr>
        <w:pStyle w:val="Heading2"/>
        <w:ind w:firstLine="560" w:firstLineChars="200"/>
        <w:rPr>
          <w:rFonts w:ascii="仿宋" w:eastAsia="仿宋" w:hAnsi="仿宋" w:cs="仿宋" w:hint="eastAsia"/>
          <w:sz w:val="28"/>
          <w:lang w:eastAsia="zh-CN"/>
        </w:rPr>
      </w:pPr>
      <w:bookmarkStart w:id="19" w:name="_Toc10691"/>
      <w:r>
        <w:rPr>
          <w:rFonts w:ascii="仿宋" w:eastAsia="仿宋" w:hAnsi="仿宋" w:cs="仿宋" w:hint="eastAsia"/>
          <w:sz w:val="28"/>
          <w:lang w:eastAsia="zh-CN"/>
        </w:rPr>
        <w:t>(二)、无人驾驶汽车项目建设必要性分析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无人驾驶汽车项目建设的迫切性源于对行业发展趋势的深刻洞察。我们正处于一个行业变革的时代，科技创新、数字化转型成为企业发展的关键动力。无人驾驶汽车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无人驾驶汽车项目建设不仅仅是为了跟上潮流，更是为了通过技术创新推动企业的持续发展。通过引入先进的技术和解决方案，无人驾驶汽车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无人驾驶汽车项目的建设成为必然选择，通过提高产品质量、拓展服务领域，从而在竞争中获得更多的机会。无人驾驶汽车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无人驾驶汽车项目建设的必要性体现在对客户需求更精准的满足。通过无人驾驶汽车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https://d.book118.com/118000064056006032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无人驾驶汽车项目规划设计方案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无人驾驶汽车项目规划设计方案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无人驾驶汽车项目规划设计方案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无人驾驶汽车项目规划设计方案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无人驾驶汽车项目规划设计方案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无人驾驶汽车项目规划设计方案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无人驾驶汽车项目规划设计方案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无人驾驶汽车项目规划设计方案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无人驾驶汽车项目规划设计方案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无人驾驶汽车项目规划设计方案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无人驾驶汽车项目规划设计方案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无人驾驶汽车项目规划设计方案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无人驾驶汽车项目规划设计方案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无人驾驶汽车项目规划设计方案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无人驾驶汽车项目规划设计方案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无人驾驶汽车项目规划设计方案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无人驾驶汽车项目规划设计方案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E945B7A"/>
    <w:rsid w:val="4E945B7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18000064056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2024-01-29T05:21:00Z</dcterms:created>
  <dcterms:modified xsi:type="dcterms:W3CDTF">2024-01-29T05:21:59Z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FA551777FADE428BB1384F06708A1AF6_11</vt:lpwstr>
  </property>
  <property fmtid="{D5CDD505-2E9C-101B-9397-08002B2CF9AE}" pid="3" name="KSOProductBuildVer">
    <vt:lpwstr>2052-12.1.0.16250</vt:lpwstr>
  </property>
</Properties>
</file>