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果洛藏族自治州（玛沁县）玛多县（玛查里）2023-2024学年九年级上学期期末物理评估卷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（重庆市江津中学九年级（上）第三次月考物理试卷）下列关于热机的说法正确的是（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.燃料的热值越大，热机的效率越高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.蒸汽机、汽轮机、喷气发动机都是热机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.燃料燃烧释放的热量越多，燃料的热值越大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.汽油机工作时，压缩冲程将内能转化为机械能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（2020年秋•港南区期末）爆米花是将玉米放入铁锅内，边加热边翻动一段时间后，“砰”的一声变成玉米花．下列说法正确的是（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.锅对其做功，使其内能增加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.玉米粒主要通过与铁锅间的热传递，使其内能增加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.米粒内水份受热膨胀对粒壳做功爆开，内能不变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.米粒内水份受热膨胀对粒壳做功爆开，内能增加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（2020秋•柳江区期中）关于温度与内能的关系，以下说法正确的是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.温度高的物体比温度低的物体内能大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​的冰没有内能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.物体内能增大，温度一定升高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.物体温度升高，内能一定增大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（2022年上海市第十一届初中物理竞赛初赛试卷（银光杯）（））一根金属丝AB折成如图所示形状，当温度降低时，AB间的距离将（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in;height:16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.增大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.不变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.变小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.上述三种情况都有可能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（2022年山东省东营市实验中学中考物理二模试卷）下列说法正确的是（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.我国北方冬天暖气片供热时常用水作循环液，是因为水的比热容小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.物体的内能跟物体内部分子无规则运动的激烈程度有关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.汽油机的效率一般只有20%～30%，由此推知汽油机工作时能量不守恒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.做功、摩擦生热是改变物体内能的两种基本方式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（湖北省武汉市硚口区九年级（上）期中物理试卷）如图甲所示，当电路中的开关S闭合时，两电压表的指针位置均为图乙所示，则两灯泡L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两端的电压分别为（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203pt;height:8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.1.2V，6V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.4.8V，1.2V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.6V，1.2V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.1.2V，4.8V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https://d.book118.com/118001016023006031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118001016023006031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