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焦化二甲苯项目计划设计方案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 w:history="1">
        <w:r>
          <w:rPr>
            <w:rFonts w:ascii="仿宋" w:eastAsia="仿宋" w:hAnsi="仿宋" w:cs="仿宋" w:hint="eastAsia"/>
            <w:lang w:eastAsia="zh-CN"/>
          </w:rPr>
          <w:t>概论</w:t>
        </w:r>
        <w:r>
          <w:tab/>
        </w:r>
        <w:r>
          <w:fldChar w:fldCharType="begin"/>
        </w:r>
        <w:r>
          <w:instrText xml:space="preserve"> PAGEREF _Toc818 \h </w:instrText>
        </w:r>
        <w:r>
          <w:fldChar w:fldCharType="separate"/>
        </w:r>
        <w:r>
          <w:t>3</w:t>
        </w:r>
        <w:r>
          <w:fldChar w:fldCharType="end"/>
        </w:r>
      </w:hyperlink>
    </w:p>
    <w:p>
      <w:pPr>
        <w:pStyle w:val="TOC1"/>
        <w:tabs>
          <w:tab w:val="right" w:leader="dot" w:pos="8306"/>
        </w:tabs>
      </w:pPr>
      <w:hyperlink w:anchor="_Toc1310" w:history="1">
        <w:r>
          <w:rPr>
            <w:rFonts w:ascii="仿宋" w:eastAsia="仿宋" w:hAnsi="仿宋" w:cs="仿宋" w:hint="eastAsia"/>
            <w:lang w:eastAsia="zh-CN"/>
          </w:rPr>
          <w:t>一、产品规划分析</w:t>
        </w:r>
        <w:r>
          <w:tab/>
        </w:r>
        <w:r>
          <w:fldChar w:fldCharType="begin"/>
        </w:r>
        <w:r>
          <w:instrText xml:space="preserve"> PAGEREF _Toc1310 \h </w:instrText>
        </w:r>
        <w:r>
          <w:fldChar w:fldCharType="separate"/>
        </w:r>
        <w:r>
          <w:t>3</w:t>
        </w:r>
        <w:r>
          <w:fldChar w:fldCharType="end"/>
        </w:r>
      </w:hyperlink>
    </w:p>
    <w:p>
      <w:pPr>
        <w:pStyle w:val="TOC2"/>
        <w:tabs>
          <w:tab w:val="right" w:leader="dot" w:pos="8306"/>
        </w:tabs>
      </w:pPr>
      <w:hyperlink w:anchor="_Toc11077" w:history="1">
        <w:r>
          <w:rPr>
            <w:rFonts w:ascii="仿宋" w:eastAsia="仿宋" w:hAnsi="仿宋" w:cs="仿宋" w:hint="eastAsia"/>
            <w:lang w:eastAsia="zh-CN"/>
          </w:rPr>
          <w:t>(一)、产品规划</w:t>
        </w:r>
        <w:r>
          <w:tab/>
        </w:r>
        <w:r>
          <w:fldChar w:fldCharType="begin"/>
        </w:r>
        <w:r>
          <w:instrText xml:space="preserve"> PAGEREF _Toc11077 \h </w:instrText>
        </w:r>
        <w:r>
          <w:fldChar w:fldCharType="separate"/>
        </w:r>
        <w:r>
          <w:t>3</w:t>
        </w:r>
        <w:r>
          <w:fldChar w:fldCharType="end"/>
        </w:r>
      </w:hyperlink>
    </w:p>
    <w:p>
      <w:pPr>
        <w:pStyle w:val="TOC2"/>
        <w:tabs>
          <w:tab w:val="right" w:leader="dot" w:pos="8306"/>
        </w:tabs>
      </w:pPr>
      <w:hyperlink w:anchor="_Toc16508" w:history="1">
        <w:r>
          <w:rPr>
            <w:rFonts w:ascii="仿宋" w:eastAsia="仿宋" w:hAnsi="仿宋" w:cs="仿宋" w:hint="eastAsia"/>
            <w:lang w:eastAsia="zh-CN"/>
          </w:rPr>
          <w:t>(二)、建设规模</w:t>
        </w:r>
        <w:r>
          <w:tab/>
        </w:r>
        <w:r>
          <w:fldChar w:fldCharType="begin"/>
        </w:r>
        <w:r>
          <w:instrText xml:space="preserve"> PAGEREF _Toc16508 \h </w:instrText>
        </w:r>
        <w:r>
          <w:fldChar w:fldCharType="separate"/>
        </w:r>
        <w:r>
          <w:t>4</w:t>
        </w:r>
        <w:r>
          <w:fldChar w:fldCharType="end"/>
        </w:r>
      </w:hyperlink>
    </w:p>
    <w:p>
      <w:pPr>
        <w:pStyle w:val="TOC1"/>
        <w:tabs>
          <w:tab w:val="right" w:leader="dot" w:pos="8306"/>
        </w:tabs>
      </w:pPr>
      <w:hyperlink w:anchor="_Toc1923" w:history="1">
        <w:r>
          <w:rPr>
            <w:rFonts w:ascii="仿宋" w:eastAsia="仿宋" w:hAnsi="仿宋" w:cs="仿宋" w:hint="eastAsia"/>
            <w:lang w:eastAsia="zh-CN"/>
          </w:rPr>
          <w:t>二、焦化二甲苯项目建设单位说明</w:t>
        </w:r>
        <w:r>
          <w:tab/>
        </w:r>
        <w:r>
          <w:fldChar w:fldCharType="begin"/>
        </w:r>
        <w:r>
          <w:instrText xml:space="preserve"> PAGEREF _Toc1923 \h </w:instrText>
        </w:r>
        <w:r>
          <w:fldChar w:fldCharType="separate"/>
        </w:r>
        <w:r>
          <w:t>5</w:t>
        </w:r>
        <w:r>
          <w:fldChar w:fldCharType="end"/>
        </w:r>
      </w:hyperlink>
    </w:p>
    <w:p>
      <w:pPr>
        <w:pStyle w:val="TOC2"/>
        <w:tabs>
          <w:tab w:val="right" w:leader="dot" w:pos="8306"/>
        </w:tabs>
      </w:pPr>
      <w:hyperlink w:anchor="_Toc1368" w:history="1">
        <w:r>
          <w:rPr>
            <w:rFonts w:ascii="仿宋" w:eastAsia="仿宋" w:hAnsi="仿宋" w:cs="仿宋" w:hint="eastAsia"/>
            <w:lang w:eastAsia="zh-CN"/>
          </w:rPr>
          <w:t>(一)、焦化二甲苯项目承办单位基本情况</w:t>
        </w:r>
        <w:r>
          <w:tab/>
        </w:r>
        <w:r>
          <w:fldChar w:fldCharType="begin"/>
        </w:r>
        <w:r>
          <w:instrText xml:space="preserve"> PAGEREF _Toc1368 \h </w:instrText>
        </w:r>
        <w:r>
          <w:fldChar w:fldCharType="separate"/>
        </w:r>
        <w:r>
          <w:t>5</w:t>
        </w:r>
        <w:r>
          <w:fldChar w:fldCharType="end"/>
        </w:r>
      </w:hyperlink>
    </w:p>
    <w:p>
      <w:pPr>
        <w:pStyle w:val="TOC2"/>
        <w:tabs>
          <w:tab w:val="right" w:leader="dot" w:pos="8306"/>
        </w:tabs>
      </w:pPr>
      <w:hyperlink w:anchor="_Toc7758" w:history="1">
        <w:r>
          <w:rPr>
            <w:rFonts w:ascii="仿宋" w:eastAsia="仿宋" w:hAnsi="仿宋" w:cs="仿宋" w:hint="eastAsia"/>
            <w:lang w:eastAsia="zh-CN"/>
          </w:rPr>
          <w:t>(二)、公司经济效益分析</w:t>
        </w:r>
        <w:r>
          <w:tab/>
        </w:r>
        <w:r>
          <w:fldChar w:fldCharType="begin"/>
        </w:r>
        <w:r>
          <w:instrText xml:space="preserve"> PAGEREF _Toc7758 \h </w:instrText>
        </w:r>
        <w:r>
          <w:fldChar w:fldCharType="separate"/>
        </w:r>
        <w:r>
          <w:t>5</w:t>
        </w:r>
        <w:r>
          <w:fldChar w:fldCharType="end"/>
        </w:r>
      </w:hyperlink>
    </w:p>
    <w:p>
      <w:pPr>
        <w:pStyle w:val="TOC1"/>
        <w:tabs>
          <w:tab w:val="right" w:leader="dot" w:pos="8306"/>
        </w:tabs>
      </w:pPr>
      <w:hyperlink w:anchor="_Toc14974" w:history="1">
        <w:r>
          <w:rPr>
            <w:rFonts w:ascii="仿宋" w:eastAsia="仿宋" w:hAnsi="仿宋" w:cs="仿宋" w:hint="eastAsia"/>
            <w:lang w:eastAsia="zh-CN"/>
          </w:rPr>
          <w:t>三、焦化二甲苯项目建设背景及必要性分析</w:t>
        </w:r>
        <w:r>
          <w:tab/>
        </w:r>
        <w:r>
          <w:fldChar w:fldCharType="begin"/>
        </w:r>
        <w:r>
          <w:instrText xml:space="preserve"> PAGEREF _Toc14974 \h </w:instrText>
        </w:r>
        <w:r>
          <w:fldChar w:fldCharType="separate"/>
        </w:r>
        <w:r>
          <w:t>6</w:t>
        </w:r>
        <w:r>
          <w:fldChar w:fldCharType="end"/>
        </w:r>
      </w:hyperlink>
    </w:p>
    <w:p>
      <w:pPr>
        <w:pStyle w:val="TOC2"/>
        <w:tabs>
          <w:tab w:val="right" w:leader="dot" w:pos="8306"/>
        </w:tabs>
      </w:pPr>
      <w:hyperlink w:anchor="_Toc5482" w:history="1">
        <w:r>
          <w:rPr>
            <w:rFonts w:ascii="仿宋" w:eastAsia="仿宋" w:hAnsi="仿宋" w:cs="仿宋" w:hint="eastAsia"/>
            <w:lang w:eastAsia="zh-CN"/>
          </w:rPr>
          <w:t>(一)、焦化二甲苯项目背景分析</w:t>
        </w:r>
        <w:r>
          <w:tab/>
        </w:r>
        <w:r>
          <w:fldChar w:fldCharType="begin"/>
        </w:r>
        <w:r>
          <w:instrText xml:space="preserve"> PAGEREF _Toc5482 \h </w:instrText>
        </w:r>
        <w:r>
          <w:fldChar w:fldCharType="separate"/>
        </w:r>
        <w:r>
          <w:t>6</w:t>
        </w:r>
        <w:r>
          <w:fldChar w:fldCharType="end"/>
        </w:r>
      </w:hyperlink>
    </w:p>
    <w:p>
      <w:pPr>
        <w:pStyle w:val="TOC2"/>
        <w:tabs>
          <w:tab w:val="right" w:leader="dot" w:pos="8306"/>
        </w:tabs>
      </w:pPr>
      <w:hyperlink w:anchor="_Toc2082" w:history="1">
        <w:r>
          <w:rPr>
            <w:rFonts w:ascii="仿宋" w:eastAsia="仿宋" w:hAnsi="仿宋" w:cs="仿宋" w:hint="eastAsia"/>
            <w:lang w:eastAsia="zh-CN"/>
          </w:rPr>
          <w:t>(二)、焦化二甲苯项目建设必要性分析</w:t>
        </w:r>
        <w:r>
          <w:tab/>
        </w:r>
        <w:r>
          <w:fldChar w:fldCharType="begin"/>
        </w:r>
        <w:r>
          <w:instrText xml:space="preserve"> PAGEREF _Toc2082 \h </w:instrText>
        </w:r>
        <w:r>
          <w:fldChar w:fldCharType="separate"/>
        </w:r>
        <w:r>
          <w:t>8</w:t>
        </w:r>
        <w:r>
          <w:fldChar w:fldCharType="end"/>
        </w:r>
      </w:hyperlink>
    </w:p>
    <w:p>
      <w:pPr>
        <w:pStyle w:val="TOC1"/>
        <w:tabs>
          <w:tab w:val="right" w:leader="dot" w:pos="8306"/>
        </w:tabs>
      </w:pPr>
      <w:hyperlink w:anchor="_Toc12211" w:history="1">
        <w:r>
          <w:rPr>
            <w:rFonts w:ascii="仿宋" w:eastAsia="仿宋" w:hAnsi="仿宋" w:cs="仿宋" w:hint="eastAsia"/>
            <w:lang w:eastAsia="zh-CN"/>
          </w:rPr>
          <w:t>四、工艺说明</w:t>
        </w:r>
        <w:r>
          <w:tab/>
        </w:r>
        <w:r>
          <w:fldChar w:fldCharType="begin"/>
        </w:r>
        <w:r>
          <w:instrText xml:space="preserve"> PAGEREF _Toc12211 \h </w:instrText>
        </w:r>
        <w:r>
          <w:fldChar w:fldCharType="separate"/>
        </w:r>
        <w:r>
          <w:t>9</w:t>
        </w:r>
        <w:r>
          <w:fldChar w:fldCharType="end"/>
        </w:r>
      </w:hyperlink>
    </w:p>
    <w:p>
      <w:pPr>
        <w:pStyle w:val="TOC2"/>
        <w:tabs>
          <w:tab w:val="right" w:leader="dot" w:pos="8306"/>
        </w:tabs>
      </w:pPr>
      <w:hyperlink w:anchor="_Toc23362" w:history="1">
        <w:r>
          <w:rPr>
            <w:rFonts w:ascii="仿宋" w:eastAsia="仿宋" w:hAnsi="仿宋" w:cs="仿宋" w:hint="eastAsia"/>
            <w:lang w:eastAsia="zh-CN"/>
          </w:rPr>
          <w:t>(一)、技术管理特点</w:t>
        </w:r>
        <w:r>
          <w:tab/>
        </w:r>
        <w:r>
          <w:fldChar w:fldCharType="begin"/>
        </w:r>
        <w:r>
          <w:instrText xml:space="preserve"> PAGEREF _Toc23362 \h </w:instrText>
        </w:r>
        <w:r>
          <w:fldChar w:fldCharType="separate"/>
        </w:r>
        <w:r>
          <w:t>9</w:t>
        </w:r>
        <w:r>
          <w:fldChar w:fldCharType="end"/>
        </w:r>
      </w:hyperlink>
    </w:p>
    <w:p>
      <w:pPr>
        <w:pStyle w:val="TOC2"/>
        <w:tabs>
          <w:tab w:val="right" w:leader="dot" w:pos="8306"/>
        </w:tabs>
      </w:pPr>
      <w:hyperlink w:anchor="_Toc19836" w:history="1">
        <w:r>
          <w:rPr>
            <w:rFonts w:ascii="仿宋" w:eastAsia="仿宋" w:hAnsi="仿宋" w:cs="仿宋" w:hint="eastAsia"/>
            <w:lang w:eastAsia="zh-CN"/>
          </w:rPr>
          <w:t>(二)、焦化二甲苯项目工艺技术设计方案</w:t>
        </w:r>
        <w:r>
          <w:tab/>
        </w:r>
        <w:r>
          <w:fldChar w:fldCharType="begin"/>
        </w:r>
        <w:r>
          <w:instrText xml:space="preserve"> PAGEREF _Toc19836 \h </w:instrText>
        </w:r>
        <w:r>
          <w:fldChar w:fldCharType="separate"/>
        </w:r>
        <w:r>
          <w:t>11</w:t>
        </w:r>
        <w:r>
          <w:fldChar w:fldCharType="end"/>
        </w:r>
      </w:hyperlink>
    </w:p>
    <w:p>
      <w:pPr>
        <w:pStyle w:val="TOC2"/>
        <w:tabs>
          <w:tab w:val="right" w:leader="dot" w:pos="8306"/>
        </w:tabs>
      </w:pPr>
      <w:hyperlink w:anchor="_Toc17674" w:history="1">
        <w:r>
          <w:rPr>
            <w:rFonts w:ascii="仿宋" w:eastAsia="仿宋" w:hAnsi="仿宋" w:cs="仿宋" w:hint="eastAsia"/>
            <w:lang w:eastAsia="zh-CN"/>
          </w:rPr>
          <w:t>(三)、设备选型方案</w:t>
        </w:r>
        <w:r>
          <w:tab/>
        </w:r>
        <w:r>
          <w:fldChar w:fldCharType="begin"/>
        </w:r>
        <w:r>
          <w:instrText xml:space="preserve"> PAGEREF _Toc17674 \h </w:instrText>
        </w:r>
        <w:r>
          <w:fldChar w:fldCharType="separate"/>
        </w:r>
        <w:r>
          <w:t>12</w:t>
        </w:r>
        <w:r>
          <w:fldChar w:fldCharType="end"/>
        </w:r>
      </w:hyperlink>
    </w:p>
    <w:p>
      <w:pPr>
        <w:pStyle w:val="TOC1"/>
        <w:tabs>
          <w:tab w:val="right" w:leader="dot" w:pos="8306"/>
        </w:tabs>
      </w:pPr>
      <w:hyperlink w:anchor="_Toc11484" w:history="1">
        <w:r>
          <w:rPr>
            <w:rFonts w:ascii="仿宋" w:eastAsia="仿宋" w:hAnsi="仿宋" w:cs="仿宋" w:hint="eastAsia"/>
            <w:lang w:eastAsia="zh-CN"/>
          </w:rPr>
          <w:t>五、焦化二甲苯项目文档管理</w:t>
        </w:r>
        <w:r>
          <w:tab/>
        </w:r>
        <w:r>
          <w:fldChar w:fldCharType="begin"/>
        </w:r>
        <w:r>
          <w:instrText xml:space="preserve"> PAGEREF _Toc11484 \h </w:instrText>
        </w:r>
        <w:r>
          <w:fldChar w:fldCharType="separate"/>
        </w:r>
        <w:r>
          <w:t>13</w:t>
        </w:r>
        <w:r>
          <w:fldChar w:fldCharType="end"/>
        </w:r>
      </w:hyperlink>
    </w:p>
    <w:p>
      <w:pPr>
        <w:pStyle w:val="TOC2"/>
        <w:tabs>
          <w:tab w:val="right" w:leader="dot" w:pos="8306"/>
        </w:tabs>
      </w:pPr>
      <w:hyperlink w:anchor="_Toc7782" w:history="1">
        <w:r>
          <w:rPr>
            <w:rFonts w:ascii="仿宋" w:eastAsia="仿宋" w:hAnsi="仿宋" w:cs="仿宋" w:hint="eastAsia"/>
            <w:lang w:eastAsia="zh-CN"/>
          </w:rPr>
          <w:t>(一)、文档编制与审查</w:t>
        </w:r>
        <w:r>
          <w:tab/>
        </w:r>
        <w:r>
          <w:fldChar w:fldCharType="begin"/>
        </w:r>
        <w:r>
          <w:instrText xml:space="preserve"> PAGEREF _Toc7782 \h </w:instrText>
        </w:r>
        <w:r>
          <w:fldChar w:fldCharType="separate"/>
        </w:r>
        <w:r>
          <w:t>13</w:t>
        </w:r>
        <w:r>
          <w:fldChar w:fldCharType="end"/>
        </w:r>
      </w:hyperlink>
    </w:p>
    <w:p>
      <w:pPr>
        <w:pStyle w:val="TOC2"/>
        <w:tabs>
          <w:tab w:val="right" w:leader="dot" w:pos="8306"/>
        </w:tabs>
      </w:pPr>
      <w:hyperlink w:anchor="_Toc20855" w:history="1">
        <w:r>
          <w:rPr>
            <w:rFonts w:ascii="仿宋" w:eastAsia="仿宋" w:hAnsi="仿宋" w:cs="仿宋" w:hint="eastAsia"/>
            <w:lang w:eastAsia="zh-CN"/>
          </w:rPr>
          <w:t>(二)、文档发布与分发</w:t>
        </w:r>
        <w:r>
          <w:tab/>
        </w:r>
        <w:r>
          <w:fldChar w:fldCharType="begin"/>
        </w:r>
        <w:r>
          <w:instrText xml:space="preserve"> PAGEREF _Toc20855 \h </w:instrText>
        </w:r>
        <w:r>
          <w:fldChar w:fldCharType="separate"/>
        </w:r>
        <w:r>
          <w:t>14</w:t>
        </w:r>
        <w:r>
          <w:fldChar w:fldCharType="end"/>
        </w:r>
      </w:hyperlink>
    </w:p>
    <w:p>
      <w:pPr>
        <w:pStyle w:val="TOC2"/>
        <w:tabs>
          <w:tab w:val="right" w:leader="dot" w:pos="8306"/>
        </w:tabs>
      </w:pPr>
      <w:hyperlink w:anchor="_Toc22827" w:history="1">
        <w:r>
          <w:rPr>
            <w:rFonts w:ascii="仿宋" w:eastAsia="仿宋" w:hAnsi="仿宋" w:cs="仿宋" w:hint="eastAsia"/>
            <w:lang w:eastAsia="zh-CN"/>
          </w:rPr>
          <w:t>(三)、文档存档与归档</w:t>
        </w:r>
        <w:r>
          <w:tab/>
        </w:r>
        <w:r>
          <w:fldChar w:fldCharType="begin"/>
        </w:r>
        <w:r>
          <w:instrText xml:space="preserve"> PAGEREF _Toc22827 \h </w:instrText>
        </w:r>
        <w:r>
          <w:fldChar w:fldCharType="separate"/>
        </w:r>
        <w:r>
          <w:t>15</w:t>
        </w:r>
        <w:r>
          <w:fldChar w:fldCharType="end"/>
        </w:r>
      </w:hyperlink>
    </w:p>
    <w:p>
      <w:pPr>
        <w:pStyle w:val="TOC1"/>
        <w:tabs>
          <w:tab w:val="right" w:leader="dot" w:pos="8306"/>
        </w:tabs>
      </w:pPr>
      <w:hyperlink w:anchor="_Toc30600" w:history="1">
        <w:r>
          <w:rPr>
            <w:rFonts w:ascii="仿宋" w:eastAsia="仿宋" w:hAnsi="仿宋" w:cs="仿宋" w:hint="eastAsia"/>
            <w:lang w:eastAsia="zh-CN"/>
          </w:rPr>
          <w:t>六、市场分析、调研</w:t>
        </w:r>
        <w:r>
          <w:tab/>
        </w:r>
        <w:r>
          <w:fldChar w:fldCharType="begin"/>
        </w:r>
        <w:r>
          <w:instrText xml:space="preserve"> PAGEREF _Toc30600 \h </w:instrText>
        </w:r>
        <w:r>
          <w:fldChar w:fldCharType="separate"/>
        </w:r>
        <w:r>
          <w:t>17</w:t>
        </w:r>
        <w:r>
          <w:fldChar w:fldCharType="end"/>
        </w:r>
      </w:hyperlink>
    </w:p>
    <w:p>
      <w:pPr>
        <w:pStyle w:val="TOC2"/>
        <w:tabs>
          <w:tab w:val="right" w:leader="dot" w:pos="8306"/>
        </w:tabs>
      </w:pPr>
      <w:hyperlink w:anchor="_Toc29563" w:history="1">
        <w:r>
          <w:rPr>
            <w:rFonts w:ascii="仿宋" w:eastAsia="仿宋" w:hAnsi="仿宋" w:cs="仿宋" w:hint="eastAsia"/>
            <w:lang w:eastAsia="zh-CN"/>
          </w:rPr>
          <w:t>(一)、焦化二甲苯行业分析</w:t>
        </w:r>
        <w:r>
          <w:tab/>
        </w:r>
        <w:r>
          <w:fldChar w:fldCharType="begin"/>
        </w:r>
        <w:r>
          <w:instrText xml:space="preserve"> PAGEREF _Toc29563 \h </w:instrText>
        </w:r>
        <w:r>
          <w:fldChar w:fldCharType="separate"/>
        </w:r>
        <w:r>
          <w:t>17</w:t>
        </w:r>
        <w:r>
          <w:fldChar w:fldCharType="end"/>
        </w:r>
      </w:hyperlink>
    </w:p>
    <w:p>
      <w:pPr>
        <w:pStyle w:val="TOC2"/>
        <w:tabs>
          <w:tab w:val="right" w:leader="dot" w:pos="8306"/>
        </w:tabs>
      </w:pPr>
      <w:hyperlink w:anchor="_Toc21552" w:history="1">
        <w:r>
          <w:rPr>
            <w:rFonts w:ascii="仿宋" w:eastAsia="仿宋" w:hAnsi="仿宋" w:cs="仿宋" w:hint="eastAsia"/>
            <w:lang w:eastAsia="zh-CN"/>
          </w:rPr>
          <w:t>(二)、焦化二甲苯市场分析预测</w:t>
        </w:r>
        <w:r>
          <w:tab/>
        </w:r>
        <w:r>
          <w:fldChar w:fldCharType="begin"/>
        </w:r>
        <w:r>
          <w:instrText xml:space="preserve"> PAGEREF _Toc21552 \h </w:instrText>
        </w:r>
        <w:r>
          <w:fldChar w:fldCharType="separate"/>
        </w:r>
        <w:r>
          <w:t>17</w:t>
        </w:r>
        <w:r>
          <w:fldChar w:fldCharType="end"/>
        </w:r>
      </w:hyperlink>
    </w:p>
    <w:p>
      <w:pPr>
        <w:pStyle w:val="TOC1"/>
        <w:tabs>
          <w:tab w:val="right" w:leader="dot" w:pos="8306"/>
        </w:tabs>
      </w:pPr>
      <w:hyperlink w:anchor="_Toc26448" w:history="1">
        <w:r>
          <w:rPr>
            <w:rFonts w:ascii="仿宋" w:eastAsia="仿宋" w:hAnsi="仿宋" w:cs="仿宋" w:hint="eastAsia"/>
            <w:lang w:eastAsia="zh-CN"/>
          </w:rPr>
          <w:t>七、生产安全保护</w:t>
        </w:r>
        <w:r>
          <w:tab/>
        </w:r>
        <w:r>
          <w:fldChar w:fldCharType="begin"/>
        </w:r>
        <w:r>
          <w:instrText xml:space="preserve"> PAGEREF _Toc26448 \h </w:instrText>
        </w:r>
        <w:r>
          <w:fldChar w:fldCharType="separate"/>
        </w:r>
        <w:r>
          <w:t>18</w:t>
        </w:r>
        <w:r>
          <w:fldChar w:fldCharType="end"/>
        </w:r>
      </w:hyperlink>
    </w:p>
    <w:p>
      <w:pPr>
        <w:pStyle w:val="TOC2"/>
        <w:tabs>
          <w:tab w:val="right" w:leader="dot" w:pos="8306"/>
        </w:tabs>
      </w:pPr>
      <w:hyperlink w:anchor="_Toc13664" w:history="1">
        <w:r>
          <w:rPr>
            <w:rFonts w:ascii="仿宋" w:eastAsia="仿宋" w:hAnsi="仿宋" w:cs="仿宋" w:hint="eastAsia"/>
            <w:lang w:eastAsia="zh-CN"/>
          </w:rPr>
          <w:t>(一)、消防安全</w:t>
        </w:r>
        <w:r>
          <w:tab/>
        </w:r>
        <w:r>
          <w:fldChar w:fldCharType="begin"/>
        </w:r>
        <w:r>
          <w:instrText xml:space="preserve"> PAGEREF _Toc13664 \h </w:instrText>
        </w:r>
        <w:r>
          <w:fldChar w:fldCharType="separate"/>
        </w:r>
        <w:r>
          <w:t>18</w:t>
        </w:r>
        <w:r>
          <w:fldChar w:fldCharType="end"/>
        </w:r>
      </w:hyperlink>
    </w:p>
    <w:p>
      <w:pPr>
        <w:pStyle w:val="TOC2"/>
        <w:tabs>
          <w:tab w:val="right" w:leader="dot" w:pos="8306"/>
        </w:tabs>
      </w:pPr>
      <w:hyperlink w:anchor="_Toc32593" w:history="1">
        <w:r>
          <w:rPr>
            <w:rFonts w:ascii="仿宋" w:eastAsia="仿宋" w:hAnsi="仿宋" w:cs="仿宋" w:hint="eastAsia"/>
            <w:lang w:eastAsia="zh-CN"/>
          </w:rPr>
          <w:t>(二)、防火防爆总图布置措施</w:t>
        </w:r>
        <w:r>
          <w:tab/>
        </w:r>
        <w:r>
          <w:fldChar w:fldCharType="begin"/>
        </w:r>
        <w:r>
          <w:instrText xml:space="preserve"> PAGEREF _Toc32593 \h </w:instrText>
        </w:r>
        <w:r>
          <w:fldChar w:fldCharType="separate"/>
        </w:r>
        <w:r>
          <w:t>20</w:t>
        </w:r>
        <w:r>
          <w:fldChar w:fldCharType="end"/>
        </w:r>
      </w:hyperlink>
    </w:p>
    <w:p>
      <w:pPr>
        <w:pStyle w:val="TOC2"/>
        <w:tabs>
          <w:tab w:val="right" w:leader="dot" w:pos="8306"/>
        </w:tabs>
      </w:pPr>
      <w:hyperlink w:anchor="_Toc26061" w:history="1">
        <w:r>
          <w:rPr>
            <w:rFonts w:ascii="仿宋" w:eastAsia="仿宋" w:hAnsi="仿宋" w:cs="仿宋" w:hint="eastAsia"/>
            <w:lang w:eastAsia="zh-CN"/>
          </w:rPr>
          <w:t>(三)、自然灾害防范措施</w:t>
        </w:r>
        <w:r>
          <w:tab/>
        </w:r>
        <w:r>
          <w:fldChar w:fldCharType="begin"/>
        </w:r>
        <w:r>
          <w:instrText xml:space="preserve"> PAGEREF _Toc26061 \h </w:instrText>
        </w:r>
        <w:r>
          <w:fldChar w:fldCharType="separate"/>
        </w:r>
        <w:r>
          <w:t>21</w:t>
        </w:r>
        <w:r>
          <w:fldChar w:fldCharType="end"/>
        </w:r>
      </w:hyperlink>
    </w:p>
    <w:p>
      <w:pPr>
        <w:pStyle w:val="TOC2"/>
        <w:tabs>
          <w:tab w:val="right" w:leader="dot" w:pos="8306"/>
        </w:tabs>
      </w:pPr>
      <w:hyperlink w:anchor="_Toc861" w:history="1">
        <w:r>
          <w:rPr>
            <w:rFonts w:ascii="仿宋" w:eastAsia="仿宋" w:hAnsi="仿宋" w:cs="仿宋" w:hint="eastAsia"/>
            <w:lang w:eastAsia="zh-CN"/>
          </w:rPr>
          <w:t>(四)、安全色及安全标志使用要求</w:t>
        </w:r>
        <w:r>
          <w:tab/>
        </w:r>
        <w:r>
          <w:fldChar w:fldCharType="begin"/>
        </w:r>
        <w:r>
          <w:instrText xml:space="preserve"> PAGEREF _Toc861 \h </w:instrText>
        </w:r>
        <w:r>
          <w:fldChar w:fldCharType="separate"/>
        </w:r>
        <w:r>
          <w:t>22</w:t>
        </w:r>
        <w:r>
          <w:fldChar w:fldCharType="end"/>
        </w:r>
      </w:hyperlink>
    </w:p>
    <w:p>
      <w:pPr>
        <w:pStyle w:val="TOC2"/>
        <w:tabs>
          <w:tab w:val="right" w:leader="dot" w:pos="8306"/>
        </w:tabs>
      </w:pPr>
      <w:hyperlink w:anchor="_Toc7634" w:history="1">
        <w:r>
          <w:rPr>
            <w:rFonts w:ascii="仿宋" w:eastAsia="仿宋" w:hAnsi="仿宋" w:cs="仿宋" w:hint="eastAsia"/>
            <w:lang w:eastAsia="zh-CN"/>
          </w:rPr>
          <w:t>(五)、防尘防毒措施</w:t>
        </w:r>
        <w:r>
          <w:tab/>
        </w:r>
        <w:r>
          <w:fldChar w:fldCharType="begin"/>
        </w:r>
        <w:r>
          <w:instrText xml:space="preserve"> PAGEREF _Toc7634 \h </w:instrText>
        </w:r>
        <w:r>
          <w:fldChar w:fldCharType="separate"/>
        </w:r>
        <w:r>
          <w:t>23</w:t>
        </w:r>
        <w:r>
          <w:fldChar w:fldCharType="end"/>
        </w:r>
      </w:hyperlink>
    </w:p>
    <w:p>
      <w:pPr>
        <w:pStyle w:val="TOC2"/>
        <w:tabs>
          <w:tab w:val="right" w:leader="dot" w:pos="8306"/>
        </w:tabs>
      </w:pPr>
      <w:hyperlink w:anchor="_Toc629" w:history="1">
        <w:r>
          <w:rPr>
            <w:rFonts w:ascii="仿宋" w:eastAsia="仿宋" w:hAnsi="仿宋" w:cs="仿宋" w:hint="eastAsia"/>
            <w:lang w:eastAsia="zh-CN"/>
          </w:rPr>
          <w:t>(六)、防静电、触电防护及防雷措施</w:t>
        </w:r>
        <w:r>
          <w:tab/>
        </w:r>
        <w:r>
          <w:fldChar w:fldCharType="begin"/>
        </w:r>
        <w:r>
          <w:instrText xml:space="preserve"> PAGEREF _Toc629 \h </w:instrText>
        </w:r>
        <w:r>
          <w:fldChar w:fldCharType="separate"/>
        </w:r>
        <w:r>
          <w:t>23</w:t>
        </w:r>
        <w:r>
          <w:fldChar w:fldCharType="end"/>
        </w:r>
      </w:hyperlink>
    </w:p>
    <w:p>
      <w:pPr>
        <w:pStyle w:val="TOC2"/>
        <w:tabs>
          <w:tab w:val="right" w:leader="dot" w:pos="8306"/>
        </w:tabs>
      </w:pPr>
      <w:hyperlink w:anchor="_Toc20532" w:history="1">
        <w:r>
          <w:rPr>
            <w:rFonts w:ascii="仿宋" w:eastAsia="仿宋" w:hAnsi="仿宋" w:cs="仿宋" w:hint="eastAsia"/>
            <w:lang w:eastAsia="zh-CN"/>
          </w:rPr>
          <w:t>(七)、机械设备安全保障措施</w:t>
        </w:r>
        <w:r>
          <w:tab/>
        </w:r>
        <w:r>
          <w:fldChar w:fldCharType="begin"/>
        </w:r>
        <w:r>
          <w:instrText xml:space="preserve"> PAGEREF _Toc20532 \h </w:instrText>
        </w:r>
        <w:r>
          <w:fldChar w:fldCharType="separate"/>
        </w:r>
        <w:r>
          <w:t>25</w:t>
        </w:r>
        <w:r>
          <w:fldChar w:fldCharType="end"/>
        </w:r>
      </w:hyperlink>
    </w:p>
    <w:p>
      <w:pPr>
        <w:pStyle w:val="TOC1"/>
        <w:tabs>
          <w:tab w:val="right" w:leader="dot" w:pos="8306"/>
        </w:tabs>
      </w:pPr>
      <w:hyperlink w:anchor="_Toc27883" w:history="1">
        <w:r>
          <w:rPr>
            <w:rFonts w:ascii="仿宋" w:eastAsia="仿宋" w:hAnsi="仿宋" w:cs="仿宋" w:hint="eastAsia"/>
            <w:lang w:eastAsia="zh-CN"/>
          </w:rPr>
          <w:t>八、焦化二甲苯项目创新与研发</w:t>
        </w:r>
        <w:r>
          <w:tab/>
        </w:r>
        <w:r>
          <w:fldChar w:fldCharType="begin"/>
        </w:r>
        <w:r>
          <w:instrText xml:space="preserve"> PAGEREF _Toc27883 \h </w:instrText>
        </w:r>
        <w:r>
          <w:fldChar w:fldCharType="separate"/>
        </w:r>
        <w:r>
          <w:t>26</w:t>
        </w:r>
        <w:r>
          <w:fldChar w:fldCharType="end"/>
        </w:r>
      </w:hyperlink>
    </w:p>
    <w:p>
      <w:pPr>
        <w:pStyle w:val="TOC2"/>
        <w:tabs>
          <w:tab w:val="right" w:leader="dot" w:pos="8306"/>
        </w:tabs>
      </w:pPr>
      <w:hyperlink w:anchor="_Toc23068" w:history="1">
        <w:r>
          <w:rPr>
            <w:rFonts w:ascii="仿宋" w:eastAsia="仿宋" w:hAnsi="仿宋" w:cs="仿宋" w:hint="eastAsia"/>
            <w:lang w:eastAsia="zh-CN"/>
          </w:rPr>
          <w:t>(一)、创新策略与方向</w:t>
        </w:r>
        <w:r>
          <w:tab/>
        </w:r>
        <w:r>
          <w:fldChar w:fldCharType="begin"/>
        </w:r>
        <w:r>
          <w:instrText xml:space="preserve"> PAGEREF _Toc23068 \h </w:instrText>
        </w:r>
        <w:r>
          <w:fldChar w:fldCharType="separate"/>
        </w:r>
        <w:r>
          <w:t>26</w:t>
        </w:r>
        <w:r>
          <w:fldChar w:fldCharType="end"/>
        </w:r>
      </w:hyperlink>
    </w:p>
    <w:p>
      <w:pPr>
        <w:pStyle w:val="TOC2"/>
        <w:tabs>
          <w:tab w:val="right" w:leader="dot" w:pos="8306"/>
        </w:tabs>
      </w:pPr>
      <w:hyperlink w:anchor="_Toc2297" w:history="1">
        <w:r>
          <w:rPr>
            <w:rFonts w:ascii="仿宋" w:eastAsia="仿宋" w:hAnsi="仿宋" w:cs="仿宋" w:hint="eastAsia"/>
            <w:lang w:eastAsia="zh-CN"/>
          </w:rPr>
          <w:t>(二)、研发规划与投入</w:t>
        </w:r>
        <w:r>
          <w:tab/>
        </w:r>
        <w:r>
          <w:fldChar w:fldCharType="begin"/>
        </w:r>
        <w:r>
          <w:instrText xml:space="preserve"> PAGEREF _Toc2297 \h </w:instrText>
        </w:r>
        <w:r>
          <w:fldChar w:fldCharType="separate"/>
        </w:r>
        <w:r>
          <w:t>28</w:t>
        </w:r>
        <w:r>
          <w:fldChar w:fldCharType="end"/>
        </w:r>
      </w:hyperlink>
    </w:p>
    <w:p>
      <w:pPr>
        <w:pStyle w:val="TOC1"/>
        <w:tabs>
          <w:tab w:val="right" w:leader="dot" w:pos="8306"/>
        </w:tabs>
      </w:pPr>
      <w:hyperlink w:anchor="_Toc6084" w:history="1">
        <w:r>
          <w:rPr>
            <w:rFonts w:ascii="仿宋" w:eastAsia="仿宋" w:hAnsi="仿宋" w:cs="仿宋" w:hint="eastAsia"/>
            <w:lang w:eastAsia="zh-CN"/>
          </w:rPr>
          <w:t>九、焦化二甲苯项目经营效益</w:t>
        </w:r>
        <w:r>
          <w:tab/>
        </w:r>
        <w:r>
          <w:fldChar w:fldCharType="begin"/>
        </w:r>
        <w:r>
          <w:instrText xml:space="preserve"> PAGEREF _Toc6084 \h </w:instrText>
        </w:r>
        <w:r>
          <w:fldChar w:fldCharType="separate"/>
        </w:r>
        <w:r>
          <w:t>29</w:t>
        </w:r>
        <w:r>
          <w:fldChar w:fldCharType="end"/>
        </w:r>
      </w:hyperlink>
    </w:p>
    <w:p>
      <w:pPr>
        <w:pStyle w:val="TOC2"/>
        <w:tabs>
          <w:tab w:val="right" w:leader="dot" w:pos="8306"/>
        </w:tabs>
      </w:pPr>
      <w:hyperlink w:anchor="_Toc23859" w:history="1">
        <w:r>
          <w:rPr>
            <w:rFonts w:ascii="仿宋" w:eastAsia="仿宋" w:hAnsi="仿宋" w:cs="仿宋" w:hint="eastAsia"/>
            <w:lang w:eastAsia="zh-CN"/>
          </w:rPr>
          <w:t>(一)、经济评价财务测算</w:t>
        </w:r>
        <w:r>
          <w:tab/>
        </w:r>
        <w:r>
          <w:fldChar w:fldCharType="begin"/>
        </w:r>
        <w:r>
          <w:instrText xml:space="preserve"> PAGEREF _Toc23859 \h </w:instrText>
        </w:r>
        <w:r>
          <w:fldChar w:fldCharType="separate"/>
        </w:r>
        <w:r>
          <w:t>29</w:t>
        </w:r>
        <w:r>
          <w:fldChar w:fldCharType="end"/>
        </w:r>
      </w:hyperlink>
    </w:p>
    <w:p>
      <w:pPr>
        <w:pStyle w:val="TOC2"/>
        <w:tabs>
          <w:tab w:val="right" w:leader="dot" w:pos="8306"/>
        </w:tabs>
      </w:pPr>
      <w:hyperlink w:anchor="_Toc11175" w:history="1">
        <w:r>
          <w:rPr>
            <w:rFonts w:ascii="仿宋" w:eastAsia="仿宋" w:hAnsi="仿宋" w:cs="仿宋" w:hint="eastAsia"/>
            <w:lang w:eastAsia="zh-CN"/>
          </w:rPr>
          <w:t>(二)、焦化二甲苯项目盈利能力分析</w:t>
        </w:r>
        <w:r>
          <w:tab/>
        </w:r>
        <w:r>
          <w:fldChar w:fldCharType="begin"/>
        </w:r>
        <w:r>
          <w:instrText xml:space="preserve"> PAGEREF _Toc11175 \h </w:instrText>
        </w:r>
        <w:r>
          <w:fldChar w:fldCharType="separate"/>
        </w:r>
        <w:r>
          <w:t>31</w:t>
        </w:r>
        <w:r>
          <w:fldChar w:fldCharType="end"/>
        </w:r>
      </w:hyperlink>
    </w:p>
    <w:p>
      <w:pPr>
        <w:pStyle w:val="TOC1"/>
        <w:tabs>
          <w:tab w:val="right" w:leader="dot" w:pos="8306"/>
        </w:tabs>
      </w:pPr>
      <w:hyperlink w:anchor="_Toc18291" w:history="1">
        <w:r>
          <w:rPr>
            <w:rFonts w:ascii="仿宋" w:eastAsia="仿宋" w:hAnsi="仿宋" w:cs="仿宋" w:hint="eastAsia"/>
            <w:lang w:eastAsia="zh-CN"/>
          </w:rPr>
          <w:t>十、焦化二甲苯项目社会影响</w:t>
        </w:r>
        <w:r>
          <w:tab/>
        </w:r>
        <w:r>
          <w:fldChar w:fldCharType="begin"/>
        </w:r>
        <w:r>
          <w:instrText xml:space="preserve"> PAGEREF _Toc18291 \h </w:instrText>
        </w:r>
        <w:r>
          <w:fldChar w:fldCharType="separate"/>
        </w:r>
        <w:r>
          <w:t>31</w:t>
        </w:r>
        <w:r>
          <w:fldChar w:fldCharType="end"/>
        </w:r>
      </w:hyperlink>
    </w:p>
    <w:p>
      <w:pPr>
        <w:pStyle w:val="TOC2"/>
        <w:tabs>
          <w:tab w:val="right" w:leader="dot" w:pos="8306"/>
        </w:tabs>
      </w:pPr>
      <w:hyperlink w:anchor="_Toc29762" w:history="1">
        <w:r>
          <w:rPr>
            <w:rFonts w:ascii="仿宋" w:eastAsia="仿宋" w:hAnsi="仿宋" w:cs="仿宋" w:hint="eastAsia"/>
            <w:lang w:eastAsia="zh-CN"/>
          </w:rPr>
          <w:t>(一)、社会责任与义务</w:t>
        </w:r>
        <w:r>
          <w:tab/>
        </w:r>
        <w:r>
          <w:fldChar w:fldCharType="begin"/>
        </w:r>
        <w:r>
          <w:instrText xml:space="preserve"> PAGEREF _Toc29762 \h </w:instrText>
        </w:r>
        <w:r>
          <w:fldChar w:fldCharType="separate"/>
        </w:r>
        <w:r>
          <w:t>31</w:t>
        </w:r>
        <w:r>
          <w:fldChar w:fldCharType="end"/>
        </w:r>
      </w:hyperlink>
    </w:p>
    <w:p>
      <w:pPr>
        <w:pStyle w:val="TOC2"/>
        <w:tabs>
          <w:tab w:val="right" w:leader="dot" w:pos="8306"/>
        </w:tabs>
      </w:pPr>
      <w:hyperlink w:anchor="_Toc27693" w:history="1">
        <w:r>
          <w:rPr>
            <w:rFonts w:ascii="仿宋" w:eastAsia="仿宋" w:hAnsi="仿宋" w:cs="仿宋" w:hint="eastAsia"/>
            <w:lang w:eastAsia="zh-CN"/>
          </w:rPr>
          <w:t>(二)、社会参与与沟通</w:t>
        </w:r>
        <w:r>
          <w:tab/>
        </w:r>
        <w:r>
          <w:fldChar w:fldCharType="begin"/>
        </w:r>
        <w:r>
          <w:instrText xml:space="preserve"> PAGEREF _Toc27693 \h </w:instrText>
        </w:r>
        <w:r>
          <w:fldChar w:fldCharType="separate"/>
        </w:r>
        <w:r>
          <w:t>32</w:t>
        </w:r>
        <w:r>
          <w:fldChar w:fldCharType="end"/>
        </w:r>
      </w:hyperlink>
    </w:p>
    <w:p>
      <w:pPr>
        <w:pStyle w:val="TOC1"/>
        <w:tabs>
          <w:tab w:val="right" w:leader="dot" w:pos="8306"/>
        </w:tabs>
      </w:pPr>
      <w:hyperlink w:anchor="_Toc19607" w:history="1">
        <w:r>
          <w:rPr>
            <w:rFonts w:ascii="仿宋" w:eastAsia="仿宋" w:hAnsi="仿宋" w:cs="仿宋" w:hint="eastAsia"/>
            <w:lang w:eastAsia="zh-CN"/>
          </w:rPr>
          <w:t>十一、焦化二甲苯项目财务管理</w:t>
        </w:r>
        <w:r>
          <w:tab/>
        </w:r>
        <w:r>
          <w:fldChar w:fldCharType="begin"/>
        </w:r>
        <w:r>
          <w:instrText xml:space="preserve"> PAGEREF _Toc19607 \h </w:instrText>
        </w:r>
        <w:r>
          <w:fldChar w:fldCharType="separate"/>
        </w:r>
        <w:r>
          <w:t>33</w:t>
        </w:r>
        <w:r>
          <w:fldChar w:fldCharType="end"/>
        </w:r>
      </w:hyperlink>
    </w:p>
    <w:p>
      <w:pPr>
        <w:pStyle w:val="TOC2"/>
        <w:tabs>
          <w:tab w:val="right" w:leader="dot" w:pos="8306"/>
        </w:tabs>
      </w:pPr>
      <w:hyperlink w:anchor="_Toc18760" w:history="1">
        <w:r>
          <w:rPr>
            <w:rFonts w:ascii="仿宋" w:eastAsia="仿宋" w:hAnsi="仿宋" w:cs="仿宋" w:hint="eastAsia"/>
            <w:lang w:eastAsia="zh-CN"/>
          </w:rPr>
          <w:t>(一)、资金需求大</w:t>
        </w:r>
        <w:r>
          <w:tab/>
        </w:r>
        <w:r>
          <w:fldChar w:fldCharType="begin"/>
        </w:r>
        <w:r>
          <w:instrText xml:space="preserve"> PAGEREF _Toc18760 \h </w:instrText>
        </w:r>
        <w:r>
          <w:fldChar w:fldCharType="separate"/>
        </w:r>
        <w:r>
          <w:t>33</w:t>
        </w:r>
        <w:r>
          <w:fldChar w:fldCharType="end"/>
        </w:r>
      </w:hyperlink>
    </w:p>
    <w:p>
      <w:pPr>
        <w:pStyle w:val="TOC2"/>
        <w:tabs>
          <w:tab w:val="right" w:leader="dot" w:pos="8306"/>
        </w:tabs>
      </w:pPr>
      <w:hyperlink w:anchor="_Toc22038" w:history="1">
        <w:r>
          <w:rPr>
            <w:rFonts w:ascii="仿宋" w:eastAsia="仿宋" w:hAnsi="仿宋" w:cs="仿宋" w:hint="eastAsia"/>
            <w:lang w:eastAsia="zh-CN"/>
          </w:rPr>
          <w:t>(二)、研发周期长</w:t>
        </w:r>
        <w:r>
          <w:tab/>
        </w:r>
        <w:r>
          <w:fldChar w:fldCharType="begin"/>
        </w:r>
        <w:r>
          <w:instrText xml:space="preserve"> PAGEREF _Toc22038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29" w:history="1">
        <w:r>
          <w:rPr>
            <w:rFonts w:ascii="仿宋" w:eastAsia="仿宋" w:hAnsi="仿宋" w:cs="仿宋" w:hint="eastAsia"/>
            <w:lang w:eastAsia="zh-CN"/>
          </w:rPr>
          <w:t>(三)、市场风险大</w:t>
        </w:r>
        <w:r>
          <w:tab/>
        </w:r>
        <w:r>
          <w:fldChar w:fldCharType="begin"/>
        </w:r>
        <w:r>
          <w:instrText xml:space="preserve"> PAGEREF _Toc20729 \h </w:instrText>
        </w:r>
        <w:r>
          <w:fldChar w:fldCharType="separate"/>
        </w:r>
        <w:r>
          <w:t>35</w:t>
        </w:r>
        <w:r>
          <w:fldChar w:fldCharType="end"/>
        </w:r>
      </w:hyperlink>
    </w:p>
    <w:p>
      <w:pPr>
        <w:pStyle w:val="TOC2"/>
        <w:tabs>
          <w:tab w:val="right" w:leader="dot" w:pos="8306"/>
        </w:tabs>
      </w:pPr>
      <w:hyperlink w:anchor="_Toc16032" w:history="1">
        <w:r>
          <w:rPr>
            <w:rFonts w:ascii="仿宋" w:eastAsia="仿宋" w:hAnsi="仿宋" w:cs="仿宋" w:hint="eastAsia"/>
            <w:lang w:eastAsia="zh-CN"/>
          </w:rPr>
          <w:t>(四)、利润率高</w:t>
        </w:r>
        <w:r>
          <w:tab/>
        </w:r>
        <w:r>
          <w:fldChar w:fldCharType="begin"/>
        </w:r>
        <w:r>
          <w:instrText xml:space="preserve"> PAGEREF _Toc16032 \h </w:instrText>
        </w:r>
        <w:r>
          <w:fldChar w:fldCharType="separate"/>
        </w:r>
        <w:r>
          <w:t>38</w:t>
        </w:r>
        <w:r>
          <w:fldChar w:fldCharType="end"/>
        </w:r>
      </w:hyperlink>
    </w:p>
    <w:p>
      <w:pPr>
        <w:pStyle w:val="TOC1"/>
        <w:tabs>
          <w:tab w:val="right" w:leader="dot" w:pos="8306"/>
        </w:tabs>
      </w:pPr>
      <w:hyperlink w:anchor="_Toc21547" w:history="1">
        <w:r>
          <w:rPr>
            <w:rFonts w:ascii="仿宋" w:eastAsia="仿宋" w:hAnsi="仿宋" w:cs="仿宋" w:hint="eastAsia"/>
            <w:lang w:eastAsia="zh-CN"/>
          </w:rPr>
          <w:t>十二、焦化二甲苯项目人力资源培养与发展</w:t>
        </w:r>
        <w:r>
          <w:tab/>
        </w:r>
        <w:r>
          <w:fldChar w:fldCharType="begin"/>
        </w:r>
        <w:r>
          <w:instrText xml:space="preserve"> PAGEREF _Toc21547 \h </w:instrText>
        </w:r>
        <w:r>
          <w:fldChar w:fldCharType="separate"/>
        </w:r>
        <w:r>
          <w:t>40</w:t>
        </w:r>
        <w:r>
          <w:fldChar w:fldCharType="end"/>
        </w:r>
      </w:hyperlink>
    </w:p>
    <w:p>
      <w:pPr>
        <w:pStyle w:val="TOC2"/>
        <w:tabs>
          <w:tab w:val="right" w:leader="dot" w:pos="8306"/>
        </w:tabs>
      </w:pPr>
      <w:hyperlink w:anchor="_Toc19383" w:history="1">
        <w:r>
          <w:rPr>
            <w:rFonts w:ascii="仿宋" w:eastAsia="仿宋" w:hAnsi="仿宋" w:cs="仿宋" w:hint="eastAsia"/>
            <w:lang w:eastAsia="zh-CN"/>
          </w:rPr>
          <w:t>(一)、人才需求与规划</w:t>
        </w:r>
        <w:r>
          <w:tab/>
        </w:r>
        <w:r>
          <w:fldChar w:fldCharType="begin"/>
        </w:r>
        <w:r>
          <w:instrText xml:space="preserve"> PAGEREF _Toc19383 \h </w:instrText>
        </w:r>
        <w:r>
          <w:fldChar w:fldCharType="separate"/>
        </w:r>
        <w:r>
          <w:t>40</w:t>
        </w:r>
        <w:r>
          <w:fldChar w:fldCharType="end"/>
        </w:r>
      </w:hyperlink>
    </w:p>
    <w:p>
      <w:pPr>
        <w:pStyle w:val="TOC2"/>
        <w:tabs>
          <w:tab w:val="right" w:leader="dot" w:pos="8306"/>
        </w:tabs>
      </w:pPr>
      <w:hyperlink w:anchor="_Toc381" w:history="1">
        <w:r>
          <w:rPr>
            <w:rFonts w:ascii="仿宋" w:eastAsia="仿宋" w:hAnsi="仿宋" w:cs="仿宋" w:hint="eastAsia"/>
            <w:lang w:eastAsia="zh-CN"/>
          </w:rPr>
          <w:t>(二)、培训与发展计划</w:t>
        </w:r>
        <w:r>
          <w:tab/>
        </w:r>
        <w:r>
          <w:fldChar w:fldCharType="begin"/>
        </w:r>
        <w:r>
          <w:instrText xml:space="preserve"> PAGEREF _Toc381 \h </w:instrText>
        </w:r>
        <w:r>
          <w:fldChar w:fldCharType="separate"/>
        </w:r>
        <w:r>
          <w:t>41</w:t>
        </w:r>
        <w:r>
          <w:fldChar w:fldCharType="end"/>
        </w:r>
      </w:hyperlink>
    </w:p>
    <w:p>
      <w:pPr>
        <w:pStyle w:val="TOC1"/>
        <w:tabs>
          <w:tab w:val="right" w:leader="dot" w:pos="8306"/>
        </w:tabs>
      </w:pPr>
      <w:hyperlink w:anchor="_Toc31771" w:history="1">
        <w:r>
          <w:rPr>
            <w:rFonts w:ascii="仿宋" w:eastAsia="仿宋" w:hAnsi="仿宋" w:cs="仿宋" w:hint="eastAsia"/>
            <w:lang w:eastAsia="zh-CN"/>
          </w:rPr>
          <w:t>十三、供应链管理</w:t>
        </w:r>
        <w:r>
          <w:tab/>
        </w:r>
        <w:r>
          <w:fldChar w:fldCharType="begin"/>
        </w:r>
        <w:r>
          <w:instrText xml:space="preserve"> PAGEREF _Toc31771 \h </w:instrText>
        </w:r>
        <w:r>
          <w:fldChar w:fldCharType="separate"/>
        </w:r>
        <w:r>
          <w:t>41</w:t>
        </w:r>
        <w:r>
          <w:fldChar w:fldCharType="end"/>
        </w:r>
      </w:hyperlink>
    </w:p>
    <w:p>
      <w:pPr>
        <w:pStyle w:val="TOC2"/>
        <w:tabs>
          <w:tab w:val="right" w:leader="dot" w:pos="8306"/>
        </w:tabs>
      </w:pPr>
      <w:hyperlink w:anchor="_Toc9440" w:history="1">
        <w:r>
          <w:rPr>
            <w:rFonts w:ascii="仿宋" w:eastAsia="仿宋" w:hAnsi="仿宋" w:cs="仿宋" w:hint="eastAsia"/>
            <w:lang w:eastAsia="zh-CN"/>
          </w:rPr>
          <w:t>(一)、供应链战略规划</w:t>
        </w:r>
        <w:r>
          <w:tab/>
        </w:r>
        <w:r>
          <w:fldChar w:fldCharType="begin"/>
        </w:r>
        <w:r>
          <w:instrText xml:space="preserve"> PAGEREF _Toc9440 \h </w:instrText>
        </w:r>
        <w:r>
          <w:fldChar w:fldCharType="separate"/>
        </w:r>
        <w:r>
          <w:t>41</w:t>
        </w:r>
        <w:r>
          <w:fldChar w:fldCharType="end"/>
        </w:r>
      </w:hyperlink>
    </w:p>
    <w:p>
      <w:pPr>
        <w:pStyle w:val="TOC2"/>
        <w:tabs>
          <w:tab w:val="right" w:leader="dot" w:pos="8306"/>
        </w:tabs>
      </w:pPr>
      <w:hyperlink w:anchor="_Toc23396" w:history="1">
        <w:r>
          <w:rPr>
            <w:rFonts w:ascii="仿宋" w:eastAsia="仿宋" w:hAnsi="仿宋" w:cs="仿宋" w:hint="eastAsia"/>
            <w:lang w:eastAsia="zh-CN"/>
          </w:rPr>
          <w:t>(二)、供应商选择与合作</w:t>
        </w:r>
        <w:r>
          <w:tab/>
        </w:r>
        <w:r>
          <w:fldChar w:fldCharType="begin"/>
        </w:r>
        <w:r>
          <w:instrText xml:space="preserve"> PAGEREF _Toc23396 \h </w:instrText>
        </w:r>
        <w:r>
          <w:fldChar w:fldCharType="separate"/>
        </w:r>
        <w:r>
          <w:t>43</w:t>
        </w:r>
        <w:r>
          <w:fldChar w:fldCharType="end"/>
        </w:r>
      </w:hyperlink>
    </w:p>
    <w:p>
      <w:pPr>
        <w:pStyle w:val="TOC2"/>
        <w:tabs>
          <w:tab w:val="right" w:leader="dot" w:pos="8306"/>
        </w:tabs>
      </w:pPr>
      <w:hyperlink w:anchor="_Toc30032" w:history="1">
        <w:r>
          <w:rPr>
            <w:rFonts w:ascii="仿宋" w:eastAsia="仿宋" w:hAnsi="仿宋" w:cs="仿宋" w:hint="eastAsia"/>
            <w:lang w:eastAsia="zh-CN"/>
          </w:rPr>
          <w:t>(三)、物流与库存管理</w:t>
        </w:r>
        <w:r>
          <w:tab/>
        </w:r>
        <w:r>
          <w:fldChar w:fldCharType="begin"/>
        </w:r>
        <w:r>
          <w:instrText xml:space="preserve"> PAGEREF _Toc30032 \h </w:instrText>
        </w:r>
        <w:r>
          <w:fldChar w:fldCharType="separate"/>
        </w:r>
        <w:r>
          <w:t>44</w:t>
        </w:r>
        <w:r>
          <w:fldChar w:fldCharType="end"/>
        </w:r>
      </w:hyperlink>
    </w:p>
    <w:p>
      <w:pPr>
        <w:pStyle w:val="TOC1"/>
        <w:tabs>
          <w:tab w:val="right" w:leader="dot" w:pos="8306"/>
        </w:tabs>
      </w:pPr>
      <w:hyperlink w:anchor="_Toc16217" w:history="1">
        <w:r>
          <w:rPr>
            <w:rFonts w:ascii="仿宋" w:eastAsia="仿宋" w:hAnsi="仿宋" w:cs="仿宋" w:hint="eastAsia"/>
            <w:lang w:eastAsia="zh-CN"/>
          </w:rPr>
          <w:t>十四、焦化二甲苯项目实施保障措施</w:t>
        </w:r>
        <w:r>
          <w:tab/>
        </w:r>
        <w:r>
          <w:fldChar w:fldCharType="begin"/>
        </w:r>
        <w:r>
          <w:instrText xml:space="preserve"> PAGEREF _Toc16217 \h </w:instrText>
        </w:r>
        <w:r>
          <w:fldChar w:fldCharType="separate"/>
        </w:r>
        <w:r>
          <w:t>45</w:t>
        </w:r>
        <w:r>
          <w:fldChar w:fldCharType="end"/>
        </w:r>
      </w:hyperlink>
    </w:p>
    <w:p>
      <w:pPr>
        <w:pStyle w:val="TOC2"/>
        <w:tabs>
          <w:tab w:val="right" w:leader="dot" w:pos="8306"/>
        </w:tabs>
      </w:pPr>
      <w:hyperlink w:anchor="_Toc26950" w:history="1">
        <w:r>
          <w:rPr>
            <w:rFonts w:ascii="仿宋" w:eastAsia="仿宋" w:hAnsi="仿宋" w:cs="仿宋" w:hint="eastAsia"/>
            <w:lang w:eastAsia="zh-CN"/>
          </w:rPr>
          <w:t>(一)、焦化二甲苯项目实施保障机制</w:t>
        </w:r>
        <w:r>
          <w:tab/>
        </w:r>
        <w:r>
          <w:fldChar w:fldCharType="begin"/>
        </w:r>
        <w:r>
          <w:instrText xml:space="preserve"> PAGEREF _Toc26950 \h </w:instrText>
        </w:r>
        <w:r>
          <w:fldChar w:fldCharType="separate"/>
        </w:r>
        <w:r>
          <w:t>45</w:t>
        </w:r>
        <w:r>
          <w:fldChar w:fldCharType="end"/>
        </w:r>
      </w:hyperlink>
    </w:p>
    <w:p>
      <w:pPr>
        <w:pStyle w:val="TOC2"/>
        <w:tabs>
          <w:tab w:val="right" w:leader="dot" w:pos="8306"/>
        </w:tabs>
      </w:pPr>
      <w:hyperlink w:anchor="_Toc9493" w:history="1">
        <w:r>
          <w:rPr>
            <w:rFonts w:ascii="仿宋" w:eastAsia="仿宋" w:hAnsi="仿宋" w:cs="仿宋" w:hint="eastAsia"/>
            <w:lang w:eastAsia="zh-CN"/>
          </w:rPr>
          <w:t>(二)、焦化二甲苯项目法律合规要求</w:t>
        </w:r>
        <w:r>
          <w:tab/>
        </w:r>
        <w:r>
          <w:fldChar w:fldCharType="begin"/>
        </w:r>
        <w:r>
          <w:instrText xml:space="preserve"> PAGEREF _Toc9493 \h </w:instrText>
        </w:r>
        <w:r>
          <w:fldChar w:fldCharType="separate"/>
        </w:r>
        <w:r>
          <w:t>49</w:t>
        </w:r>
        <w:r>
          <w:fldChar w:fldCharType="end"/>
        </w:r>
      </w:hyperlink>
    </w:p>
    <w:p>
      <w:pPr>
        <w:pStyle w:val="TOC2"/>
        <w:tabs>
          <w:tab w:val="right" w:leader="dot" w:pos="8306"/>
        </w:tabs>
      </w:pPr>
      <w:hyperlink w:anchor="_Toc4054" w:history="1">
        <w:r>
          <w:rPr>
            <w:rFonts w:ascii="仿宋" w:eastAsia="仿宋" w:hAnsi="仿宋" w:cs="仿宋" w:hint="eastAsia"/>
            <w:lang w:eastAsia="zh-CN"/>
          </w:rPr>
          <w:t>(三)、焦化二甲苯项目合同管理与法律事务</w:t>
        </w:r>
        <w:r>
          <w:tab/>
        </w:r>
        <w:r>
          <w:fldChar w:fldCharType="begin"/>
        </w:r>
        <w:r>
          <w:instrText xml:space="preserve"> PAGEREF _Toc4054 \h </w:instrText>
        </w:r>
        <w:r>
          <w:fldChar w:fldCharType="separate"/>
        </w:r>
        <w:r>
          <w:t>53</w:t>
        </w:r>
        <w:r>
          <w:fldChar w:fldCharType="end"/>
        </w:r>
      </w:hyperlink>
    </w:p>
    <w:p>
      <w:pPr>
        <w:pStyle w:val="TOC2"/>
        <w:tabs>
          <w:tab w:val="right" w:leader="dot" w:pos="8306"/>
        </w:tabs>
      </w:pPr>
      <w:hyperlink w:anchor="_Toc21559" w:history="1">
        <w:r>
          <w:rPr>
            <w:rFonts w:ascii="仿宋" w:eastAsia="仿宋" w:hAnsi="仿宋" w:cs="仿宋" w:hint="eastAsia"/>
            <w:lang w:eastAsia="zh-CN"/>
          </w:rPr>
          <w:t>(四)、焦化二甲苯项目知识产权保护策略</w:t>
        </w:r>
        <w:r>
          <w:tab/>
        </w:r>
        <w:r>
          <w:fldChar w:fldCharType="begin"/>
        </w:r>
        <w:r>
          <w:instrText xml:space="preserve"> PAGEREF _Toc21559 \h </w:instrText>
        </w:r>
        <w:r>
          <w:fldChar w:fldCharType="separate"/>
        </w:r>
        <w:r>
          <w:t>59</w:t>
        </w:r>
        <w:r>
          <w:fldChar w:fldCharType="end"/>
        </w:r>
      </w:hyperlink>
    </w:p>
    <w:p>
      <w:pPr>
        <w:pStyle w:val="TOC1"/>
        <w:tabs>
          <w:tab w:val="right" w:leader="dot" w:pos="8306"/>
        </w:tabs>
      </w:pPr>
      <w:hyperlink w:anchor="_Toc7060" w:history="1">
        <w:r>
          <w:rPr>
            <w:rFonts w:ascii="仿宋" w:eastAsia="仿宋" w:hAnsi="仿宋" w:cs="仿宋" w:hint="eastAsia"/>
            <w:lang w:eastAsia="zh-CN"/>
          </w:rPr>
          <w:t>十五、焦化二甲苯项目变更管理</w:t>
        </w:r>
        <w:r>
          <w:tab/>
        </w:r>
        <w:r>
          <w:fldChar w:fldCharType="begin"/>
        </w:r>
        <w:r>
          <w:instrText xml:space="preserve"> PAGEREF _Toc7060 \h </w:instrText>
        </w:r>
        <w:r>
          <w:fldChar w:fldCharType="separate"/>
        </w:r>
        <w:r>
          <w:t>62</w:t>
        </w:r>
        <w:r>
          <w:fldChar w:fldCharType="end"/>
        </w:r>
      </w:hyperlink>
    </w:p>
    <w:p>
      <w:pPr>
        <w:pStyle w:val="TOC2"/>
        <w:tabs>
          <w:tab w:val="right" w:leader="dot" w:pos="8306"/>
        </w:tabs>
      </w:pPr>
      <w:hyperlink w:anchor="_Toc24753" w:history="1">
        <w:r>
          <w:rPr>
            <w:rFonts w:ascii="仿宋" w:eastAsia="仿宋" w:hAnsi="仿宋" w:cs="仿宋" w:hint="eastAsia"/>
            <w:lang w:eastAsia="zh-CN"/>
          </w:rPr>
          <w:t>(一)、变更申请与评估</w:t>
        </w:r>
        <w:r>
          <w:tab/>
        </w:r>
        <w:r>
          <w:fldChar w:fldCharType="begin"/>
        </w:r>
        <w:r>
          <w:instrText xml:space="preserve"> PAGEREF _Toc24753 \h </w:instrText>
        </w:r>
        <w:r>
          <w:fldChar w:fldCharType="separate"/>
        </w:r>
        <w:r>
          <w:t>62</w:t>
        </w:r>
        <w:r>
          <w:fldChar w:fldCharType="end"/>
        </w:r>
      </w:hyperlink>
    </w:p>
    <w:p>
      <w:pPr>
        <w:pStyle w:val="TOC2"/>
        <w:tabs>
          <w:tab w:val="right" w:leader="dot" w:pos="8306"/>
        </w:tabs>
      </w:pPr>
      <w:hyperlink w:anchor="_Toc30125" w:history="1">
        <w:r>
          <w:rPr>
            <w:rFonts w:ascii="仿宋" w:eastAsia="仿宋" w:hAnsi="仿宋" w:cs="仿宋" w:hint="eastAsia"/>
            <w:lang w:eastAsia="zh-CN"/>
          </w:rPr>
          <w:t>(二)、变更实施与控制</w:t>
        </w:r>
        <w:r>
          <w:tab/>
        </w:r>
        <w:r>
          <w:fldChar w:fldCharType="begin"/>
        </w:r>
        <w:r>
          <w:instrText xml:space="preserve"> PAGEREF _Toc30125 \h </w:instrText>
        </w:r>
        <w:r>
          <w:fldChar w:fldCharType="separate"/>
        </w:r>
        <w:r>
          <w:t>62</w:t>
        </w:r>
        <w:r>
          <w:fldChar w:fldCharType="end"/>
        </w:r>
      </w:hyperlink>
    </w:p>
    <w:p>
      <w:pPr>
        <w:pStyle w:val="TOC1"/>
        <w:tabs>
          <w:tab w:val="right" w:leader="dot" w:pos="8306"/>
        </w:tabs>
      </w:pPr>
      <w:hyperlink w:anchor="_Toc10226" w:history="1">
        <w:r>
          <w:rPr>
            <w:rFonts w:ascii="仿宋" w:eastAsia="仿宋" w:hAnsi="仿宋" w:cs="仿宋" w:hint="eastAsia"/>
            <w:lang w:eastAsia="zh-CN"/>
          </w:rPr>
          <w:t>十六、焦化二甲苯项目实施时间节点</w:t>
        </w:r>
        <w:r>
          <w:tab/>
        </w:r>
        <w:r>
          <w:fldChar w:fldCharType="begin"/>
        </w:r>
        <w:r>
          <w:instrText xml:space="preserve"> PAGEREF _Toc10226 \h </w:instrText>
        </w:r>
        <w:r>
          <w:fldChar w:fldCharType="separate"/>
        </w:r>
        <w:r>
          <w:t>63</w:t>
        </w:r>
        <w:r>
          <w:fldChar w:fldCharType="end"/>
        </w:r>
      </w:hyperlink>
    </w:p>
    <w:p>
      <w:pPr>
        <w:pStyle w:val="TOC2"/>
        <w:tabs>
          <w:tab w:val="right" w:leader="dot" w:pos="8306"/>
        </w:tabs>
      </w:pPr>
      <w:hyperlink w:anchor="_Toc8931" w:history="1">
        <w:r>
          <w:rPr>
            <w:rFonts w:ascii="仿宋" w:eastAsia="仿宋" w:hAnsi="仿宋" w:cs="仿宋" w:hint="eastAsia"/>
            <w:lang w:eastAsia="zh-CN"/>
          </w:rPr>
          <w:t>(一)、焦化二甲苯项目启动阶段时间节点</w:t>
        </w:r>
        <w:r>
          <w:tab/>
        </w:r>
        <w:r>
          <w:fldChar w:fldCharType="begin"/>
        </w:r>
        <w:r>
          <w:instrText xml:space="preserve"> PAGEREF _Toc8931 \h </w:instrText>
        </w:r>
        <w:r>
          <w:fldChar w:fldCharType="separate"/>
        </w:r>
        <w:r>
          <w:t>63</w:t>
        </w:r>
        <w:r>
          <w:fldChar w:fldCharType="end"/>
        </w:r>
      </w:hyperlink>
    </w:p>
    <w:p>
      <w:pPr>
        <w:pStyle w:val="TOC2"/>
        <w:tabs>
          <w:tab w:val="right" w:leader="dot" w:pos="8306"/>
        </w:tabs>
      </w:pPr>
      <w:hyperlink w:anchor="_Toc3201" w:history="1">
        <w:r>
          <w:rPr>
            <w:rFonts w:ascii="仿宋" w:eastAsia="仿宋" w:hAnsi="仿宋" w:cs="仿宋" w:hint="eastAsia"/>
            <w:lang w:eastAsia="zh-CN"/>
          </w:rPr>
          <w:t>(二)、焦化二甲苯项目执行阶段时间节点</w:t>
        </w:r>
        <w:r>
          <w:tab/>
        </w:r>
        <w:r>
          <w:fldChar w:fldCharType="begin"/>
        </w:r>
        <w:r>
          <w:instrText xml:space="preserve"> PAGEREF _Toc3201 \h </w:instrText>
        </w:r>
        <w:r>
          <w:fldChar w:fldCharType="separate"/>
        </w:r>
        <w:r>
          <w:t>64</w:t>
        </w:r>
        <w:r>
          <w:fldChar w:fldCharType="end"/>
        </w:r>
      </w:hyperlink>
    </w:p>
    <w:p>
      <w:pPr>
        <w:pStyle w:val="TOC2"/>
        <w:tabs>
          <w:tab w:val="right" w:leader="dot" w:pos="8306"/>
        </w:tabs>
      </w:pPr>
      <w:hyperlink w:anchor="_Toc20808" w:history="1">
        <w:r>
          <w:rPr>
            <w:rFonts w:ascii="仿宋" w:eastAsia="仿宋" w:hAnsi="仿宋" w:cs="仿宋" w:hint="eastAsia"/>
            <w:lang w:eastAsia="zh-CN"/>
          </w:rPr>
          <w:t>(三)、焦化二甲苯项目完成阶段时间节点</w:t>
        </w:r>
        <w:r>
          <w:tab/>
        </w:r>
        <w:r>
          <w:fldChar w:fldCharType="begin"/>
        </w:r>
        <w:r>
          <w:instrText xml:space="preserve"> PAGEREF _Toc20808 \h </w:instrText>
        </w:r>
        <w:r>
          <w:fldChar w:fldCharType="separate"/>
        </w:r>
        <w:r>
          <w:t>65</w:t>
        </w:r>
        <w:r>
          <w:fldChar w:fldCharType="end"/>
        </w:r>
      </w:hyperlink>
    </w:p>
    <w:p>
      <w:pPr>
        <w:pStyle w:val="TOC1"/>
        <w:tabs>
          <w:tab w:val="right" w:leader="dot" w:pos="8306"/>
        </w:tabs>
      </w:pPr>
      <w:hyperlink w:anchor="_Toc2877" w:history="1">
        <w:r>
          <w:rPr>
            <w:rFonts w:ascii="仿宋" w:eastAsia="仿宋" w:hAnsi="仿宋" w:cs="仿宋" w:hint="eastAsia"/>
            <w:lang w:eastAsia="zh-CN"/>
          </w:rPr>
          <w:t>十七、焦化二甲苯项目治理与监督</w:t>
        </w:r>
        <w:r>
          <w:tab/>
        </w:r>
        <w:r>
          <w:fldChar w:fldCharType="begin"/>
        </w:r>
        <w:r>
          <w:instrText xml:space="preserve"> PAGEREF _Toc2877 \h </w:instrText>
        </w:r>
        <w:r>
          <w:fldChar w:fldCharType="separate"/>
        </w:r>
        <w:r>
          <w:t>66</w:t>
        </w:r>
        <w:r>
          <w:fldChar w:fldCharType="end"/>
        </w:r>
      </w:hyperlink>
    </w:p>
    <w:p>
      <w:pPr>
        <w:pStyle w:val="TOC2"/>
        <w:tabs>
          <w:tab w:val="right" w:leader="dot" w:pos="8306"/>
        </w:tabs>
      </w:pPr>
      <w:hyperlink w:anchor="_Toc23789" w:history="1">
        <w:r>
          <w:rPr>
            <w:rFonts w:ascii="仿宋" w:eastAsia="仿宋" w:hAnsi="仿宋" w:cs="仿宋" w:hint="eastAsia"/>
            <w:lang w:eastAsia="zh-CN"/>
          </w:rPr>
          <w:t>(一)、焦化二甲苯项目治理结构</w:t>
        </w:r>
        <w:r>
          <w:tab/>
        </w:r>
        <w:r>
          <w:fldChar w:fldCharType="begin"/>
        </w:r>
        <w:r>
          <w:instrText xml:space="preserve"> PAGEREF _Toc23789 \h </w:instrText>
        </w:r>
        <w:r>
          <w:fldChar w:fldCharType="separate"/>
        </w:r>
        <w:r>
          <w:t>66</w:t>
        </w:r>
        <w:r>
          <w:fldChar w:fldCharType="end"/>
        </w:r>
      </w:hyperlink>
    </w:p>
    <w:p>
      <w:pPr>
        <w:pStyle w:val="TOC2"/>
        <w:tabs>
          <w:tab w:val="right" w:leader="dot" w:pos="8306"/>
        </w:tabs>
      </w:pPr>
      <w:hyperlink w:anchor="_Toc24549" w:history="1">
        <w:r>
          <w:rPr>
            <w:rFonts w:ascii="仿宋" w:eastAsia="仿宋" w:hAnsi="仿宋" w:cs="仿宋" w:hint="eastAsia"/>
            <w:lang w:eastAsia="zh-CN"/>
          </w:rPr>
          <w:t>(二)、监督与审计</w:t>
        </w:r>
        <w:r>
          <w:tab/>
        </w:r>
        <w:r>
          <w:fldChar w:fldCharType="begin"/>
        </w:r>
        <w:r>
          <w:instrText xml:space="preserve"> PAGEREF _Toc24549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0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焦化二甲苯项目的主要产品是XXXX，预计年产值为XXX万元。这一产品在市场中占据着重要的地位，其广泛的应用范围使得该焦化二甲苯项目的市场前景非常广阔。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焦化二甲苯项目的xxx产品作为重要的原材料之一，将在多个领域发挥关键作用。其在建筑、交通、能源等方面的广泛应用将为整个产业链提供强大的支持，形成产业协同效应。焦化二甲苯项目的年产值XXX万XXX万XXX万万元不仅反映了其在市场上的巨大潜力，更预示着它对国民经济的积极贡献。这种关联度高、涉及面广的产业关系，使得该焦化二甲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5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总征地面积为XXXX平方米，相当于约XX.XX亩，其中净用地面积为XXXX平方米，红线范围内相当于约XX.XX亩。这一用地规模充分考虑了焦化二甲苯项目的建设需求，保障了焦化二甲苯项目在合适的空间内得以充分发展。焦化二甲苯项目规划的总建筑面积为XXXX平方米，其中主体工程建设占XXXX平方米，计容建筑面积达XXXX平方米。预计建筑工程的投资将达到XXXX万元，为焦化二甲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计划购置的设备共计XXXX台（套），设备购置费用为XXXX万元。这一设备购置计划充分考虑到焦化二甲苯项目的生产需求和技术要求，确保了焦化二甲苯项目在生产运营中具备先进的技术装备和高效的生产能力。设备的合理配置将为焦化二甲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计划总投资为XXXX万元，预计年实现营业收入为XXXX万元。这一产能规模的设定旨在确保焦化二甲苯项目能够在投资与回报之间取得平衡，实现长期可持续的发展。焦化二甲苯项目的总投资充分考虑到各个方面的需求，包括用地建设、设备购置等多个环节，以确保焦化二甲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23"/>
      <w:r>
        <w:rPr>
          <w:rFonts w:ascii="仿宋" w:eastAsia="仿宋" w:hAnsi="仿宋" w:cs="仿宋" w:hint="eastAsia"/>
          <w:sz w:val="28"/>
          <w:lang w:eastAsia="zh-CN"/>
        </w:rPr>
        <w:t>二、焦化二甲苯项目建设单位说明</w:t>
      </w:r>
      <w:bookmarkEnd w:id="5"/>
    </w:p>
    <w:p>
      <w:pPr>
        <w:pStyle w:val="Heading2"/>
        <w:rPr>
          <w:rFonts w:ascii="仿宋" w:eastAsia="仿宋" w:hAnsi="仿宋" w:cs="仿宋" w:hint="eastAsia"/>
          <w:lang w:eastAsia="zh-CN"/>
        </w:rPr>
      </w:pPr>
      <w:bookmarkStart w:id="6" w:name="_Toc1368"/>
      <w:r>
        <w:rPr>
          <w:rFonts w:ascii="仿宋" w:eastAsia="仿宋" w:hAnsi="仿宋" w:cs="仿宋" w:hint="eastAsia"/>
          <w:lang w:eastAsia="zh-CN"/>
        </w:rPr>
        <w:t>(一)、焦化二甲苯项目承办单位基本情况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7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焦化二甲苯项目承办单位的XXXX，我们着眼于实现可持续的经济效益。通过技术创新和解决方案的提供，公司预计在焦化二甲苯项目执行期间将获得可观的收入增长。这一收入来源主要包括焦化二甲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同时，我们注重成本控制和效率提升，以确保焦化二甲苯项目的可持续盈利。透过精细的管理和资源优化，公司期望实现焦化二甲苯项目利润最大化。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焦化二甲苯项目实施进行全面的投资评估，包括焦化二甲苯项目启动阶段的资金投入和后续运营成本。通过对焦化二甲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焦化二甲苯项目实施过程中具备足够的资金流动性，公司将进行详尽的现金流分析。这包括资金需求的合理预测、焦化二甲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974"/>
      <w:r>
        <w:rPr>
          <w:rFonts w:ascii="仿宋" w:eastAsia="仿宋" w:hAnsi="仿宋" w:cs="仿宋" w:hint="eastAsia"/>
          <w:sz w:val="28"/>
          <w:lang w:eastAsia="zh-CN"/>
        </w:rPr>
        <w:t>三、焦化二甲苯项目建设背景及必要性分析</w:t>
      </w:r>
      <w:bookmarkEnd w:id="8"/>
    </w:p>
    <w:p>
      <w:pPr>
        <w:pStyle w:val="Heading2"/>
        <w:rPr>
          <w:rFonts w:ascii="仿宋" w:eastAsia="仿宋" w:hAnsi="仿宋" w:cs="仿宋" w:hint="eastAsia"/>
          <w:lang w:eastAsia="zh-CN"/>
        </w:rPr>
      </w:pPr>
      <w:bookmarkStart w:id="9" w:name="_Toc5482"/>
      <w:r>
        <w:rPr>
          <w:rFonts w:ascii="仿宋" w:eastAsia="仿宋" w:hAnsi="仿宋" w:cs="仿宋" w:hint="eastAsia"/>
          <w:lang w:eastAsia="zh-CN"/>
        </w:rPr>
        <w:t>(一)、焦化二甲苯项目背景分析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焦化二甲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焦化二甲苯项目在这个潮流中的定位。同时，我们将关注行业内涌现的新兴机遇，以便焦化二甲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焦化二甲苯项目提供了强大的发展动力。我们将聚焦于行业内最新的技术发展趋势，包括但不限于人工智能、大数据分析、物联网等领域。通过深度的技术研究，我们将确保焦化二甲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焦化二甲苯项目发展的源泉。我们将投入更多的精力对市场需求进行深入剖析，超越表面的需求，深入挖掘潜在的市场痛点和机遇。通过对市场需求的细致了解，焦化二甲苯项目将更有针对性地设计解决方案，满足市场的多样化需求，从而更好地促进焦化二甲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焦化二甲苯项目战略至关重要。我们将对竞争态势进行更为深入的分析，包括但不限于市场份额、产品特点、客户满意度等多个维度。通过深度的竞争分析，焦化二甲苯项目将能够更准确地把握市场脉搏，制定具有竞争力的焦化二甲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焦化二甲苯项目的发展具有直接的影响。我们将进行更为全面的法规和政策分析，了解行业发展中的潜在法律风险和合规挑战。通过充分了解和遵守相关法规，焦化二甲苯项目将确保在法律框架内合法合规运营，为焦化二甲苯项目的稳健发展提供有力支持。</w:t>
      </w:r>
    </w:p>
    <w:p>
      <w:pPr>
        <w:pStyle w:val="Heading2"/>
        <w:ind w:firstLine="560" w:firstLineChars="200"/>
        <w:rPr>
          <w:rFonts w:ascii="仿宋" w:eastAsia="仿宋" w:hAnsi="仿宋" w:cs="仿宋" w:hint="eastAsia"/>
          <w:sz w:val="28"/>
          <w:lang w:eastAsia="zh-CN"/>
        </w:rPr>
      </w:pPr>
      <w:bookmarkStart w:id="10" w:name="_Toc2082"/>
      <w:r>
        <w:rPr>
          <w:rFonts w:ascii="仿宋" w:eastAsia="仿宋" w:hAnsi="仿宋" w:cs="仿宋" w:hint="eastAsia"/>
          <w:sz w:val="28"/>
          <w:lang w:eastAsia="zh-CN"/>
        </w:rPr>
        <w:t>(二)、焦化二甲苯项目建设必要性分析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建设的迫切性源于对行业发展趋势的深刻洞察。我们正处于一个行业变革的时代，科技创新、数字化转型成为企业发展的关键动力。焦化二甲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建设不仅仅是为了跟上潮流，更是为了通过技术创新推动企业的持续发展。通过引入先进的技术和解决方案，焦化二甲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焦化二甲苯项目的建设成为必然选择，通过提高产品质量、拓展服务领域，从而在竞争中获得更多的机会。焦化二甲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焦化二甲苯项目建设的必要性体现在对客户需求更精准的满足。通过焦化二甲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建设的背后是对企业持续创新的追求。只有通过不断创新，企业才能在竞争中立于不败之地。焦化二甲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221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336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的技术管理特点体现在其创新导向。通过引入最先进的技术趋势和解决方案，焦化二甲苯项目致力于提升科技含量、提高质量和效率水平。这意味着我们将采用最新的工具和方法，确保焦化二甲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焦化二甲苯项目技术管理的显著特征。通过整合不同领域的技术资源，我们实现了跨学科的协同工作。这有助于优化技术架构，提高整体效能。此外，整合性策略还促进了不同技术团队之间的紧密沟通和高效合作，确保焦化二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焦化二甲苯项目所采用的技术。通过不断优化技术方案，焦化二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焦化二甲苯项目团队将在焦化二甲苯项目初期识别可能的技术风险，并采取相应的预防和应对措施。通过建立健全的风险评估机制，焦化二甲苯项目能够在实施过程中及时发现并解决潜在的技术问题，保障焦化二甲苯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焦化二甲苯项目中，技术将成为焦化二甲苯项目成功的有力支持。这一深度剖析揭示了技术管理在焦化二甲苯项目实施中的关键作用，为焦化二甲苯项目的技术基础奠定了坚实的基础。</w:t>
      </w:r>
    </w:p>
    <w:p>
      <w:pPr>
        <w:pStyle w:val="Heading2"/>
        <w:ind w:firstLine="560" w:firstLineChars="200"/>
        <w:rPr>
          <w:rFonts w:ascii="仿宋" w:eastAsia="仿宋" w:hAnsi="仿宋" w:cs="仿宋" w:hint="eastAsia"/>
          <w:sz w:val="28"/>
          <w:lang w:eastAsia="zh-CN"/>
        </w:rPr>
      </w:pPr>
      <w:bookmarkStart w:id="13" w:name="_Toc19836"/>
      <w:r>
        <w:rPr>
          <w:rFonts w:ascii="仿宋" w:eastAsia="仿宋" w:hAnsi="仿宋" w:cs="仿宋" w:hint="eastAsia"/>
          <w:sz w:val="28"/>
          <w:lang w:eastAsia="zh-CN"/>
        </w:rPr>
        <w:t>(二)、焦化二甲苯项目工艺技术设计方案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焦化二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焦化二甲苯项目将严格按照相关行业规范要求进行组织。通过有效控制产品质量，焦化二甲苯项目将致力于为顾客提供优质的焦化二甲苯项目产品和良好的服务。这体现了焦化二甲苯项目对于生产活动合规性和质量标准的高度重视，为焦化二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焦化二甲苯项目注重生态效益和清洁生产原则。焦化二甲苯项目建设将紧密结合地方特色经济发展，与社会经济发展规划和区域环境保护规划方案相协调一致。通过与当地区域自然生态系统的结合，焦化二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焦化二甲苯项目产品具有多样化的客户需求和个性化的特点。因此，焦化二甲苯项目产品规格品种多样，且单批生产数量较小。为满足这一特点，焦化二甲苯项目承办单位将建设先进的柔性制造生产线。通过广泛应用柔性制造技术，焦化二甲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焦化二甲苯项目采用的技术具有较高的技术含量和自动化水平，处于国内先进水平。这一技术选用不仅体现了对生产效率、质量和环境友好性的高标准要求，同时为焦化二甲苯项目的可持续发展奠定了坚实的基础。</w:t>
      </w:r>
    </w:p>
    <w:p>
      <w:pPr>
        <w:pStyle w:val="Heading2"/>
        <w:ind w:firstLine="560" w:firstLineChars="200"/>
        <w:rPr>
          <w:rFonts w:ascii="仿宋" w:eastAsia="仿宋" w:hAnsi="仿宋" w:cs="仿宋" w:hint="eastAsia"/>
          <w:sz w:val="28"/>
          <w:lang w:eastAsia="zh-CN"/>
        </w:rPr>
      </w:pPr>
      <w:bookmarkStart w:id="14" w:name="_Toc176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为确保焦化二甲苯项目的高效生产和技术实施，我们制定了一套精心设计的设备选型方案，以满足焦化二甲苯项目生产、质量和环保的要求。该方案的主要特点如下：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焦化二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针对焦化二甲苯项目产品的多样性和小批量生产的特点，我们将建设柔性制造生产线。通过在设备选型中考虑柔性制造技术，可以灵活应对不同产品规格和生产需求，实现生产线的高度灵活性和适应性。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484"/>
      <w:r>
        <w:rPr>
          <w:rFonts w:ascii="仿宋" w:eastAsia="仿宋" w:hAnsi="仿宋" w:cs="仿宋" w:hint="eastAsia"/>
          <w:sz w:val="28"/>
          <w:lang w:eastAsia="zh-CN"/>
        </w:rPr>
        <w:t>五、焦化二甲苯项目文档管理</w:t>
      </w:r>
      <w:bookmarkEnd w:id="15"/>
    </w:p>
    <w:p>
      <w:pPr>
        <w:pStyle w:val="Heading2"/>
        <w:rPr>
          <w:rFonts w:ascii="仿宋" w:eastAsia="仿宋" w:hAnsi="仿宋" w:cs="仿宋" w:hint="eastAsia"/>
          <w:lang w:eastAsia="zh-CN"/>
        </w:rPr>
      </w:pPr>
      <w:bookmarkStart w:id="16" w:name="_Toc778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焦化二甲苯项目高度重视文档的质量和准确性，以支持焦化二甲苯项目的各项活动和决策。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文档的编制始于焦化二甲苯项目计划的初期，我们制定了详细的文档编制计划，明确了每个文档的内容、格式和编写责任人。在焦化二甲苯项目启动阶段，我们首先编制了焦化二甲苯项目章程，明确定义了焦化二甲苯项目的目标、范围、风险等关键要素。随后，焦化二甲苯项目团队根据计划陆续编制了需求文档、设计文档、测试文档等各类文档，确保焦化二甲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焦化二甲苯项目管理中的重要环节，旨在确保焦化二甲苯项目文档符合质量标准和焦化二甲苯项目需求。在焦化二甲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焦化二甲苯项目相关利益方和专业领域的专家对文档进行独立审查。这有助于获取更全面、客观的反馈，确保焦化二甲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焦化二甲苯项目在文档编制与审查方面建立了严格的管理机制，通过规范的流程和多维度的审查，确保焦化二甲苯项目文档的质量、准确性和可靠性，为焦化二甲苯项目的顺利推进提供了有力支持。</w:t>
      </w:r>
    </w:p>
    <w:p>
      <w:pPr>
        <w:pStyle w:val="Heading2"/>
        <w:ind w:firstLine="560" w:firstLineChars="200"/>
        <w:rPr>
          <w:rFonts w:ascii="仿宋" w:eastAsia="仿宋" w:hAnsi="仿宋" w:cs="仿宋" w:hint="eastAsia"/>
          <w:sz w:val="28"/>
          <w:lang w:eastAsia="zh-CN"/>
        </w:rPr>
      </w:pPr>
      <w:bookmarkStart w:id="17" w:name="_Toc2085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在焦化二甲苯项目中，我们致力于优化文档发布与分发过程，以确保信息的高效传递和团队间协作的顺畅进行。以下是我们采取的关键优化策略：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我们通过多渠道发布文档，包括电子邮件、焦化二甲苯项目管理平台、内部网站等，以满足不同团队成员的偏好和需求。多渠道发布确保了信息的全面覆盖。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我们采用了精细的权限控制，确保只有授权人员可以访问敏感信息。这种安全措施保护了焦化二甲苯项目文档的机密性，防止了未经授权的信息泄露。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282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文档存档与归档是焦化二甲苯项目生命周期中一个至关重要的环节，直接关系到焦化二甲苯项目信息的长期保存和历史记录的完整性。在焦化二甲苯项目中，我们实施了一系列有效的文档存档与归档管理策略：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https://d.book118.com/118001076007006024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焦化二甲苯项目计划设计方案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F37C4"/>
    <w:rsid w:val="291F37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01076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2024-01-03T21:12:00Z</dcterms:created>
  <dcterms:modified xsi:type="dcterms:W3CDTF">2024-01-03T21:12:39Z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CC760F3A787B40A48434AE2F4CE8ED74_11</vt:lpwstr>
  </property>
  <property fmtid="{D5CDD505-2E9C-101B-9397-08002B2CF9AE}" pid="3" name="KSOProductBuildVer">
    <vt:lpwstr>2052-12.1.0.16120</vt:lpwstr>
  </property>
</Properties>
</file>