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479BC" w14:paraId="49A4E2D1" w14:textId="77777777">
      <w:pPr>
        <w:widowControl/>
        <w:jc w:val="left"/>
        <w:rPr>
          <w:rFonts w:ascii="仿宋" w:eastAsia="仿宋" w:hAnsi="仿宋"/>
          <w:b/>
          <w:sz w:val="40"/>
        </w:rPr>
      </w:pPr>
    </w:p>
    <w:p w:rsidR="00F479BC" w14:paraId="341AFF8C" w14:textId="77777777">
      <w:pPr>
        <w:widowControl/>
        <w:jc w:val="left"/>
        <w:rPr>
          <w:rFonts w:ascii="仿宋" w:eastAsia="仿宋" w:hAnsi="仿宋"/>
          <w:b/>
          <w:sz w:val="40"/>
        </w:rPr>
      </w:pPr>
    </w:p>
    <w:p w:rsidR="00F479BC" w14:paraId="14AF5C15" w14:textId="77777777">
      <w:pPr>
        <w:widowControl/>
        <w:jc w:val="left"/>
        <w:rPr>
          <w:rFonts w:ascii="仿宋" w:eastAsia="仿宋" w:hAnsi="仿宋"/>
          <w:b/>
          <w:sz w:val="40"/>
        </w:rPr>
      </w:pPr>
    </w:p>
    <w:p w:rsidR="00F479BC" w:rsidRPr="00F479BC" w14:paraId="01AD3190" w14:textId="37409B2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479BC">
        <w:rPr>
          <w:rFonts w:ascii="宋体" w:eastAsia="宋体" w:hAnsi="宋体" w:hint="eastAsia"/>
          <w:b/>
          <w:sz w:val="60"/>
        </w:rPr>
        <w:t>包装设计项目前期研究报告</w:t>
      </w:r>
    </w:p>
    <w:p w:rsidR="00F479BC" w:rsidP="00F479BC" w14:paraId="08A5FF40" w14:textId="7BC2F7E6">
      <w:pPr>
        <w:widowControl/>
        <w:jc w:val="center"/>
        <w:rPr>
          <w:rFonts w:ascii="仿宋" w:eastAsia="仿宋" w:hAnsi="仿宋" w:hint="eastAsia"/>
          <w:b/>
          <w:sz w:val="40"/>
        </w:rPr>
      </w:pPr>
      <w:r w:rsidRPr="00F479BC">
        <w:rPr>
          <w:rFonts w:ascii="仿宋" w:eastAsia="仿宋" w:hAnsi="仿宋" w:hint="eastAsia"/>
          <w:b/>
          <w:sz w:val="40"/>
        </w:rPr>
        <w:t>目录</w:t>
      </w:r>
    </w:p>
    <w:p w:rsidR="00F479BC" w14:paraId="200B5073" w14:textId="18131CF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_Toc154084970 \h </w:instrText>
      </w:r>
      <w:r>
        <w:rPr>
          <w:noProof/>
        </w:rPr>
        <w:fldChar w:fldCharType="separate"/>
      </w:r>
      <w:r>
        <w:rPr>
          <w:noProof/>
        </w:rPr>
        <w:t>3</w:t>
      </w:r>
      <w:r>
        <w:rPr>
          <w:noProof/>
        </w:rPr>
        <w:fldChar w:fldCharType="end"/>
      </w:r>
    </w:p>
    <w:p w:rsidR="00F479BC" w14:paraId="6D1A10C9" w14:textId="3816D8A7">
      <w:pPr>
        <w:pStyle w:val="TOC1"/>
        <w:tabs>
          <w:tab w:val="right" w:leader="dot" w:pos="8296"/>
        </w:tabs>
        <w:rPr>
          <w:noProof/>
        </w:rPr>
      </w:pPr>
      <w:r>
        <w:rPr>
          <w:noProof/>
        </w:rPr>
        <w:t>一、供应商与合作伙伴关系</w:t>
      </w:r>
      <w:r>
        <w:rPr>
          <w:noProof/>
        </w:rPr>
        <w:tab/>
      </w:r>
      <w:r>
        <w:rPr>
          <w:noProof/>
        </w:rPr>
        <w:fldChar w:fldCharType="begin"/>
      </w:r>
      <w:r>
        <w:rPr>
          <w:noProof/>
        </w:rPr>
        <w:instrText xml:space="preserve"> PAGEREF _Toc154084971 \h </w:instrText>
      </w:r>
      <w:r>
        <w:rPr>
          <w:noProof/>
        </w:rPr>
        <w:fldChar w:fldCharType="separate"/>
      </w:r>
      <w:r>
        <w:rPr>
          <w:noProof/>
        </w:rPr>
        <w:t>3</w:t>
      </w:r>
      <w:r>
        <w:rPr>
          <w:noProof/>
        </w:rPr>
        <w:fldChar w:fldCharType="end"/>
      </w:r>
    </w:p>
    <w:p w:rsidR="00F479BC" w14:paraId="1C02D406" w14:textId="3154B6FE">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_Toc154084972 \h </w:instrText>
      </w:r>
      <w:r>
        <w:rPr>
          <w:noProof/>
        </w:rPr>
        <w:fldChar w:fldCharType="separate"/>
      </w:r>
      <w:r>
        <w:rPr>
          <w:noProof/>
        </w:rPr>
        <w:t>3</w:t>
      </w:r>
      <w:r>
        <w:rPr>
          <w:noProof/>
        </w:rPr>
        <w:fldChar w:fldCharType="end"/>
      </w:r>
    </w:p>
    <w:p w:rsidR="00F479BC" w14:paraId="338CBE53" w14:textId="359BB1D2">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_Toc154084973 \h </w:instrText>
      </w:r>
      <w:r>
        <w:rPr>
          <w:noProof/>
        </w:rPr>
        <w:fldChar w:fldCharType="separate"/>
      </w:r>
      <w:r>
        <w:rPr>
          <w:noProof/>
        </w:rPr>
        <w:t>5</w:t>
      </w:r>
      <w:r>
        <w:rPr>
          <w:noProof/>
        </w:rPr>
        <w:fldChar w:fldCharType="end"/>
      </w:r>
    </w:p>
    <w:p w:rsidR="00F479BC" w14:paraId="396E4F51" w14:textId="7776E7A9">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_Toc154084974 \h </w:instrText>
      </w:r>
      <w:r>
        <w:rPr>
          <w:noProof/>
        </w:rPr>
        <w:fldChar w:fldCharType="separate"/>
      </w:r>
      <w:r>
        <w:rPr>
          <w:noProof/>
        </w:rPr>
        <w:t>5</w:t>
      </w:r>
      <w:r>
        <w:rPr>
          <w:noProof/>
        </w:rPr>
        <w:fldChar w:fldCharType="end"/>
      </w:r>
    </w:p>
    <w:p w:rsidR="00F479BC" w14:paraId="57E5B61C" w14:textId="3EBC0346">
      <w:pPr>
        <w:pStyle w:val="TOC1"/>
        <w:tabs>
          <w:tab w:val="right" w:leader="dot" w:pos="8296"/>
        </w:tabs>
        <w:rPr>
          <w:noProof/>
        </w:rPr>
      </w:pPr>
      <w:r>
        <w:rPr>
          <w:noProof/>
        </w:rPr>
        <w:t>二、员工福利与培训</w:t>
      </w:r>
      <w:r>
        <w:rPr>
          <w:noProof/>
        </w:rPr>
        <w:tab/>
      </w:r>
      <w:r>
        <w:rPr>
          <w:noProof/>
        </w:rPr>
        <w:fldChar w:fldCharType="begin"/>
      </w:r>
      <w:r>
        <w:rPr>
          <w:noProof/>
        </w:rPr>
        <w:instrText xml:space="preserve"> PAGEREF _Toc154084975 \h </w:instrText>
      </w:r>
      <w:r>
        <w:rPr>
          <w:noProof/>
        </w:rPr>
        <w:fldChar w:fldCharType="separate"/>
      </w:r>
      <w:r>
        <w:rPr>
          <w:noProof/>
        </w:rPr>
        <w:t>7</w:t>
      </w:r>
      <w:r>
        <w:rPr>
          <w:noProof/>
        </w:rPr>
        <w:fldChar w:fldCharType="end"/>
      </w:r>
    </w:p>
    <w:p w:rsidR="00F479BC" w14:paraId="2288284A" w14:textId="1AAB2E0B">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_Toc154084976 \h </w:instrText>
      </w:r>
      <w:r>
        <w:rPr>
          <w:noProof/>
        </w:rPr>
        <w:fldChar w:fldCharType="separate"/>
      </w:r>
      <w:r>
        <w:rPr>
          <w:noProof/>
        </w:rPr>
        <w:t>7</w:t>
      </w:r>
      <w:r>
        <w:rPr>
          <w:noProof/>
        </w:rPr>
        <w:fldChar w:fldCharType="end"/>
      </w:r>
    </w:p>
    <w:p w:rsidR="00F479BC" w14:paraId="5C7E69BC" w14:textId="777DCED5">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_Toc154084977 \h </w:instrText>
      </w:r>
      <w:r>
        <w:rPr>
          <w:noProof/>
        </w:rPr>
        <w:fldChar w:fldCharType="separate"/>
      </w:r>
      <w:r>
        <w:rPr>
          <w:noProof/>
        </w:rPr>
        <w:t>8</w:t>
      </w:r>
      <w:r>
        <w:rPr>
          <w:noProof/>
        </w:rPr>
        <w:fldChar w:fldCharType="end"/>
      </w:r>
    </w:p>
    <w:p w:rsidR="00F479BC" w14:paraId="78AB3CBE" w14:textId="230A6973">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_Toc154084978 \h </w:instrText>
      </w:r>
      <w:r>
        <w:rPr>
          <w:noProof/>
        </w:rPr>
        <w:fldChar w:fldCharType="separate"/>
      </w:r>
      <w:r>
        <w:rPr>
          <w:noProof/>
        </w:rPr>
        <w:t>9</w:t>
      </w:r>
      <w:r>
        <w:rPr>
          <w:noProof/>
        </w:rPr>
        <w:fldChar w:fldCharType="end"/>
      </w:r>
    </w:p>
    <w:p w:rsidR="00F479BC" w14:paraId="5C4630FE" w14:textId="15CD1879">
      <w:pPr>
        <w:pStyle w:val="TOC1"/>
        <w:tabs>
          <w:tab w:val="right" w:leader="dot" w:pos="8296"/>
        </w:tabs>
        <w:rPr>
          <w:noProof/>
        </w:rPr>
      </w:pPr>
      <w:r>
        <w:rPr>
          <w:noProof/>
        </w:rPr>
        <w:t>三、项目选址分析</w:t>
      </w:r>
      <w:r>
        <w:rPr>
          <w:noProof/>
        </w:rPr>
        <w:tab/>
      </w:r>
      <w:r>
        <w:rPr>
          <w:noProof/>
        </w:rPr>
        <w:fldChar w:fldCharType="begin"/>
      </w:r>
      <w:r>
        <w:rPr>
          <w:noProof/>
        </w:rPr>
        <w:instrText xml:space="preserve"> PAGEREF _Toc154084979 \h </w:instrText>
      </w:r>
      <w:r>
        <w:rPr>
          <w:noProof/>
        </w:rPr>
        <w:fldChar w:fldCharType="separate"/>
      </w:r>
      <w:r>
        <w:rPr>
          <w:noProof/>
        </w:rPr>
        <w:t>10</w:t>
      </w:r>
      <w:r>
        <w:rPr>
          <w:noProof/>
        </w:rPr>
        <w:fldChar w:fldCharType="end"/>
      </w:r>
    </w:p>
    <w:p w:rsidR="00F479BC" w14:paraId="0BD276BD" w14:textId="1127E6B3">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_Toc154084980 \h </w:instrText>
      </w:r>
      <w:r>
        <w:rPr>
          <w:noProof/>
        </w:rPr>
        <w:fldChar w:fldCharType="separate"/>
      </w:r>
      <w:r>
        <w:rPr>
          <w:noProof/>
        </w:rPr>
        <w:t>10</w:t>
      </w:r>
      <w:r>
        <w:rPr>
          <w:noProof/>
        </w:rPr>
        <w:fldChar w:fldCharType="end"/>
      </w:r>
    </w:p>
    <w:p w:rsidR="00F479BC" w14:paraId="2421EACE" w14:textId="6FE39D4A">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_Toc154084981 \h </w:instrText>
      </w:r>
      <w:r>
        <w:rPr>
          <w:noProof/>
        </w:rPr>
        <w:fldChar w:fldCharType="separate"/>
      </w:r>
      <w:r>
        <w:rPr>
          <w:noProof/>
        </w:rPr>
        <w:t>12</w:t>
      </w:r>
      <w:r>
        <w:rPr>
          <w:noProof/>
        </w:rPr>
        <w:fldChar w:fldCharType="end"/>
      </w:r>
    </w:p>
    <w:p w:rsidR="00F479BC" w14:paraId="4439B8E0" w14:textId="5A11F1B8">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_Toc154084982 \h </w:instrText>
      </w:r>
      <w:r>
        <w:rPr>
          <w:noProof/>
        </w:rPr>
        <w:fldChar w:fldCharType="separate"/>
      </w:r>
      <w:r>
        <w:rPr>
          <w:noProof/>
        </w:rPr>
        <w:t>14</w:t>
      </w:r>
      <w:r>
        <w:rPr>
          <w:noProof/>
        </w:rPr>
        <w:fldChar w:fldCharType="end"/>
      </w:r>
    </w:p>
    <w:p w:rsidR="00F479BC" w14:paraId="7576539F" w14:textId="38DB091F">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_Toc154084983 \h </w:instrText>
      </w:r>
      <w:r>
        <w:rPr>
          <w:noProof/>
        </w:rPr>
        <w:fldChar w:fldCharType="separate"/>
      </w:r>
      <w:r>
        <w:rPr>
          <w:noProof/>
        </w:rPr>
        <w:t>15</w:t>
      </w:r>
      <w:r>
        <w:rPr>
          <w:noProof/>
        </w:rPr>
        <w:fldChar w:fldCharType="end"/>
      </w:r>
    </w:p>
    <w:p w:rsidR="00F479BC" w14:paraId="5772EA54" w14:textId="39B8D473">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_Toc154084984 \h </w:instrText>
      </w:r>
      <w:r>
        <w:rPr>
          <w:noProof/>
        </w:rPr>
        <w:fldChar w:fldCharType="separate"/>
      </w:r>
      <w:r>
        <w:rPr>
          <w:noProof/>
        </w:rPr>
        <w:t>17</w:t>
      </w:r>
      <w:r>
        <w:rPr>
          <w:noProof/>
        </w:rPr>
        <w:fldChar w:fldCharType="end"/>
      </w:r>
    </w:p>
    <w:p w:rsidR="00F479BC" w14:paraId="6E94842F" w14:textId="5B6D1CBE">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_Toc154084985 \h </w:instrText>
      </w:r>
      <w:r>
        <w:rPr>
          <w:noProof/>
        </w:rPr>
        <w:fldChar w:fldCharType="separate"/>
      </w:r>
      <w:r>
        <w:rPr>
          <w:noProof/>
        </w:rPr>
        <w:t>19</w:t>
      </w:r>
      <w:r>
        <w:rPr>
          <w:noProof/>
        </w:rPr>
        <w:fldChar w:fldCharType="end"/>
      </w:r>
    </w:p>
    <w:p w:rsidR="00F479BC" w14:paraId="529FFFF3" w14:textId="1FA430D5">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_Toc154084986 \h </w:instrText>
      </w:r>
      <w:r>
        <w:rPr>
          <w:noProof/>
        </w:rPr>
        <w:fldChar w:fldCharType="separate"/>
      </w:r>
      <w:r>
        <w:rPr>
          <w:noProof/>
        </w:rPr>
        <w:t>21</w:t>
      </w:r>
      <w:r>
        <w:rPr>
          <w:noProof/>
        </w:rPr>
        <w:fldChar w:fldCharType="end"/>
      </w:r>
    </w:p>
    <w:p w:rsidR="00F479BC" w14:paraId="5F2AF74D" w14:textId="2FEBEE0A">
      <w:pPr>
        <w:pStyle w:val="TOC1"/>
        <w:tabs>
          <w:tab w:val="right" w:leader="dot" w:pos="8296"/>
        </w:tabs>
        <w:rPr>
          <w:noProof/>
        </w:rPr>
      </w:pPr>
      <w:r>
        <w:rPr>
          <w:noProof/>
        </w:rPr>
        <w:t>四、项目环境分析</w:t>
      </w:r>
      <w:r>
        <w:rPr>
          <w:noProof/>
        </w:rPr>
        <w:tab/>
      </w:r>
      <w:r>
        <w:rPr>
          <w:noProof/>
        </w:rPr>
        <w:fldChar w:fldCharType="begin"/>
      </w:r>
      <w:r>
        <w:rPr>
          <w:noProof/>
        </w:rPr>
        <w:instrText xml:space="preserve"> PAGEREF _Toc154084987 \h </w:instrText>
      </w:r>
      <w:r>
        <w:rPr>
          <w:noProof/>
        </w:rPr>
        <w:fldChar w:fldCharType="separate"/>
      </w:r>
      <w:r>
        <w:rPr>
          <w:noProof/>
        </w:rPr>
        <w:t>24</w:t>
      </w:r>
      <w:r>
        <w:rPr>
          <w:noProof/>
        </w:rPr>
        <w:fldChar w:fldCharType="end"/>
      </w:r>
    </w:p>
    <w:p w:rsidR="00F479BC" w14:paraId="0E5E1FA4" w14:textId="0C93B542">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_Toc154084988 \h </w:instrText>
      </w:r>
      <w:r>
        <w:rPr>
          <w:noProof/>
        </w:rPr>
        <w:fldChar w:fldCharType="separate"/>
      </w:r>
      <w:r>
        <w:rPr>
          <w:noProof/>
        </w:rPr>
        <w:t>24</w:t>
      </w:r>
      <w:r>
        <w:rPr>
          <w:noProof/>
        </w:rPr>
        <w:fldChar w:fldCharType="end"/>
      </w:r>
    </w:p>
    <w:p w:rsidR="00F479BC" w14:paraId="4BF081D0" w14:textId="39DE93AC">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_Toc154084989 \h </w:instrText>
      </w:r>
      <w:r>
        <w:rPr>
          <w:noProof/>
        </w:rPr>
        <w:fldChar w:fldCharType="separate"/>
      </w:r>
      <w:r>
        <w:rPr>
          <w:noProof/>
        </w:rPr>
        <w:t>28</w:t>
      </w:r>
      <w:r>
        <w:rPr>
          <w:noProof/>
        </w:rPr>
        <w:fldChar w:fldCharType="end"/>
      </w:r>
    </w:p>
    <w:p w:rsidR="00F479BC" w14:paraId="64B0DAFB" w14:textId="163F259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(三)、运营期环境保护</w:t>
      </w:r>
      <w:r>
        <w:rPr>
          <w:noProof/>
        </w:rPr>
        <w:tab/>
      </w:r>
      <w:r>
        <w:rPr>
          <w:noProof/>
        </w:rPr>
        <w:fldChar w:fldCharType="begin"/>
      </w:r>
      <w:r>
        <w:rPr>
          <w:noProof/>
        </w:rPr>
        <w:instrText xml:space="preserve"> PAGEREF _Toc154084990 \h </w:instrText>
      </w:r>
      <w:r>
        <w:rPr>
          <w:noProof/>
        </w:rPr>
        <w:fldChar w:fldCharType="separate"/>
      </w:r>
      <w:r>
        <w:rPr>
          <w:noProof/>
        </w:rPr>
        <w:t>29</w:t>
      </w:r>
      <w:r>
        <w:rPr>
          <w:noProof/>
        </w:rPr>
        <w:fldChar w:fldCharType="end"/>
      </w:r>
    </w:p>
    <w:p w:rsidR="00F479BC" w14:paraId="6FCDC7E4" w14:textId="5C9EC040">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_Toc154084991 \h </w:instrText>
      </w:r>
      <w:r>
        <w:rPr>
          <w:noProof/>
        </w:rPr>
        <w:fldChar w:fldCharType="separate"/>
      </w:r>
      <w:r>
        <w:rPr>
          <w:noProof/>
        </w:rPr>
        <w:t>30</w:t>
      </w:r>
      <w:r>
        <w:rPr>
          <w:noProof/>
        </w:rPr>
        <w:fldChar w:fldCharType="end"/>
      </w:r>
    </w:p>
    <w:p w:rsidR="00F479BC" w14:paraId="447A6792" w14:textId="6E7CAB54">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_Toc154084992 \h </w:instrText>
      </w:r>
      <w:r>
        <w:rPr>
          <w:noProof/>
        </w:rPr>
        <w:fldChar w:fldCharType="separate"/>
      </w:r>
      <w:r>
        <w:rPr>
          <w:noProof/>
        </w:rPr>
        <w:t>32</w:t>
      </w:r>
      <w:r>
        <w:rPr>
          <w:noProof/>
        </w:rPr>
        <w:fldChar w:fldCharType="end"/>
      </w:r>
    </w:p>
    <w:p w:rsidR="00F479BC" w14:paraId="26E41BB1" w14:textId="4D3212E3">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_Toc154084993 \h </w:instrText>
      </w:r>
      <w:r>
        <w:rPr>
          <w:noProof/>
        </w:rPr>
        <w:fldChar w:fldCharType="separate"/>
      </w:r>
      <w:r>
        <w:rPr>
          <w:noProof/>
        </w:rPr>
        <w:t>33</w:t>
      </w:r>
      <w:r>
        <w:rPr>
          <w:noProof/>
        </w:rPr>
        <w:fldChar w:fldCharType="end"/>
      </w:r>
    </w:p>
    <w:p w:rsidR="00F479BC" w14:paraId="18070C00" w14:textId="25EFEE86">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_Toc154084994 \h </w:instrText>
      </w:r>
      <w:r>
        <w:rPr>
          <w:noProof/>
        </w:rPr>
        <w:fldChar w:fldCharType="separate"/>
      </w:r>
      <w:r>
        <w:rPr>
          <w:noProof/>
        </w:rPr>
        <w:t>34</w:t>
      </w:r>
      <w:r>
        <w:rPr>
          <w:noProof/>
        </w:rPr>
        <w:fldChar w:fldCharType="end"/>
      </w:r>
    </w:p>
    <w:p w:rsidR="00F479BC" w14:paraId="61642667" w14:textId="2205772B">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_Toc154084995 \h </w:instrText>
      </w:r>
      <w:r>
        <w:rPr>
          <w:noProof/>
        </w:rPr>
        <w:fldChar w:fldCharType="separate"/>
      </w:r>
      <w:r>
        <w:rPr>
          <w:noProof/>
        </w:rPr>
        <w:t>35</w:t>
      </w:r>
      <w:r>
        <w:rPr>
          <w:noProof/>
        </w:rPr>
        <w:fldChar w:fldCharType="end"/>
      </w:r>
    </w:p>
    <w:p w:rsidR="00F479BC" w14:paraId="5A22256B" w14:textId="17D6FA1C">
      <w:pPr>
        <w:pStyle w:val="TOC1"/>
        <w:tabs>
          <w:tab w:val="right" w:leader="dot" w:pos="8296"/>
        </w:tabs>
        <w:rPr>
          <w:noProof/>
        </w:rPr>
      </w:pPr>
      <w:r>
        <w:rPr>
          <w:noProof/>
        </w:rPr>
        <w:t>五、土建方案</w:t>
      </w:r>
      <w:r>
        <w:rPr>
          <w:noProof/>
        </w:rPr>
        <w:tab/>
      </w:r>
      <w:r>
        <w:rPr>
          <w:noProof/>
        </w:rPr>
        <w:fldChar w:fldCharType="begin"/>
      </w:r>
      <w:r>
        <w:rPr>
          <w:noProof/>
        </w:rPr>
        <w:instrText xml:space="preserve"> PAGEREF _Toc154084996 \h </w:instrText>
      </w:r>
      <w:r>
        <w:rPr>
          <w:noProof/>
        </w:rPr>
        <w:fldChar w:fldCharType="separate"/>
      </w:r>
      <w:r>
        <w:rPr>
          <w:noProof/>
        </w:rPr>
        <w:t>37</w:t>
      </w:r>
      <w:r>
        <w:rPr>
          <w:noProof/>
        </w:rPr>
        <w:fldChar w:fldCharType="end"/>
      </w:r>
    </w:p>
    <w:p w:rsidR="00F479BC" w14:paraId="6B025834" w14:textId="29063621">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_Toc154084997 \h </w:instrText>
      </w:r>
      <w:r>
        <w:rPr>
          <w:noProof/>
        </w:rPr>
        <w:fldChar w:fldCharType="separate"/>
      </w:r>
      <w:r>
        <w:rPr>
          <w:noProof/>
        </w:rPr>
        <w:t>37</w:t>
      </w:r>
      <w:r>
        <w:rPr>
          <w:noProof/>
        </w:rPr>
        <w:fldChar w:fldCharType="end"/>
      </w:r>
    </w:p>
    <w:p w:rsidR="00F479BC" w14:paraId="53FEB707" w14:textId="1F0E6509">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_Toc154084998 \h </w:instrText>
      </w:r>
      <w:r>
        <w:rPr>
          <w:noProof/>
        </w:rPr>
        <w:fldChar w:fldCharType="separate"/>
      </w:r>
      <w:r>
        <w:rPr>
          <w:noProof/>
        </w:rPr>
        <w:t>38</w:t>
      </w:r>
      <w:r>
        <w:rPr>
          <w:noProof/>
        </w:rPr>
        <w:fldChar w:fldCharType="end"/>
      </w:r>
    </w:p>
    <w:p w:rsidR="00F479BC" w14:paraId="6DC0765C" w14:textId="53981C44">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_Toc154084999 \h </w:instrText>
      </w:r>
      <w:r>
        <w:rPr>
          <w:noProof/>
        </w:rPr>
        <w:fldChar w:fldCharType="separate"/>
      </w:r>
      <w:r>
        <w:rPr>
          <w:noProof/>
        </w:rPr>
        <w:t>39</w:t>
      </w:r>
      <w:r>
        <w:rPr>
          <w:noProof/>
        </w:rPr>
        <w:fldChar w:fldCharType="end"/>
      </w:r>
    </w:p>
    <w:p w:rsidR="00F479BC" w14:paraId="0B899A11" w14:textId="1CF3F112">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_Toc154085000 \h </w:instrText>
      </w:r>
      <w:r>
        <w:rPr>
          <w:noProof/>
        </w:rPr>
        <w:fldChar w:fldCharType="separate"/>
      </w:r>
      <w:r>
        <w:rPr>
          <w:noProof/>
        </w:rPr>
        <w:t>40</w:t>
      </w:r>
      <w:r>
        <w:rPr>
          <w:noProof/>
        </w:rPr>
        <w:fldChar w:fldCharType="end"/>
      </w:r>
    </w:p>
    <w:p w:rsidR="00F479BC" w14:paraId="38E82E5B" w14:textId="1AC37C4C">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_Toc154085001 \h </w:instrText>
      </w:r>
      <w:r>
        <w:rPr>
          <w:noProof/>
        </w:rPr>
        <w:fldChar w:fldCharType="separate"/>
      </w:r>
      <w:r>
        <w:rPr>
          <w:noProof/>
        </w:rPr>
        <w:t>41</w:t>
      </w:r>
      <w:r>
        <w:rPr>
          <w:noProof/>
        </w:rPr>
        <w:fldChar w:fldCharType="end"/>
      </w:r>
    </w:p>
    <w:p w:rsidR="00F479BC" w14:paraId="3E472B08" w14:textId="7C43C470">
      <w:pPr>
        <w:pStyle w:val="TOC1"/>
        <w:tabs>
          <w:tab w:val="right" w:leader="dot" w:pos="8296"/>
        </w:tabs>
        <w:rPr>
          <w:noProof/>
        </w:rPr>
      </w:pPr>
      <w:r>
        <w:rPr>
          <w:noProof/>
        </w:rPr>
        <w:t>六、建设规划方案</w:t>
      </w:r>
      <w:r>
        <w:rPr>
          <w:noProof/>
        </w:rPr>
        <w:tab/>
      </w:r>
      <w:r>
        <w:rPr>
          <w:noProof/>
        </w:rPr>
        <w:fldChar w:fldCharType="begin"/>
      </w:r>
      <w:r>
        <w:rPr>
          <w:noProof/>
        </w:rPr>
        <w:instrText xml:space="preserve"> PAGEREF _Toc154085002 \h </w:instrText>
      </w:r>
      <w:r>
        <w:rPr>
          <w:noProof/>
        </w:rPr>
        <w:fldChar w:fldCharType="separate"/>
      </w:r>
      <w:r>
        <w:rPr>
          <w:noProof/>
        </w:rPr>
        <w:t>42</w:t>
      </w:r>
      <w:r>
        <w:rPr>
          <w:noProof/>
        </w:rPr>
        <w:fldChar w:fldCharType="end"/>
      </w:r>
    </w:p>
    <w:p w:rsidR="00F479BC" w14:paraId="4B4AA0CE" w14:textId="65D6DCFE">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_Toc154085003 \h </w:instrText>
      </w:r>
      <w:r>
        <w:rPr>
          <w:noProof/>
        </w:rPr>
        <w:fldChar w:fldCharType="separate"/>
      </w:r>
      <w:r>
        <w:rPr>
          <w:noProof/>
        </w:rPr>
        <w:t>42</w:t>
      </w:r>
      <w:r>
        <w:rPr>
          <w:noProof/>
        </w:rPr>
        <w:fldChar w:fldCharType="end"/>
      </w:r>
    </w:p>
    <w:p w:rsidR="00F479BC" w14:paraId="0907E2F2" w14:textId="311CD86E">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_Toc154085004 \h </w:instrText>
      </w:r>
      <w:r>
        <w:rPr>
          <w:noProof/>
        </w:rPr>
        <w:fldChar w:fldCharType="separate"/>
      </w:r>
      <w:r>
        <w:rPr>
          <w:noProof/>
        </w:rPr>
        <w:t>43</w:t>
      </w:r>
      <w:r>
        <w:rPr>
          <w:noProof/>
        </w:rPr>
        <w:fldChar w:fldCharType="end"/>
      </w:r>
    </w:p>
    <w:p w:rsidR="00F479BC" w14:paraId="0E9A04CE" w14:textId="00CB73B2">
      <w:pPr>
        <w:pStyle w:val="TOC1"/>
        <w:tabs>
          <w:tab w:val="right" w:leader="dot" w:pos="8296"/>
        </w:tabs>
        <w:rPr>
          <w:noProof/>
        </w:rPr>
      </w:pPr>
      <w:r>
        <w:rPr>
          <w:noProof/>
        </w:rPr>
        <w:t>七、项目交付与运营</w:t>
      </w:r>
      <w:r>
        <w:rPr>
          <w:noProof/>
        </w:rPr>
        <w:tab/>
      </w:r>
      <w:r>
        <w:rPr>
          <w:noProof/>
        </w:rPr>
        <w:fldChar w:fldCharType="begin"/>
      </w:r>
      <w:r>
        <w:rPr>
          <w:noProof/>
        </w:rPr>
        <w:instrText xml:space="preserve"> PAGEREF _Toc154085005 \h </w:instrText>
      </w:r>
      <w:r>
        <w:rPr>
          <w:noProof/>
        </w:rPr>
        <w:fldChar w:fldCharType="separate"/>
      </w:r>
      <w:r>
        <w:rPr>
          <w:noProof/>
        </w:rPr>
        <w:t>44</w:t>
      </w:r>
      <w:r>
        <w:rPr>
          <w:noProof/>
        </w:rPr>
        <w:fldChar w:fldCharType="end"/>
      </w:r>
    </w:p>
    <w:p w:rsidR="00F479BC" w14:paraId="45B710BA" w14:textId="0563A1E3">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_Toc154085006 \h </w:instrText>
      </w:r>
      <w:r>
        <w:rPr>
          <w:noProof/>
        </w:rPr>
        <w:fldChar w:fldCharType="separate"/>
      </w:r>
      <w:r>
        <w:rPr>
          <w:noProof/>
        </w:rPr>
        <w:t>44</w:t>
      </w:r>
      <w:r>
        <w:rPr>
          <w:noProof/>
        </w:rPr>
        <w:fldChar w:fldCharType="end"/>
      </w:r>
    </w:p>
    <w:p w:rsidR="00F479BC" w14:paraId="1B098AC3" w14:textId="07FD9DC0">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_Toc154085007 \h </w:instrText>
      </w:r>
      <w:r>
        <w:rPr>
          <w:noProof/>
        </w:rPr>
        <w:fldChar w:fldCharType="separate"/>
      </w:r>
      <w:r>
        <w:rPr>
          <w:noProof/>
        </w:rPr>
        <w:t>45</w:t>
      </w:r>
      <w:r>
        <w:rPr>
          <w:noProof/>
        </w:rPr>
        <w:fldChar w:fldCharType="end"/>
      </w:r>
    </w:p>
    <w:p w:rsidR="00F479BC" w14:paraId="581D107D" w14:textId="4682EEA8">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_Toc154085008 \h </w:instrText>
      </w:r>
      <w:r>
        <w:rPr>
          <w:noProof/>
        </w:rPr>
        <w:fldChar w:fldCharType="separate"/>
      </w:r>
      <w:r>
        <w:rPr>
          <w:noProof/>
        </w:rPr>
        <w:t>48</w:t>
      </w:r>
      <w:r>
        <w:rPr>
          <w:noProof/>
        </w:rPr>
        <w:fldChar w:fldCharType="end"/>
      </w:r>
    </w:p>
    <w:p w:rsidR="00F479BC" w14:paraId="6E0E6758" w14:textId="47061F15">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_Toc154085009 \h </w:instrText>
      </w:r>
      <w:r>
        <w:rPr>
          <w:noProof/>
        </w:rPr>
        <w:fldChar w:fldCharType="separate"/>
      </w:r>
      <w:r>
        <w:rPr>
          <w:noProof/>
        </w:rPr>
        <w:t>50</w:t>
      </w:r>
      <w:r>
        <w:rPr>
          <w:noProof/>
        </w:rPr>
        <w:fldChar w:fldCharType="end"/>
      </w:r>
    </w:p>
    <w:p w:rsidR="00F479BC" w14:paraId="399F964D" w14:textId="17D73CAC">
      <w:pPr>
        <w:pStyle w:val="TOC1"/>
        <w:tabs>
          <w:tab w:val="right" w:leader="dot" w:pos="8296"/>
        </w:tabs>
        <w:rPr>
          <w:noProof/>
        </w:rPr>
      </w:pPr>
      <w:r>
        <w:rPr>
          <w:noProof/>
        </w:rPr>
        <w:t>八、项目验收与总结</w:t>
      </w:r>
      <w:r>
        <w:rPr>
          <w:noProof/>
        </w:rPr>
        <w:tab/>
      </w:r>
      <w:r>
        <w:rPr>
          <w:noProof/>
        </w:rPr>
        <w:fldChar w:fldCharType="begin"/>
      </w:r>
      <w:r>
        <w:rPr>
          <w:noProof/>
        </w:rPr>
        <w:instrText xml:space="preserve"> PAGEREF _Toc154085010 \h </w:instrText>
      </w:r>
      <w:r>
        <w:rPr>
          <w:noProof/>
        </w:rPr>
        <w:fldChar w:fldCharType="separate"/>
      </w:r>
      <w:r>
        <w:rPr>
          <w:noProof/>
        </w:rPr>
        <w:t>51</w:t>
      </w:r>
      <w:r>
        <w:rPr>
          <w:noProof/>
        </w:rPr>
        <w:fldChar w:fldCharType="end"/>
      </w:r>
    </w:p>
    <w:p w:rsidR="00F479BC" w14:paraId="3A55E137" w14:textId="5DC149DE">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_Toc154085011 \h </w:instrText>
      </w:r>
      <w:r>
        <w:rPr>
          <w:noProof/>
        </w:rPr>
        <w:fldChar w:fldCharType="separate"/>
      </w:r>
      <w:r>
        <w:rPr>
          <w:noProof/>
        </w:rPr>
        <w:t>51</w:t>
      </w:r>
      <w:r>
        <w:rPr>
          <w:noProof/>
        </w:rPr>
        <w:fldChar w:fldCharType="end"/>
      </w:r>
    </w:p>
    <w:p w:rsidR="00F479BC" w14:paraId="0BADBB46" w14:textId="56430A3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(二)、经济效益评估</w:t>
      </w:r>
      <w:r>
        <w:rPr>
          <w:noProof/>
        </w:rPr>
        <w:tab/>
      </w:r>
      <w:r>
        <w:rPr>
          <w:noProof/>
        </w:rPr>
        <w:fldChar w:fldCharType="begin"/>
      </w:r>
      <w:r>
        <w:rPr>
          <w:noProof/>
        </w:rPr>
        <w:instrText xml:space="preserve"> PAGEREF _Toc154085012 \h </w:instrText>
      </w:r>
      <w:r>
        <w:rPr>
          <w:noProof/>
        </w:rPr>
        <w:fldChar w:fldCharType="separate"/>
      </w:r>
      <w:r>
        <w:rPr>
          <w:noProof/>
        </w:rPr>
        <w:t>53</w:t>
      </w:r>
      <w:r>
        <w:rPr>
          <w:noProof/>
        </w:rPr>
        <w:fldChar w:fldCharType="end"/>
      </w:r>
    </w:p>
    <w:p w:rsidR="00F479BC" w14:paraId="22F61A10" w14:textId="6166E383">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_Toc154085013 \h </w:instrText>
      </w:r>
      <w:r>
        <w:rPr>
          <w:noProof/>
        </w:rPr>
        <w:fldChar w:fldCharType="separate"/>
      </w:r>
      <w:r>
        <w:rPr>
          <w:noProof/>
        </w:rPr>
        <w:t>54</w:t>
      </w:r>
      <w:r>
        <w:rPr>
          <w:noProof/>
        </w:rPr>
        <w:fldChar w:fldCharType="end"/>
      </w:r>
    </w:p>
    <w:p w:rsidR="00F479BC" w14:paraId="5652A30A" w14:textId="62C5B844">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_Toc154085014 \h </w:instrText>
      </w:r>
      <w:r>
        <w:rPr>
          <w:noProof/>
        </w:rPr>
        <w:fldChar w:fldCharType="separate"/>
      </w:r>
      <w:r>
        <w:rPr>
          <w:noProof/>
        </w:rPr>
        <w:t>55</w:t>
      </w:r>
      <w:r>
        <w:rPr>
          <w:noProof/>
        </w:rPr>
        <w:fldChar w:fldCharType="end"/>
      </w:r>
    </w:p>
    <w:p w:rsidR="00F479BC" w14:paraId="3B459E8F" w14:textId="242E6F0D">
      <w:pPr>
        <w:pStyle w:val="TOC1"/>
        <w:tabs>
          <w:tab w:val="right" w:leader="dot" w:pos="8296"/>
        </w:tabs>
        <w:rPr>
          <w:noProof/>
        </w:rPr>
      </w:pPr>
      <w:r>
        <w:rPr>
          <w:noProof/>
        </w:rPr>
        <w:t>九、法律法规及审批程序</w:t>
      </w:r>
      <w:r>
        <w:rPr>
          <w:noProof/>
        </w:rPr>
        <w:tab/>
      </w:r>
      <w:r>
        <w:rPr>
          <w:noProof/>
        </w:rPr>
        <w:fldChar w:fldCharType="begin"/>
      </w:r>
      <w:r>
        <w:rPr>
          <w:noProof/>
        </w:rPr>
        <w:instrText xml:space="preserve"> PAGEREF _Toc154085015 \h </w:instrText>
      </w:r>
      <w:r>
        <w:rPr>
          <w:noProof/>
        </w:rPr>
        <w:fldChar w:fldCharType="separate"/>
      </w:r>
      <w:r>
        <w:rPr>
          <w:noProof/>
        </w:rPr>
        <w:t>56</w:t>
      </w:r>
      <w:r>
        <w:rPr>
          <w:noProof/>
        </w:rPr>
        <w:fldChar w:fldCharType="end"/>
      </w:r>
    </w:p>
    <w:p w:rsidR="00F479BC" w14:paraId="78E0AB50" w14:textId="0009EC08">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_Toc154085016 \h </w:instrText>
      </w:r>
      <w:r>
        <w:rPr>
          <w:noProof/>
        </w:rPr>
        <w:fldChar w:fldCharType="separate"/>
      </w:r>
      <w:r>
        <w:rPr>
          <w:noProof/>
        </w:rPr>
        <w:t>56</w:t>
      </w:r>
      <w:r>
        <w:rPr>
          <w:noProof/>
        </w:rPr>
        <w:fldChar w:fldCharType="end"/>
      </w:r>
    </w:p>
    <w:p w:rsidR="00F479BC" w14:paraId="5E191452" w14:textId="5486A1FB">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_Toc154085017 \h </w:instrText>
      </w:r>
      <w:r>
        <w:rPr>
          <w:noProof/>
        </w:rPr>
        <w:fldChar w:fldCharType="separate"/>
      </w:r>
      <w:r>
        <w:rPr>
          <w:noProof/>
        </w:rPr>
        <w:t>58</w:t>
      </w:r>
      <w:r>
        <w:rPr>
          <w:noProof/>
        </w:rPr>
        <w:fldChar w:fldCharType="end"/>
      </w:r>
    </w:p>
    <w:p w:rsidR="00F479BC" w14:paraId="032D7C2A" w14:textId="3DB76506">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_Toc154085018 \h </w:instrText>
      </w:r>
      <w:r>
        <w:rPr>
          <w:noProof/>
        </w:rPr>
        <w:fldChar w:fldCharType="separate"/>
      </w:r>
      <w:r>
        <w:rPr>
          <w:noProof/>
        </w:rPr>
        <w:t>59</w:t>
      </w:r>
      <w:r>
        <w:rPr>
          <w:noProof/>
        </w:rPr>
        <w:fldChar w:fldCharType="end"/>
      </w:r>
    </w:p>
    <w:p w:rsidR="00F479BC" w14:paraId="0300F9BB" w14:textId="477DF4F2">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_Toc154085019 \h </w:instrText>
      </w:r>
      <w:r>
        <w:rPr>
          <w:noProof/>
        </w:rPr>
        <w:fldChar w:fldCharType="separate"/>
      </w:r>
      <w:r>
        <w:rPr>
          <w:noProof/>
        </w:rPr>
        <w:t>59</w:t>
      </w:r>
      <w:r>
        <w:rPr>
          <w:noProof/>
        </w:rPr>
        <w:fldChar w:fldCharType="end"/>
      </w:r>
    </w:p>
    <w:p w:rsidR="00F479BC" w14:paraId="57791D54" w14:textId="4E652811">
      <w:pPr>
        <w:pStyle w:val="TOC1"/>
        <w:tabs>
          <w:tab w:val="right" w:leader="dot" w:pos="8296"/>
        </w:tabs>
        <w:rPr>
          <w:noProof/>
        </w:rPr>
      </w:pPr>
      <w:r>
        <w:rPr>
          <w:noProof/>
        </w:rPr>
        <w:t>十、灾害风险管理</w:t>
      </w:r>
      <w:r>
        <w:rPr>
          <w:noProof/>
        </w:rPr>
        <w:tab/>
      </w:r>
      <w:r>
        <w:rPr>
          <w:noProof/>
        </w:rPr>
        <w:fldChar w:fldCharType="begin"/>
      </w:r>
      <w:r>
        <w:rPr>
          <w:noProof/>
        </w:rPr>
        <w:instrText xml:space="preserve"> PAGEREF _Toc154085020 \h </w:instrText>
      </w:r>
      <w:r>
        <w:rPr>
          <w:noProof/>
        </w:rPr>
        <w:fldChar w:fldCharType="separate"/>
      </w:r>
      <w:r>
        <w:rPr>
          <w:noProof/>
        </w:rPr>
        <w:t>61</w:t>
      </w:r>
      <w:r>
        <w:rPr>
          <w:noProof/>
        </w:rPr>
        <w:fldChar w:fldCharType="end"/>
      </w:r>
    </w:p>
    <w:p w:rsidR="00F479BC" w14:paraId="5C66F84D" w14:textId="40DAA325">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_Toc154085021 \h </w:instrText>
      </w:r>
      <w:r>
        <w:rPr>
          <w:noProof/>
        </w:rPr>
        <w:fldChar w:fldCharType="separate"/>
      </w:r>
      <w:r>
        <w:rPr>
          <w:noProof/>
        </w:rPr>
        <w:t>61</w:t>
      </w:r>
      <w:r>
        <w:rPr>
          <w:noProof/>
        </w:rPr>
        <w:fldChar w:fldCharType="end"/>
      </w:r>
    </w:p>
    <w:p w:rsidR="00F479BC" w14:paraId="75507D88" w14:textId="2AF4C9FC">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_Toc154085022 \h </w:instrText>
      </w:r>
      <w:r>
        <w:rPr>
          <w:noProof/>
        </w:rPr>
        <w:fldChar w:fldCharType="separate"/>
      </w:r>
      <w:r>
        <w:rPr>
          <w:noProof/>
        </w:rPr>
        <w:t>62</w:t>
      </w:r>
      <w:r>
        <w:rPr>
          <w:noProof/>
        </w:rPr>
        <w:fldChar w:fldCharType="end"/>
      </w:r>
    </w:p>
    <w:p w:rsidR="00F479BC" w14:paraId="2BECC943" w14:textId="64AFE971">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_Toc154085023 \h </w:instrText>
      </w:r>
      <w:r>
        <w:rPr>
          <w:noProof/>
        </w:rPr>
        <w:fldChar w:fldCharType="separate"/>
      </w:r>
      <w:r>
        <w:rPr>
          <w:noProof/>
        </w:rPr>
        <w:t>64</w:t>
      </w:r>
      <w:r>
        <w:rPr>
          <w:noProof/>
        </w:rPr>
        <w:fldChar w:fldCharType="end"/>
      </w:r>
    </w:p>
    <w:p w:rsidR="00F479BC" w14:paraId="35F1D6BF" w14:textId="615A7913">
      <w:pPr>
        <w:pStyle w:val="TOC1"/>
        <w:tabs>
          <w:tab w:val="right" w:leader="dot" w:pos="8296"/>
        </w:tabs>
        <w:rPr>
          <w:noProof/>
        </w:rPr>
      </w:pPr>
      <w:r>
        <w:rPr>
          <w:noProof/>
        </w:rPr>
        <w:t>十一、外部合作与产业联盟</w:t>
      </w:r>
      <w:r>
        <w:rPr>
          <w:noProof/>
        </w:rPr>
        <w:tab/>
      </w:r>
      <w:r>
        <w:rPr>
          <w:noProof/>
        </w:rPr>
        <w:fldChar w:fldCharType="begin"/>
      </w:r>
      <w:r>
        <w:rPr>
          <w:noProof/>
        </w:rPr>
        <w:instrText xml:space="preserve"> PAGEREF _Toc154085024 \h </w:instrText>
      </w:r>
      <w:r>
        <w:rPr>
          <w:noProof/>
        </w:rPr>
        <w:fldChar w:fldCharType="separate"/>
      </w:r>
      <w:r>
        <w:rPr>
          <w:noProof/>
        </w:rPr>
        <w:t>66</w:t>
      </w:r>
      <w:r>
        <w:rPr>
          <w:noProof/>
        </w:rPr>
        <w:fldChar w:fldCharType="end"/>
      </w:r>
    </w:p>
    <w:p w:rsidR="00F479BC" w14:paraId="19C83B33" w14:textId="154BA2E2">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_Toc154085025 \h </w:instrText>
      </w:r>
      <w:r>
        <w:rPr>
          <w:noProof/>
        </w:rPr>
        <w:fldChar w:fldCharType="separate"/>
      </w:r>
      <w:r>
        <w:rPr>
          <w:noProof/>
        </w:rPr>
        <w:t>66</w:t>
      </w:r>
      <w:r>
        <w:rPr>
          <w:noProof/>
        </w:rPr>
        <w:fldChar w:fldCharType="end"/>
      </w:r>
    </w:p>
    <w:p w:rsidR="00F479BC" w14:paraId="3193D6E4" w14:textId="4FD35E1B">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_Toc154085026 \h </w:instrText>
      </w:r>
      <w:r>
        <w:rPr>
          <w:noProof/>
        </w:rPr>
        <w:fldChar w:fldCharType="separate"/>
      </w:r>
      <w:r>
        <w:rPr>
          <w:noProof/>
        </w:rPr>
        <w:t>67</w:t>
      </w:r>
      <w:r>
        <w:rPr>
          <w:noProof/>
        </w:rPr>
        <w:fldChar w:fldCharType="end"/>
      </w:r>
    </w:p>
    <w:p w:rsidR="00F479BC" w14:paraId="0FA7A79F" w14:textId="7E68393C">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_Toc154085027 \h </w:instrText>
      </w:r>
      <w:r>
        <w:rPr>
          <w:noProof/>
        </w:rPr>
        <w:fldChar w:fldCharType="separate"/>
      </w:r>
      <w:r>
        <w:rPr>
          <w:noProof/>
        </w:rPr>
        <w:t>67</w:t>
      </w:r>
      <w:r>
        <w:rPr>
          <w:noProof/>
        </w:rPr>
        <w:fldChar w:fldCharType="end"/>
      </w:r>
    </w:p>
    <w:p w:rsidR="00F479BC" w14:paraId="2DD63A7B" w14:textId="6D245FCD">
      <w:pPr>
        <w:pStyle w:val="TOC1"/>
        <w:tabs>
          <w:tab w:val="right" w:leader="dot" w:pos="8296"/>
        </w:tabs>
        <w:rPr>
          <w:noProof/>
        </w:rPr>
      </w:pPr>
      <w:r>
        <w:rPr>
          <w:noProof/>
        </w:rPr>
        <w:t>十二、人才管理与团队建设</w:t>
      </w:r>
      <w:r>
        <w:rPr>
          <w:noProof/>
        </w:rPr>
        <w:tab/>
      </w:r>
      <w:r>
        <w:rPr>
          <w:noProof/>
        </w:rPr>
        <w:fldChar w:fldCharType="begin"/>
      </w:r>
      <w:r>
        <w:rPr>
          <w:noProof/>
        </w:rPr>
        <w:instrText xml:space="preserve"> PAGEREF _Toc154085028 \h </w:instrText>
      </w:r>
      <w:r>
        <w:rPr>
          <w:noProof/>
        </w:rPr>
        <w:fldChar w:fldCharType="separate"/>
      </w:r>
      <w:r>
        <w:rPr>
          <w:noProof/>
        </w:rPr>
        <w:t>69</w:t>
      </w:r>
      <w:r>
        <w:rPr>
          <w:noProof/>
        </w:rPr>
        <w:fldChar w:fldCharType="end"/>
      </w:r>
    </w:p>
    <w:p w:rsidR="00F479BC" w14:paraId="0E8E519C" w14:textId="485025D3">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_Toc154085029 \h </w:instrText>
      </w:r>
      <w:r>
        <w:rPr>
          <w:noProof/>
        </w:rPr>
        <w:fldChar w:fldCharType="separate"/>
      </w:r>
      <w:r>
        <w:rPr>
          <w:noProof/>
        </w:rPr>
        <w:t>69</w:t>
      </w:r>
      <w:r>
        <w:rPr>
          <w:noProof/>
        </w:rPr>
        <w:fldChar w:fldCharType="end"/>
      </w:r>
    </w:p>
    <w:p w:rsidR="00F479BC" w14:paraId="04DD87BF" w14:textId="173C8C07">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_Toc154085030 \h </w:instrText>
      </w:r>
      <w:r>
        <w:rPr>
          <w:noProof/>
        </w:rPr>
        <w:fldChar w:fldCharType="separate"/>
      </w:r>
      <w:r>
        <w:rPr>
          <w:noProof/>
        </w:rPr>
        <w:t>70</w:t>
      </w:r>
      <w:r>
        <w:rPr>
          <w:noProof/>
        </w:rPr>
        <w:fldChar w:fldCharType="end"/>
      </w:r>
    </w:p>
    <w:p w:rsidR="00F479BC" w14:paraId="41AD5519" w14:textId="014FDADB">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_Toc154085031 \h </w:instrText>
      </w:r>
      <w:r>
        <w:rPr>
          <w:noProof/>
        </w:rPr>
        <w:fldChar w:fldCharType="separate"/>
      </w:r>
      <w:r>
        <w:rPr>
          <w:noProof/>
        </w:rPr>
        <w:t>71</w:t>
      </w:r>
      <w:r>
        <w:rPr>
          <w:noProof/>
        </w:rPr>
        <w:fldChar w:fldCharType="end"/>
      </w:r>
    </w:p>
    <w:p w:rsidR="00F479BC" w14:paraId="31A66817" w14:textId="53149FAC">
      <w:pPr>
        <w:pStyle w:val="TOC1"/>
        <w:tabs>
          <w:tab w:val="right" w:leader="dot" w:pos="8296"/>
        </w:tabs>
        <w:rPr>
          <w:noProof/>
        </w:rPr>
      </w:pPr>
      <w:r>
        <w:rPr>
          <w:noProof/>
        </w:rPr>
        <w:t>十三、项目危机管理</w:t>
      </w:r>
      <w:r>
        <w:rPr>
          <w:noProof/>
        </w:rPr>
        <w:tab/>
      </w:r>
      <w:r>
        <w:rPr>
          <w:noProof/>
        </w:rPr>
        <w:fldChar w:fldCharType="begin"/>
      </w:r>
      <w:r>
        <w:rPr>
          <w:noProof/>
        </w:rPr>
        <w:instrText xml:space="preserve"> PAGEREF _Toc154085032 \h </w:instrText>
      </w:r>
      <w:r>
        <w:rPr>
          <w:noProof/>
        </w:rPr>
        <w:fldChar w:fldCharType="separate"/>
      </w:r>
      <w:r>
        <w:rPr>
          <w:noProof/>
        </w:rPr>
        <w:t>73</w:t>
      </w:r>
      <w:r>
        <w:rPr>
          <w:noProof/>
        </w:rPr>
        <w:fldChar w:fldCharType="end"/>
      </w:r>
    </w:p>
    <w:p w:rsidR="00F479BC" w14:paraId="57F4032F" w14:textId="74497D75">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_Toc154085033 \h </w:instrText>
      </w:r>
      <w:r>
        <w:rPr>
          <w:noProof/>
        </w:rPr>
        <w:fldChar w:fldCharType="separate"/>
      </w:r>
      <w:r>
        <w:rPr>
          <w:noProof/>
        </w:rPr>
        <w:t>73</w:t>
      </w:r>
      <w:r>
        <w:rPr>
          <w:noProof/>
        </w:rPr>
        <w:fldChar w:fldCharType="end"/>
      </w:r>
    </w:p>
    <w:p w:rsidR="00F479BC" w14:paraId="472B1131" w14:textId="0228E2E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(二)、危机应对预案</w:t>
      </w:r>
      <w:r>
        <w:rPr>
          <w:noProof/>
        </w:rPr>
        <w:tab/>
      </w:r>
      <w:r>
        <w:rPr>
          <w:noProof/>
        </w:rPr>
        <w:fldChar w:fldCharType="begin"/>
      </w:r>
      <w:r>
        <w:rPr>
          <w:noProof/>
        </w:rPr>
        <w:instrText xml:space="preserve"> PAGEREF _Toc154085034 \h </w:instrText>
      </w:r>
      <w:r>
        <w:rPr>
          <w:noProof/>
        </w:rPr>
        <w:fldChar w:fldCharType="separate"/>
      </w:r>
      <w:r>
        <w:rPr>
          <w:noProof/>
        </w:rPr>
        <w:t>74</w:t>
      </w:r>
      <w:r>
        <w:rPr>
          <w:noProof/>
        </w:rPr>
        <w:fldChar w:fldCharType="end"/>
      </w:r>
    </w:p>
    <w:p w:rsidR="00F479BC" w14:paraId="5A3F6CF3" w14:textId="6266A093">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_Toc154085035 \h </w:instrText>
      </w:r>
      <w:r>
        <w:rPr>
          <w:noProof/>
        </w:rPr>
        <w:fldChar w:fldCharType="separate"/>
      </w:r>
      <w:r>
        <w:rPr>
          <w:noProof/>
        </w:rPr>
        <w:t>76</w:t>
      </w:r>
      <w:r>
        <w:rPr>
          <w:noProof/>
        </w:rPr>
        <w:fldChar w:fldCharType="end"/>
      </w:r>
    </w:p>
    <w:p w:rsidR="00F479BC" w14:paraId="4E43928C" w14:textId="5F3648FC">
      <w:pPr>
        <w:pStyle w:val="TOC1"/>
        <w:tabs>
          <w:tab w:val="right" w:leader="dot" w:pos="8296"/>
        </w:tabs>
        <w:rPr>
          <w:noProof/>
        </w:rPr>
      </w:pPr>
      <w:r>
        <w:rPr>
          <w:noProof/>
        </w:rPr>
        <w:t>十四、知识管理与信息共享</w:t>
      </w:r>
      <w:r>
        <w:rPr>
          <w:noProof/>
        </w:rPr>
        <w:tab/>
      </w:r>
      <w:r>
        <w:rPr>
          <w:noProof/>
        </w:rPr>
        <w:fldChar w:fldCharType="begin"/>
      </w:r>
      <w:r>
        <w:rPr>
          <w:noProof/>
        </w:rPr>
        <w:instrText xml:space="preserve"> PAGEREF _Toc154085036 \h </w:instrText>
      </w:r>
      <w:r>
        <w:rPr>
          <w:noProof/>
        </w:rPr>
        <w:fldChar w:fldCharType="separate"/>
      </w:r>
      <w:r>
        <w:rPr>
          <w:noProof/>
        </w:rPr>
        <w:t>77</w:t>
      </w:r>
      <w:r>
        <w:rPr>
          <w:noProof/>
        </w:rPr>
        <w:fldChar w:fldCharType="end"/>
      </w:r>
    </w:p>
    <w:p w:rsidR="00F479BC" w14:paraId="1159F0C2" w14:textId="60DBDFAE">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_Toc154085037 \h </w:instrText>
      </w:r>
      <w:r>
        <w:rPr>
          <w:noProof/>
        </w:rPr>
        <w:fldChar w:fldCharType="separate"/>
      </w:r>
      <w:r>
        <w:rPr>
          <w:noProof/>
        </w:rPr>
        <w:t>77</w:t>
      </w:r>
      <w:r>
        <w:rPr>
          <w:noProof/>
        </w:rPr>
        <w:fldChar w:fldCharType="end"/>
      </w:r>
    </w:p>
    <w:p w:rsidR="00F479BC" w14:paraId="42760B88" w14:textId="5018706D">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_Toc154085038 \h </w:instrText>
      </w:r>
      <w:r>
        <w:rPr>
          <w:noProof/>
        </w:rPr>
        <w:fldChar w:fldCharType="separate"/>
      </w:r>
      <w:r>
        <w:rPr>
          <w:noProof/>
        </w:rPr>
        <w:t>80</w:t>
      </w:r>
      <w:r>
        <w:rPr>
          <w:noProof/>
        </w:rPr>
        <w:fldChar w:fldCharType="end"/>
      </w:r>
    </w:p>
    <w:p w:rsidR="00F479BC" w14:paraId="45A53E11" w14:textId="288B1C21">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_Toc154085039 \h </w:instrText>
      </w:r>
      <w:r>
        <w:rPr>
          <w:noProof/>
        </w:rPr>
        <w:fldChar w:fldCharType="separate"/>
      </w:r>
      <w:r>
        <w:rPr>
          <w:noProof/>
        </w:rPr>
        <w:t>82</w:t>
      </w:r>
      <w:r>
        <w:rPr>
          <w:noProof/>
        </w:rPr>
        <w:fldChar w:fldCharType="end"/>
      </w:r>
    </w:p>
    <w:p w:rsidR="00F479BC" w:rsidP="00F479BC" w14:paraId="0C6BF60E" w14:textId="6F4AEDF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479BC" w:rsidP="00F479BC" w14:paraId="7F05ED6D" w14:textId="7EFB5EAC">
      <w:pPr>
        <w:pStyle w:val="Heading1"/>
        <w:jc w:val="center"/>
        <w:rPr>
          <w:rFonts w:hint="eastAsia"/>
        </w:rPr>
      </w:pPr>
      <w:bookmarkStart w:id="0" w:name="_Toc154084970"/>
      <w:r w:rsidRPr="00F479BC">
        <w:rPr>
          <w:rFonts w:hint="eastAsia"/>
        </w:rPr>
        <w:t>序言</w:t>
      </w:r>
      <w:bookmarkEnd w:id="0"/>
    </w:p>
    <w:p w:rsidR="00F479BC" w:rsidP="00F479BC" w14:paraId="5A453F5D" w14:textId="2D9CB9AA">
      <w:pPr>
        <w:ind w:firstLine="560" w:firstLineChars="200"/>
        <w:rPr>
          <w:rFonts w:ascii="仿宋" w:eastAsia="仿宋" w:hAnsi="仿宋" w:hint="eastAsia"/>
          <w:sz w:val="28"/>
        </w:rPr>
      </w:pPr>
      <w:r w:rsidRPr="00F479BC">
        <w:rPr>
          <w:rFonts w:ascii="仿宋" w:eastAsia="仿宋" w:hAnsi="仿宋" w:hint="eastAsia"/>
          <w:sz w:val="28"/>
        </w:rPr>
        <w:t>包装设计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F479BC" w:rsidP="00F479BC" w14:paraId="30862F7A" w14:textId="26D81E15">
      <w:pPr>
        <w:pStyle w:val="Heading1"/>
        <w:rPr>
          <w:rFonts w:hint="eastAsia"/>
        </w:rPr>
      </w:pPr>
      <w:bookmarkStart w:id="1" w:name="_Toc154084971"/>
      <w:r w:rsidRPr="00F479BC">
        <w:rPr>
          <w:rFonts w:hint="eastAsia"/>
        </w:rPr>
        <w:t>一、供应商与合作伙伴关系</w:t>
      </w:r>
      <w:bookmarkEnd w:id="1"/>
    </w:p>
    <w:p w:rsidR="00F479BC" w:rsidP="00F479BC" w14:paraId="3EB528BE" w14:textId="46E8CEF3">
      <w:pPr>
        <w:pStyle w:val="Heading2"/>
      </w:pPr>
      <w:bookmarkStart w:id="2" w:name="_Toc154084972"/>
      <w:r w:rsidRPr="00F479BC">
        <w:t>(一)、供应商选择与评估</w:t>
      </w:r>
      <w:bookmarkEnd w:id="2"/>
    </w:p>
    <w:p w:rsidR="00F479BC" w:rsidRPr="00F479BC" w:rsidP="00F479BC" w14:paraId="47E82542" w14:textId="77777777">
      <w:pPr>
        <w:ind w:firstLine="560" w:firstLineChars="200"/>
        <w:rPr>
          <w:rFonts w:ascii="仿宋" w:eastAsia="仿宋" w:hAnsi="仿宋"/>
          <w:sz w:val="28"/>
        </w:rPr>
      </w:pPr>
      <w:r w:rsidRPr="00F479BC">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F479BC" w:rsidRPr="00F479BC" w:rsidP="00F479BC" w14:paraId="48999C80" w14:textId="77777777">
      <w:pPr>
        <w:ind w:firstLine="560" w:firstLineChars="200"/>
        <w:rPr>
          <w:rFonts w:ascii="仿宋" w:eastAsia="仿宋" w:hAnsi="仿宋"/>
          <w:sz w:val="28"/>
        </w:rPr>
      </w:pPr>
      <w:r w:rsidRPr="00F479BC">
        <w:rPr>
          <w:rFonts w:ascii="仿宋" w:eastAsia="仿宋" w:hAnsi="仿宋"/>
          <w:sz w:val="28"/>
        </w:rPr>
        <w:t>1. 供应商筛选标准：</w:t>
      </w:r>
    </w:p>
    <w:p w:rsidR="00F479BC" w:rsidRPr="00F479BC" w:rsidP="00F479BC" w14:paraId="02A8EB4F" w14:textId="77777777">
      <w:pPr>
        <w:ind w:firstLine="560" w:firstLineChars="200"/>
        <w:rPr>
          <w:rFonts w:ascii="仿宋" w:eastAsia="仿宋" w:hAnsi="仿宋"/>
          <w:sz w:val="28"/>
        </w:rPr>
      </w:pPr>
      <w:r w:rsidRPr="00F479BC">
        <w:rPr>
          <w:rFonts w:ascii="仿宋" w:eastAsia="仿宋" w:hAnsi="仿宋"/>
          <w:sz w:val="28"/>
        </w:rPr>
        <w:t xml:space="preserve">    a. 质量与可靠性： 我们首先关注供应商的产品或服务质量，以及他们在过去是否能够按时、按量交付。</w:t>
      </w:r>
    </w:p>
    <w:p w:rsidR="00F479BC" w:rsidRPr="00F479BC" w:rsidP="00F479BC" w14:paraId="38799672" w14:textId="77777777">
      <w:pPr>
        <w:ind w:firstLine="560" w:firstLineChars="200"/>
        <w:rPr>
          <w:rFonts w:ascii="仿宋" w:eastAsia="仿宋" w:hAnsi="仿宋"/>
          <w:sz w:val="28"/>
        </w:rPr>
      </w:pPr>
      <w:r w:rsidRPr="00F479BC">
        <w:rPr>
          <w:rFonts w:ascii="仿宋" w:eastAsia="仿宋" w:hAnsi="仿宋"/>
          <w:sz w:val="28"/>
        </w:rPr>
        <w:t xml:space="preserve">    b. 价格和成本： 考虑供应商提供的价格是否合理，并确保在长期合作中不会出现不合理的涨价。</w:t>
      </w:r>
    </w:p>
    <w:p w:rsidR="00F479BC" w:rsidRPr="00F479BC" w:rsidP="00F479BC" w14:paraId="6A51F78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479BC">
        <w:rPr>
          <w:rFonts w:ascii="仿宋" w:eastAsia="仿宋" w:hAnsi="仿宋"/>
          <w:sz w:val="28"/>
        </w:rPr>
        <w:t xml:space="preserve">    c. 可持续性： 我们重视供应商的可持续性，包括对环境和社会责任的承诺，以及对可再生资源和可持续生产的支持。</w:t>
      </w:r>
    </w:p>
    <w:p w:rsidR="00F479BC" w:rsidRPr="00F479BC" w:rsidP="00F479BC" w14:paraId="6F90FF38" w14:textId="77777777">
      <w:pPr>
        <w:ind w:firstLine="560" w:firstLineChars="200"/>
        <w:rPr>
          <w:rFonts w:ascii="仿宋" w:eastAsia="仿宋" w:hAnsi="仿宋"/>
          <w:sz w:val="28"/>
        </w:rPr>
      </w:pPr>
      <w:r w:rsidRPr="00F479BC">
        <w:rPr>
          <w:rFonts w:ascii="仿宋" w:eastAsia="仿宋" w:hAnsi="仿宋"/>
          <w:sz w:val="28"/>
        </w:rPr>
        <w:t xml:space="preserve">    d. 技术和创新</w:t>
      </w:r>
      <w:r w:rsidRPr="00F479BC">
        <w:rPr>
          <w:rFonts w:ascii="仿宋" w:eastAsia="仿宋" w:hAnsi="仿宋" w:hint="eastAsia"/>
          <w:sz w:val="28"/>
        </w:rPr>
        <w:t>：</w:t>
      </w:r>
      <w:r w:rsidRPr="00F479BC">
        <w:rPr>
          <w:rFonts w:ascii="仿宋" w:eastAsia="仿宋" w:hAnsi="仿宋"/>
          <w:sz w:val="28"/>
        </w:rPr>
        <w:t xml:space="preserve"> 考察供应商是否具备先进的技术和创新能</w:t>
      </w:r>
      <w:r w:rsidRPr="00F479BC">
        <w:rPr>
          <w:rFonts w:ascii="仿宋" w:eastAsia="仿宋" w:hAnsi="仿宋"/>
          <w:sz w:val="28"/>
        </w:rPr>
        <w:t>力，以确保我们能够与行业一同进步。</w:t>
      </w:r>
    </w:p>
    <w:p w:rsidR="00F479BC" w:rsidRPr="00F479BC" w:rsidP="00F479BC" w14:paraId="01877DE4" w14:textId="77777777">
      <w:pPr>
        <w:ind w:firstLine="560" w:firstLineChars="200"/>
        <w:rPr>
          <w:rFonts w:ascii="仿宋" w:eastAsia="仿宋" w:hAnsi="仿宋"/>
          <w:sz w:val="28"/>
        </w:rPr>
      </w:pPr>
      <w:r w:rsidRPr="00F479BC">
        <w:rPr>
          <w:rFonts w:ascii="仿宋" w:eastAsia="仿宋" w:hAnsi="仿宋"/>
          <w:sz w:val="28"/>
        </w:rPr>
        <w:t xml:space="preserve">    e. 合规性： 确保供应商符合相关法规和行业标准，遵守商业道德和社会责任。</w:t>
      </w:r>
    </w:p>
    <w:p w:rsidR="00F479BC" w:rsidRPr="00F479BC" w:rsidP="00F479BC" w14:paraId="6D8C6F34" w14:textId="77777777">
      <w:pPr>
        <w:ind w:firstLine="560" w:firstLineChars="200"/>
        <w:rPr>
          <w:rFonts w:ascii="仿宋" w:eastAsia="仿宋" w:hAnsi="仿宋"/>
          <w:sz w:val="28"/>
        </w:rPr>
      </w:pPr>
      <w:r w:rsidRPr="00F479BC">
        <w:rPr>
          <w:rFonts w:ascii="仿宋" w:eastAsia="仿宋" w:hAnsi="仿宋"/>
          <w:sz w:val="28"/>
        </w:rPr>
        <w:t>2. 供应商评估流程：</w:t>
      </w:r>
    </w:p>
    <w:p w:rsidR="00F479BC" w:rsidRPr="00F479BC" w:rsidP="00F479BC" w14:paraId="0A9D08F8" w14:textId="77777777">
      <w:pPr>
        <w:ind w:firstLine="560" w:firstLineChars="200"/>
        <w:rPr>
          <w:rFonts w:ascii="仿宋" w:eastAsia="仿宋" w:hAnsi="仿宋"/>
          <w:sz w:val="28"/>
        </w:rPr>
      </w:pPr>
      <w:r w:rsidRPr="00F479BC">
        <w:rPr>
          <w:rFonts w:ascii="仿宋" w:eastAsia="仿宋" w:hAnsi="仿宋"/>
          <w:sz w:val="28"/>
        </w:rPr>
        <w:t xml:space="preserve">    a. 尽职调查： 我们进行详细的尽职调查，包括对供应商的公司背景、资质、经营历史和财务状况的调查。</w:t>
      </w:r>
    </w:p>
    <w:p w:rsidR="00F479BC" w:rsidRPr="00F479BC" w:rsidP="00F479BC" w14:paraId="1EE827B9" w14:textId="77777777">
      <w:pPr>
        <w:ind w:firstLine="560" w:firstLineChars="200"/>
        <w:rPr>
          <w:rFonts w:ascii="仿宋" w:eastAsia="仿宋" w:hAnsi="仿宋"/>
          <w:sz w:val="28"/>
        </w:rPr>
      </w:pPr>
      <w:r w:rsidRPr="00F479BC">
        <w:rPr>
          <w:rFonts w:ascii="仿宋" w:eastAsia="仿宋" w:hAnsi="仿宋"/>
          <w:sz w:val="28"/>
        </w:rPr>
        <w:t xml:space="preserve">    b. 实地考察： 部分供应商会接受实地考察，以确保他们的生产环境和流程符合我们的标准。</w:t>
      </w:r>
    </w:p>
    <w:p w:rsidR="00F479BC" w:rsidRPr="00F479BC" w:rsidP="00F479BC" w14:paraId="3CC4712B" w14:textId="77777777">
      <w:pPr>
        <w:ind w:firstLine="560" w:firstLineChars="200"/>
        <w:rPr>
          <w:rFonts w:ascii="仿宋" w:eastAsia="仿宋" w:hAnsi="仿宋"/>
          <w:sz w:val="28"/>
        </w:rPr>
      </w:pPr>
      <w:r w:rsidRPr="00F479BC">
        <w:rPr>
          <w:rFonts w:ascii="仿宋" w:eastAsia="仿宋" w:hAnsi="仿宋"/>
          <w:sz w:val="28"/>
        </w:rPr>
        <w:t xml:space="preserve">    c. 客户反馈： 收集其他客户的反馈，了解他们在与供应商合作时的经验和满意度。</w:t>
      </w:r>
    </w:p>
    <w:p w:rsidR="00F479BC" w:rsidRPr="00F479BC" w:rsidP="00F479BC" w14:paraId="00037FC5" w14:textId="77777777">
      <w:pPr>
        <w:ind w:firstLine="560" w:firstLineChars="200"/>
        <w:rPr>
          <w:rFonts w:ascii="仿宋" w:eastAsia="仿宋" w:hAnsi="仿宋"/>
          <w:sz w:val="28"/>
        </w:rPr>
      </w:pPr>
      <w:r w:rsidRPr="00F479BC">
        <w:rPr>
          <w:rFonts w:ascii="仿宋" w:eastAsia="仿宋" w:hAnsi="仿宋"/>
          <w:sz w:val="28"/>
        </w:rPr>
        <w:t xml:space="preserve">    d. 供应链可见性： 评估</w:t>
      </w:r>
      <w:r w:rsidRPr="00F479BC">
        <w:rPr>
          <w:rFonts w:ascii="仿宋" w:eastAsia="仿宋" w:hAnsi="仿宋" w:hint="eastAsia"/>
          <w:sz w:val="28"/>
        </w:rPr>
        <w:t>供应商的供应链可见性，以确保他们对原材料来源和生产过程有清晰的掌控。</w:t>
      </w:r>
    </w:p>
    <w:p w:rsidR="00F479BC" w:rsidRPr="00F479BC" w:rsidP="00F479BC" w14:paraId="172EBA3B" w14:textId="77777777">
      <w:pPr>
        <w:ind w:firstLine="560" w:firstLineChars="200"/>
        <w:rPr>
          <w:rFonts w:ascii="仿宋" w:eastAsia="仿宋" w:hAnsi="仿宋"/>
          <w:sz w:val="28"/>
        </w:rPr>
      </w:pPr>
      <w:r w:rsidRPr="00F479BC">
        <w:rPr>
          <w:rFonts w:ascii="仿宋" w:eastAsia="仿宋" w:hAnsi="仿宋"/>
          <w:sz w:val="28"/>
        </w:rPr>
        <w:t>3. 供应商绩效管理：</w:t>
      </w:r>
    </w:p>
    <w:p w:rsidR="00F479BC" w:rsidRPr="00F479BC" w:rsidP="00F479BC" w14:paraId="206AD6C2" w14:textId="77777777">
      <w:pPr>
        <w:ind w:firstLine="560" w:firstLineChars="200"/>
        <w:rPr>
          <w:rFonts w:ascii="仿宋" w:eastAsia="仿宋" w:hAnsi="仿宋"/>
          <w:sz w:val="28"/>
        </w:rPr>
      </w:pPr>
      <w:r w:rsidRPr="00F479BC">
        <w:rPr>
          <w:rFonts w:ascii="仿宋" w:eastAsia="仿宋" w:hAnsi="仿宋"/>
          <w:sz w:val="28"/>
        </w:rPr>
        <w:t xml:space="preserve">    a. KPI设定： 与供应商合作前，我们共同制定关键绩效指标（KPI），明确双方期望达到的目标。</w:t>
      </w:r>
    </w:p>
    <w:p w:rsidR="00F479BC" w:rsidRPr="00F479BC" w:rsidP="00F479BC" w14:paraId="2E0290B5" w14:textId="77777777">
      <w:pPr>
        <w:ind w:firstLine="560" w:firstLineChars="200"/>
        <w:rPr>
          <w:rFonts w:ascii="仿宋" w:eastAsia="仿宋" w:hAnsi="仿宋"/>
          <w:sz w:val="28"/>
        </w:rPr>
      </w:pPr>
      <w:r w:rsidRPr="00F479BC">
        <w:rPr>
          <w:rFonts w:ascii="仿宋" w:eastAsia="仿宋" w:hAnsi="仿宋"/>
          <w:sz w:val="28"/>
        </w:rPr>
        <w:t xml:space="preserve">    b. 定期评估： 我们定期评估供应商的绩效，包括交货准时率、质量合格率、客户服务水平等方面。</w:t>
      </w:r>
    </w:p>
    <w:p w:rsidR="00F479BC" w:rsidRPr="00F479BC" w:rsidP="00F479BC" w14:paraId="57ADCF09" w14:textId="77777777">
      <w:pPr>
        <w:ind w:firstLine="560" w:firstLineChars="200"/>
        <w:rPr>
          <w:rFonts w:ascii="仿宋" w:eastAsia="仿宋" w:hAnsi="仿宋"/>
          <w:sz w:val="28"/>
        </w:rPr>
      </w:pPr>
      <w:r w:rsidRPr="00F479BC">
        <w:rPr>
          <w:rFonts w:ascii="仿宋" w:eastAsia="仿宋" w:hAnsi="仿宋"/>
          <w:sz w:val="28"/>
        </w:rPr>
        <w:t xml:space="preserve">    c. 持续改进： 与供应商合作中，我们鼓励并支持持续改进，共同寻找提高效率和质量的方法。</w:t>
      </w:r>
    </w:p>
    <w:p w:rsidR="00F479BC" w:rsidP="00F479BC" w14:paraId="0A64C8C8" w14:textId="41EC5EC4">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479BC">
        <w:rPr>
          <w:rFonts w:ascii="仿宋" w:eastAsia="仿宋" w:hAnsi="仿宋"/>
          <w:sz w:val="28"/>
        </w:rPr>
        <w:t xml:space="preserve">    d. 问题解决： 如果出现问题，我们与供应商密切合作，共同寻找解决方案，确保问题得到及时解决。</w:t>
      </w:r>
    </w:p>
    <w:p w:rsidR="00F479BC" w:rsidP="00F479BC" w14:paraId="23C2DB93" w14:textId="056E6648">
      <w:pPr>
        <w:pStyle w:val="Heading2"/>
      </w:pPr>
      <w:bookmarkStart w:id="3" w:name="_Toc154084973"/>
      <w:r w:rsidRPr="00F479BC">
        <w:t>(二)、合作伙伴协议与管理</w:t>
      </w:r>
      <w:bookmarkEnd w:id="3"/>
    </w:p>
    <w:p w:rsidR="00F479BC" w:rsidRPr="00F479BC" w:rsidP="00F479BC" w14:paraId="03D6FF3E" w14:textId="77777777">
      <w:pPr>
        <w:ind w:firstLine="560" w:firstLineChars="200"/>
        <w:rPr>
          <w:rFonts w:ascii="仿宋" w:eastAsia="仿宋" w:hAnsi="仿宋"/>
          <w:sz w:val="28"/>
        </w:rPr>
      </w:pPr>
      <w:r w:rsidRPr="00F479BC">
        <w:rPr>
          <w:rFonts w:ascii="仿宋" w:eastAsia="仿宋" w:hAnsi="仿宋"/>
          <w:sz w:val="28"/>
        </w:rPr>
        <w:t>1. 合作伙伴协议制定：</w:t>
      </w:r>
    </w:p>
    <w:p w:rsidR="00F479BC" w:rsidRPr="00F479BC" w:rsidP="00F479BC" w14:paraId="4B0A8180" w14:textId="77777777">
      <w:pPr>
        <w:ind w:firstLine="560" w:firstLineChars="200"/>
        <w:rPr>
          <w:rFonts w:ascii="仿宋" w:eastAsia="仿宋" w:hAnsi="仿宋"/>
          <w:sz w:val="28"/>
        </w:rPr>
      </w:pPr>
      <w:r w:rsidRPr="00F479BC">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件和程序，确保在必要时能够有序地结束合作。</w:t>
      </w:r>
    </w:p>
    <w:p w:rsidR="00F479BC" w:rsidRPr="00F479BC" w:rsidP="00F479BC" w14:paraId="22EA6676" w14:textId="77777777">
      <w:pPr>
        <w:ind w:firstLine="560" w:firstLineChars="200"/>
        <w:rPr>
          <w:rFonts w:ascii="仿宋" w:eastAsia="仿宋" w:hAnsi="仿宋"/>
          <w:sz w:val="28"/>
        </w:rPr>
      </w:pPr>
      <w:r w:rsidRPr="00F479BC">
        <w:rPr>
          <w:rFonts w:ascii="仿宋" w:eastAsia="仿宋" w:hAnsi="仿宋"/>
          <w:sz w:val="28"/>
        </w:rPr>
        <w:t>2. 有效的合作伙伴管理：</w:t>
      </w:r>
    </w:p>
    <w:p w:rsidR="00F479BC" w:rsidP="00F479BC" w14:paraId="4C157018" w14:textId="09EDA74C">
      <w:pPr>
        <w:ind w:firstLine="560" w:firstLineChars="200"/>
        <w:rPr>
          <w:rFonts w:ascii="仿宋" w:eastAsia="仿宋" w:hAnsi="仿宋" w:hint="eastAsia"/>
          <w:sz w:val="28"/>
        </w:rPr>
      </w:pPr>
      <w:r w:rsidRPr="00F479BC">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伴在合同期内的表现，为未来合作提供参考和决策依据。这一系列有效的合作伙伴管理措施，确保了合作伙伴关系的稳定、高效和互惠。</w:t>
      </w:r>
    </w:p>
    <w:p w:rsidR="00F479BC" w:rsidP="00F479BC" w14:paraId="61623D8A" w14:textId="10DFBC10">
      <w:pPr>
        <w:pStyle w:val="Heading2"/>
      </w:pPr>
      <w:bookmarkStart w:id="4" w:name="_Toc154084974"/>
      <w:r w:rsidRPr="00F479BC">
        <w:t>(三)、供应链透明度与效率优化</w:t>
      </w:r>
      <w:bookmarkEnd w:id="4"/>
    </w:p>
    <w:p w:rsidR="00F479BC" w:rsidRPr="00F479BC" w:rsidP="00F479BC" w14:paraId="2FC75B77" w14:textId="77777777">
      <w:pPr>
        <w:ind w:firstLine="560" w:firstLineChars="200"/>
        <w:rPr>
          <w:rFonts w:ascii="仿宋" w:eastAsia="仿宋" w:hAnsi="仿宋"/>
          <w:sz w:val="28"/>
        </w:rPr>
      </w:pPr>
      <w:r w:rsidRPr="00F479BC">
        <w:rPr>
          <w:rFonts w:ascii="仿宋" w:eastAsia="仿宋" w:hAnsi="仿宋"/>
          <w:sz w:val="28"/>
        </w:rPr>
        <w:t>1. 供应链透明度的建立：</w:t>
      </w:r>
    </w:p>
    <w:p w:rsidR="00F479BC" w:rsidRPr="00F479BC" w:rsidP="00F479BC" w14:paraId="0D1758D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479BC">
        <w:rPr>
          <w:rFonts w:ascii="仿宋" w:eastAsia="仿宋" w:hAnsi="仿宋" w:hint="eastAsia"/>
          <w:sz w:val="28"/>
        </w:rPr>
        <w:t>公司一直致力于提升供应链透明度，以确保在整个供应链网络中</w:t>
      </w:r>
    </w:p>
    <w:p w:rsidR="00F479BC" w:rsidRPr="00F479BC" w:rsidP="00F479BC" w14:textId="77777777">
      <w:pPr>
        <w:ind w:firstLine="560" w:firstLineChars="200"/>
        <w:rPr>
          <w:rFonts w:ascii="仿宋" w:eastAsia="仿宋" w:hAnsi="仿宋"/>
          <w:sz w:val="28"/>
        </w:rPr>
      </w:pPr>
      <w:r w:rsidRPr="00F479BC">
        <w:rPr>
          <w:rFonts w:ascii="仿宋" w:eastAsia="仿宋" w:hAnsi="仿宋" w:hint="eastAsia"/>
          <w:sz w:val="28"/>
        </w:rPr>
        <w:t>实现更高的可见性和控制。首先，通过数字化技术的应用，公司实现了对供应链各环节的实时监控和数据收集。这包括了生产、运输、库存等关键节点的数据记录，以便随时跟踪物流和库存状态。此外，与供应链伙伴建立了信息共享的平台，促进了信息的实时传递，降低了信息传递的延迟和误差。</w:t>
      </w:r>
    </w:p>
    <w:p w:rsidR="00F479BC" w:rsidRPr="00F479BC" w:rsidP="00F479BC" w14:paraId="1A793B18" w14:textId="77777777">
      <w:pPr>
        <w:ind w:firstLine="560" w:firstLineChars="200"/>
        <w:rPr>
          <w:rFonts w:ascii="仿宋" w:eastAsia="仿宋" w:hAnsi="仿宋"/>
          <w:sz w:val="28"/>
        </w:rPr>
      </w:pPr>
      <w:r w:rsidRPr="00F479BC">
        <w:rPr>
          <w:rFonts w:ascii="仿宋" w:eastAsia="仿宋" w:hAnsi="仿宋" w:hint="eastAsia"/>
          <w:sz w:val="28"/>
        </w:rPr>
        <w:t>在供应链透明度的基础上，公司进一步采用先进的分析工具，对大量的供应链数据进行深入分析。通过对供应链数据的挖掘，公司能够识别潜在的瓶颈、优化机会和风险点。这种数据驱动的方法使公司能够更准确地预测需求、合理规划库存，提高对市场变化的敏感性。</w:t>
      </w:r>
    </w:p>
    <w:p w:rsidR="00F479BC" w:rsidRPr="00F479BC" w:rsidP="00F479BC" w14:paraId="2DF171B4" w14:textId="77777777">
      <w:pPr>
        <w:ind w:firstLine="560" w:firstLineChars="200"/>
        <w:rPr>
          <w:rFonts w:ascii="仿宋" w:eastAsia="仿宋" w:hAnsi="仿宋"/>
          <w:sz w:val="28"/>
        </w:rPr>
      </w:pPr>
      <w:r w:rsidRPr="00F479BC">
        <w:rPr>
          <w:rFonts w:ascii="仿宋" w:eastAsia="仿宋" w:hAnsi="仿宋"/>
          <w:sz w:val="28"/>
        </w:rPr>
        <w:t>2. 供应链效率的优化：</w:t>
      </w:r>
    </w:p>
    <w:p w:rsidR="00F479BC" w:rsidRPr="00F479BC" w:rsidP="00F479BC" w14:paraId="435FDC4C" w14:textId="77777777">
      <w:pPr>
        <w:ind w:firstLine="560" w:firstLineChars="200"/>
        <w:rPr>
          <w:rFonts w:ascii="仿宋" w:eastAsia="仿宋" w:hAnsi="仿宋"/>
          <w:sz w:val="28"/>
        </w:rPr>
      </w:pPr>
      <w:r w:rsidRPr="00F479BC">
        <w:rPr>
          <w:rFonts w:ascii="仿宋" w:eastAsia="仿宋" w:hAnsi="仿宋" w:hint="eastAsia"/>
          <w:sz w:val="28"/>
        </w:rPr>
        <w:t>基于建立的供应链透明度，公司采取一系列措施来提升供应链的整体效率。首先，通过优化供应链流程，简化决策流程和物流环节，降低了生产和交付的时间成本。与此同时，公司与关键供应商建立了战略性的合作关系，通过共同规划、共享资源和信息，提高了整个供应链的协同效能。</w:t>
      </w:r>
    </w:p>
    <w:p w:rsidR="00F479BC" w:rsidP="00F479BC" w14:paraId="629A8D32" w14:textId="5CBDF17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479BC">
        <w:rPr>
          <w:rFonts w:ascii="仿宋" w:eastAsia="仿宋" w:hAnsi="仿宋" w:hint="eastAsia"/>
          <w:sz w:val="28"/>
        </w:rPr>
        <w:t>技术创新也是公司优化供应链效率的关键。采用物联网、人工智能和大数据分析等先进技术，实现了自动化的生产和库存管理，减少了人为干预的误差，提高了生产和物流的精准度。同时，引入供应链可视化工具，帮助决策者更好地理解和分析供应链数据，从而更迅速地做出合理决策。</w:t>
      </w:r>
    </w:p>
    <w:p w:rsidR="00F479BC" w:rsidP="00F479BC" w14:paraId="0EEB3F96" w14:textId="71F31D1B">
      <w:pPr>
        <w:pStyle w:val="Heading1"/>
        <w:rPr>
          <w:rFonts w:hint="eastAsia"/>
        </w:rPr>
      </w:pPr>
      <w:bookmarkStart w:id="5" w:name="_Toc154084975"/>
      <w:r w:rsidRPr="00F479BC">
        <w:rPr>
          <w:rFonts w:hint="eastAsia"/>
        </w:rPr>
        <w:t>二、员工福利与培训</w:t>
      </w:r>
      <w:bookmarkEnd w:id="5"/>
    </w:p>
    <w:p w:rsidR="00F479BC" w:rsidP="00F479BC" w14:paraId="0ACAF9E2" w14:textId="27E1114B">
      <w:pPr>
        <w:pStyle w:val="Heading2"/>
      </w:pPr>
      <w:bookmarkStart w:id="6" w:name="_Toc154084976"/>
      <w:r w:rsidRPr="00F479BC">
        <w:t>(一)、员工福利计划</w:t>
      </w:r>
      <w:bookmarkEnd w:id="6"/>
    </w:p>
    <w:p w:rsidR="00F479BC" w:rsidRPr="00F479BC" w:rsidP="00F479BC" w14:paraId="096302D0" w14:textId="77777777">
      <w:pPr>
        <w:ind w:firstLine="560" w:firstLineChars="200"/>
        <w:rPr>
          <w:rFonts w:ascii="仿宋" w:eastAsia="仿宋" w:hAnsi="仿宋"/>
          <w:sz w:val="28"/>
        </w:rPr>
      </w:pPr>
      <w:r w:rsidRPr="00F479BC">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F479BC" w:rsidRPr="00F479BC" w:rsidP="00F479BC" w14:paraId="2A16AB71" w14:textId="77777777">
      <w:pPr>
        <w:ind w:firstLine="560" w:firstLineChars="200"/>
        <w:rPr>
          <w:rFonts w:ascii="仿宋" w:eastAsia="仿宋" w:hAnsi="仿宋"/>
          <w:sz w:val="28"/>
        </w:rPr>
      </w:pPr>
      <w:r w:rsidRPr="00F479BC">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F479BC" w:rsidRPr="00F479BC" w:rsidP="00F479BC" w14:paraId="25899BAA" w14:textId="77777777">
      <w:pPr>
        <w:ind w:firstLine="560" w:firstLineChars="200"/>
        <w:rPr>
          <w:rFonts w:ascii="仿宋" w:eastAsia="仿宋" w:hAnsi="仿宋"/>
          <w:sz w:val="28"/>
        </w:rPr>
      </w:pPr>
      <w:r w:rsidRPr="00F479BC">
        <w:rPr>
          <w:rFonts w:ascii="仿宋" w:eastAsia="仿宋" w:hAnsi="仿宋" w:hint="eastAsia"/>
          <w:sz w:val="28"/>
        </w:rPr>
        <w:t>在健康关怀方面，公司引入了健康管理</w:t>
      </w:r>
      <w:r w:rsidRPr="00F479BC">
        <w:rPr>
          <w:rFonts w:ascii="仿宋" w:eastAsia="仿宋" w:hAnsi="仿宋"/>
          <w:sz w:val="28"/>
        </w:rPr>
        <w:t>App，员工可以随时随地进行健康数据监测</w:t>
      </w:r>
      <w:r w:rsidRPr="00F479BC">
        <w:rPr>
          <w:rFonts w:ascii="仿宋" w:eastAsia="仿宋" w:hAnsi="仿宋" w:hint="eastAsia"/>
          <w:sz w:val="28"/>
        </w:rPr>
        <w:t>和获取个性化的健康建议。公司还提供健身费用补贴和员工体检健康档案管理服务，帮助员工全面关爱自身健康。</w:t>
      </w:r>
    </w:p>
    <w:p w:rsidR="00F479BC" w:rsidRPr="00F479BC" w:rsidP="00F479BC" w14:paraId="234C367D" w14:textId="77777777">
      <w:pPr>
        <w:ind w:firstLine="560" w:firstLineChars="200"/>
        <w:rPr>
          <w:rFonts w:ascii="仿宋" w:eastAsia="仿宋" w:hAnsi="仿宋"/>
          <w:sz w:val="28"/>
        </w:rPr>
      </w:pPr>
      <w:r w:rsidRPr="00F479BC">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F479BC" w:rsidP="00F479BC" w14:paraId="2D1F2171" w14:textId="3DD3184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479BC">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F479BC" w:rsidP="00F479BC" w14:paraId="3739217C" w14:textId="25C672DB">
      <w:pPr>
        <w:pStyle w:val="Heading2"/>
      </w:pPr>
      <w:bookmarkStart w:id="7" w:name="_Toc154084977"/>
      <w:r w:rsidRPr="00F479BC">
        <w:t>(二)、职业培训与发展</w:t>
      </w:r>
      <w:bookmarkEnd w:id="7"/>
    </w:p>
    <w:p w:rsidR="00F479BC" w:rsidRPr="00F479BC" w:rsidP="00F479BC" w14:paraId="6B08F569" w14:textId="77777777">
      <w:pPr>
        <w:ind w:firstLine="560" w:firstLineChars="200"/>
        <w:rPr>
          <w:rFonts w:ascii="仿宋" w:eastAsia="仿宋" w:hAnsi="仿宋"/>
          <w:sz w:val="28"/>
        </w:rPr>
      </w:pPr>
    </w:p>
    <w:p w:rsidR="00F479BC" w:rsidRPr="00F479BC" w:rsidP="00F479BC" w14:paraId="43003614" w14:textId="77777777">
      <w:pPr>
        <w:ind w:firstLine="560" w:firstLineChars="200"/>
        <w:rPr>
          <w:rFonts w:ascii="仿宋" w:eastAsia="仿宋" w:hAnsi="仿宋"/>
          <w:sz w:val="28"/>
        </w:rPr>
      </w:pPr>
      <w:r w:rsidRPr="00F479BC">
        <w:rPr>
          <w:rFonts w:ascii="仿宋" w:eastAsia="仿宋" w:hAnsi="仿宋" w:hint="eastAsia"/>
          <w:sz w:val="28"/>
        </w:rPr>
        <w:t>职业培训与发展</w:t>
      </w:r>
    </w:p>
    <w:p w:rsidR="00F479BC" w:rsidRPr="00F479BC" w:rsidP="00F479BC" w14:paraId="3FF219AB" w14:textId="77777777">
      <w:pPr>
        <w:ind w:firstLine="560" w:firstLineChars="200"/>
        <w:rPr>
          <w:rFonts w:ascii="仿宋" w:eastAsia="仿宋" w:hAnsi="仿宋"/>
          <w:sz w:val="28"/>
        </w:rPr>
      </w:pPr>
      <w:r w:rsidRPr="00F479BC">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F479BC" w:rsidRPr="00F479BC" w:rsidP="00F479BC" w14:paraId="462AEADC" w14:textId="77777777">
      <w:pPr>
        <w:ind w:firstLine="560" w:firstLineChars="200"/>
        <w:rPr>
          <w:rFonts w:ascii="仿宋" w:eastAsia="仿宋" w:hAnsi="仿宋"/>
          <w:sz w:val="28"/>
        </w:rPr>
      </w:pPr>
      <w:r w:rsidRPr="00F479BC">
        <w:rPr>
          <w:rFonts w:ascii="仿宋" w:eastAsia="仿宋" w:hAnsi="仿宋"/>
          <w:sz w:val="28"/>
        </w:rPr>
        <w:t>1. 内部培训计划</w:t>
      </w:r>
    </w:p>
    <w:p w:rsidR="00F479BC" w:rsidRPr="00F479BC" w:rsidP="00F479BC" w14:paraId="60C72401" w14:textId="77777777">
      <w:pPr>
        <w:ind w:firstLine="560" w:firstLineChars="200"/>
        <w:rPr>
          <w:rFonts w:ascii="仿宋" w:eastAsia="仿宋" w:hAnsi="仿宋"/>
          <w:sz w:val="28"/>
        </w:rPr>
      </w:pPr>
      <w:r w:rsidRPr="00F479BC">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F479BC" w:rsidRPr="00F479BC" w:rsidP="00F479BC" w14:paraId="3AAE8136" w14:textId="77777777">
      <w:pPr>
        <w:ind w:firstLine="560" w:firstLineChars="200"/>
        <w:rPr>
          <w:rFonts w:ascii="仿宋" w:eastAsia="仿宋" w:hAnsi="仿宋"/>
          <w:sz w:val="28"/>
        </w:rPr>
      </w:pPr>
      <w:r w:rsidRPr="00F479BC">
        <w:rPr>
          <w:rFonts w:ascii="仿宋" w:eastAsia="仿宋" w:hAnsi="仿宋"/>
          <w:sz w:val="28"/>
        </w:rPr>
        <w:t>2. 外部培训合作</w:t>
      </w:r>
    </w:p>
    <w:p w:rsidR="00F479BC" w:rsidRPr="00F479BC" w:rsidP="00F479BC" w14:paraId="56968A9D" w14:textId="77777777">
      <w:pPr>
        <w:ind w:firstLine="560" w:firstLineChars="200"/>
        <w:rPr>
          <w:rFonts w:ascii="仿宋" w:eastAsia="仿宋" w:hAnsi="仿宋"/>
          <w:sz w:val="28"/>
        </w:rPr>
      </w:pPr>
      <w:r w:rsidRPr="00F479BC">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最新的行业动态、扩展专业知识，并与同行共同学习，促使公司保持在竞争激烈的市场中的领先地位。</w:t>
      </w:r>
    </w:p>
    <w:p w:rsidR="00F479BC" w:rsidRPr="00F479BC" w:rsidP="00F479BC" w14:paraId="7360810E" w14:textId="77777777">
      <w:pPr>
        <w:ind w:firstLine="560" w:firstLineChars="200"/>
        <w:rPr>
          <w:rFonts w:ascii="仿宋" w:eastAsia="仿宋" w:hAnsi="仿宋"/>
          <w:sz w:val="28"/>
        </w:rPr>
      </w:pPr>
      <w:r w:rsidRPr="00F479BC">
        <w:rPr>
          <w:rFonts w:ascii="仿宋" w:eastAsia="仿宋" w:hAnsi="仿宋"/>
          <w:sz w:val="28"/>
        </w:rPr>
        <w:t>3. 职业规划与晋升机制</w:t>
      </w:r>
    </w:p>
    <w:p w:rsidR="00F479BC" w:rsidRPr="00F479BC" w:rsidP="00F479BC" w14:paraId="2D42F2E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479BC">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w:t>
      </w:r>
    </w:p>
    <w:p w:rsidR="00F479BC" w:rsidRPr="00F479BC" w:rsidP="00F479BC" w14:textId="77777777">
      <w:pPr>
        <w:ind w:firstLine="560" w:firstLineChars="200"/>
        <w:rPr>
          <w:rFonts w:ascii="仿宋" w:eastAsia="仿宋" w:hAnsi="仿宋"/>
          <w:sz w:val="28"/>
        </w:rPr>
      </w:pPr>
      <w:r w:rsidRPr="00F479BC">
        <w:rPr>
          <w:rFonts w:ascii="仿宋" w:eastAsia="仿宋" w:hAnsi="仿宋" w:hint="eastAsia"/>
          <w:sz w:val="28"/>
        </w:rPr>
        <w:t>公司人才储备。</w:t>
      </w:r>
    </w:p>
    <w:p w:rsidR="00F479BC" w:rsidRPr="00F479BC" w:rsidP="00F479BC" w14:paraId="3486C561" w14:textId="77777777">
      <w:pPr>
        <w:ind w:firstLine="560" w:firstLineChars="200"/>
        <w:rPr>
          <w:rFonts w:ascii="仿宋" w:eastAsia="仿宋" w:hAnsi="仿宋"/>
          <w:sz w:val="28"/>
        </w:rPr>
      </w:pPr>
      <w:r w:rsidRPr="00F479BC">
        <w:rPr>
          <w:rFonts w:ascii="仿宋" w:eastAsia="仿宋" w:hAnsi="仿宋"/>
          <w:sz w:val="28"/>
        </w:rPr>
        <w:t>4. 持续学习文</w:t>
      </w:r>
      <w:r w:rsidRPr="00F479BC">
        <w:rPr>
          <w:rFonts w:ascii="仿宋" w:eastAsia="仿宋" w:hAnsi="仿宋" w:hint="eastAsia"/>
          <w:sz w:val="28"/>
        </w:rPr>
        <w:t>化</w:t>
      </w:r>
    </w:p>
    <w:p w:rsidR="00F479BC" w:rsidP="00F479BC" w14:paraId="793750EF" w14:textId="314EF9A0">
      <w:pPr>
        <w:ind w:firstLine="560" w:firstLineChars="200"/>
        <w:rPr>
          <w:rFonts w:ascii="仿宋" w:eastAsia="仿宋" w:hAnsi="仿宋" w:hint="eastAsia"/>
          <w:sz w:val="28"/>
        </w:rPr>
      </w:pPr>
      <w:r w:rsidRPr="00F479BC">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F479BC" w:rsidP="00F479BC" w14:paraId="364B907D" w14:textId="0BF2CF00">
      <w:pPr>
        <w:pStyle w:val="Heading2"/>
      </w:pPr>
      <w:bookmarkStart w:id="8" w:name="_Toc154084978"/>
      <w:r w:rsidRPr="00F479BC">
        <w:t>(三)、员工满意度调查与改进</w:t>
      </w:r>
      <w:bookmarkEnd w:id="8"/>
    </w:p>
    <w:p w:rsidR="00F479BC" w:rsidRPr="00F479BC" w:rsidP="00F479BC" w14:paraId="60719231" w14:textId="77777777">
      <w:pPr>
        <w:ind w:firstLine="560" w:firstLineChars="200"/>
        <w:rPr>
          <w:rFonts w:ascii="仿宋" w:eastAsia="仿宋" w:hAnsi="仿宋"/>
          <w:sz w:val="28"/>
        </w:rPr>
      </w:pPr>
      <w:r w:rsidRPr="00F479BC">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F479BC" w:rsidRPr="00F479BC" w:rsidP="00F479BC" w14:paraId="70F8F146" w14:textId="77777777">
      <w:pPr>
        <w:ind w:firstLine="560" w:firstLineChars="200"/>
        <w:rPr>
          <w:rFonts w:ascii="仿宋" w:eastAsia="仿宋" w:hAnsi="仿宋"/>
          <w:sz w:val="28"/>
        </w:rPr>
      </w:pPr>
      <w:r w:rsidRPr="00F479BC">
        <w:rPr>
          <w:rFonts w:ascii="仿宋" w:eastAsia="仿宋" w:hAnsi="仿宋"/>
          <w:sz w:val="28"/>
        </w:rPr>
        <w:t>1. 员工满意度调查</w:t>
      </w:r>
    </w:p>
    <w:p w:rsidR="00F479BC" w:rsidRPr="00F479BC" w:rsidP="00F479BC" w14:paraId="492FFD05" w14:textId="77777777">
      <w:pPr>
        <w:ind w:firstLine="560" w:firstLineChars="200"/>
        <w:rPr>
          <w:rFonts w:ascii="仿宋" w:eastAsia="仿宋" w:hAnsi="仿宋"/>
          <w:sz w:val="28"/>
        </w:rPr>
      </w:pPr>
      <w:r w:rsidRPr="00F479BC">
        <w:rPr>
          <w:rFonts w:ascii="仿宋" w:eastAsia="仿宋" w:hAnsi="仿宋" w:hint="eastAsia"/>
          <w:sz w:val="28"/>
        </w:rPr>
        <w:t>公司定期进行员工满意度调查，通过匿名方式收集员工对公司工作环境、领导层、同事关系、薪酬福利等方面的意见和反馈。调查内容全面涵盖员工关心的各个方面，以全面了解员工的期望和需求。</w:t>
      </w:r>
    </w:p>
    <w:p w:rsidR="00F479BC" w:rsidRPr="00F479BC" w:rsidP="00F479BC" w14:paraId="1D03A488" w14:textId="77777777">
      <w:pPr>
        <w:ind w:firstLine="560" w:firstLineChars="200"/>
        <w:rPr>
          <w:rFonts w:ascii="仿宋" w:eastAsia="仿宋" w:hAnsi="仿宋"/>
          <w:sz w:val="28"/>
        </w:rPr>
      </w:pPr>
      <w:r w:rsidRPr="00F479BC">
        <w:rPr>
          <w:rFonts w:ascii="仿宋" w:eastAsia="仿宋" w:hAnsi="仿宋"/>
          <w:sz w:val="28"/>
        </w:rPr>
        <w:t>2. 数据分析与洞察</w:t>
      </w:r>
    </w:p>
    <w:p w:rsidR="00F479BC" w:rsidRPr="00F479BC" w:rsidP="00F479BC" w14:paraId="308B0FF1" w14:textId="77777777">
      <w:pPr>
        <w:ind w:firstLine="560" w:firstLineChars="200"/>
        <w:rPr>
          <w:rFonts w:ascii="仿宋" w:eastAsia="仿宋" w:hAnsi="仿宋"/>
          <w:sz w:val="28"/>
        </w:rPr>
      </w:pPr>
      <w:r w:rsidRPr="00F479BC">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F479BC" w:rsidRPr="00F479BC" w:rsidP="00F479BC" w14:paraId="37B1DCE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479BC">
        <w:rPr>
          <w:rFonts w:ascii="仿宋" w:eastAsia="仿宋" w:hAnsi="仿宋"/>
          <w:sz w:val="28"/>
        </w:rPr>
        <w:t>3. 制定改进计划</w:t>
      </w:r>
    </w:p>
    <w:p w:rsidR="00F479BC" w:rsidRPr="00F479BC" w:rsidP="00F479BC" w14:paraId="30444571" w14:textId="77777777">
      <w:pPr>
        <w:ind w:firstLine="560" w:firstLineChars="200"/>
        <w:rPr>
          <w:rFonts w:ascii="仿宋" w:eastAsia="仿宋" w:hAnsi="仿宋"/>
          <w:sz w:val="28"/>
        </w:rPr>
      </w:pPr>
      <w:r w:rsidRPr="00F479BC">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F479BC" w:rsidRPr="00F479BC" w:rsidP="00F479BC" w14:paraId="247E9C91" w14:textId="77777777">
      <w:pPr>
        <w:ind w:firstLine="560" w:firstLineChars="200"/>
        <w:rPr>
          <w:rFonts w:ascii="仿宋" w:eastAsia="仿宋" w:hAnsi="仿宋"/>
          <w:sz w:val="28"/>
        </w:rPr>
      </w:pPr>
      <w:r w:rsidRPr="00F479BC">
        <w:rPr>
          <w:rFonts w:ascii="仿宋" w:eastAsia="仿宋" w:hAnsi="仿宋"/>
          <w:sz w:val="28"/>
        </w:rPr>
        <w:t>4. 沟通与参与</w:t>
      </w:r>
    </w:p>
    <w:p w:rsidR="00F479BC" w:rsidRPr="00F479BC" w:rsidP="00F479BC" w14:paraId="46A0C7F6" w14:textId="77777777">
      <w:pPr>
        <w:ind w:firstLine="560" w:firstLineChars="200"/>
        <w:rPr>
          <w:rFonts w:ascii="仿宋" w:eastAsia="仿宋" w:hAnsi="仿宋"/>
          <w:sz w:val="28"/>
        </w:rPr>
      </w:pPr>
      <w:r w:rsidRPr="00F479BC">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F479BC" w:rsidRPr="00F479BC" w:rsidP="00F479BC" w14:paraId="004F9C15" w14:textId="77777777">
      <w:pPr>
        <w:ind w:firstLine="560" w:firstLineChars="200"/>
        <w:rPr>
          <w:rFonts w:ascii="仿宋" w:eastAsia="仿宋" w:hAnsi="仿宋"/>
          <w:sz w:val="28"/>
        </w:rPr>
      </w:pPr>
      <w:r w:rsidRPr="00F479BC">
        <w:rPr>
          <w:rFonts w:ascii="仿宋" w:eastAsia="仿宋" w:hAnsi="仿宋"/>
          <w:sz w:val="28"/>
        </w:rPr>
        <w:t>5. 持续监测与调整</w:t>
      </w:r>
    </w:p>
    <w:p w:rsidR="00F479BC" w:rsidRPr="00F479BC" w:rsidP="00F479BC" w14:paraId="49F4D980" w14:textId="77777777">
      <w:pPr>
        <w:ind w:firstLine="560" w:firstLineChars="200"/>
        <w:rPr>
          <w:rFonts w:ascii="仿宋" w:eastAsia="仿宋" w:hAnsi="仿宋"/>
          <w:sz w:val="28"/>
        </w:rPr>
      </w:pPr>
      <w:r w:rsidRPr="00F479BC">
        <w:rPr>
          <w:rFonts w:ascii="仿宋" w:eastAsia="仿宋" w:hAnsi="仿宋" w:hint="eastAsia"/>
          <w:sz w:val="28"/>
        </w:rPr>
        <w:t>改进是一个持续的过程，公司将定期监测改进计划的执行情况，并根据反馈结果进行调整。定期的满意度调查将继续进行，以确保公司能够及时应对变化，满足员工的期望，并不断提升工作环境的质量。</w:t>
      </w:r>
    </w:p>
    <w:p w:rsidR="00F479BC" w:rsidP="00F479BC" w14:paraId="65D9F298" w14:textId="18532D12">
      <w:pPr>
        <w:ind w:firstLine="560" w:firstLineChars="200"/>
        <w:rPr>
          <w:rFonts w:ascii="仿宋" w:eastAsia="仿宋" w:hAnsi="仿宋"/>
          <w:sz w:val="28"/>
        </w:rPr>
      </w:pPr>
    </w:p>
    <w:p w:rsidR="00F479BC" w:rsidP="00F479BC" w14:paraId="763BB353" w14:textId="6B5B666B">
      <w:pPr>
        <w:pStyle w:val="Heading1"/>
        <w:rPr>
          <w:rFonts w:hint="eastAsia"/>
        </w:rPr>
      </w:pPr>
      <w:bookmarkStart w:id="9" w:name="_Toc154084979"/>
      <w:r w:rsidRPr="00F479BC">
        <w:rPr>
          <w:rFonts w:hint="eastAsia"/>
        </w:rPr>
        <w:t>三、项目选址分析</w:t>
      </w:r>
      <w:bookmarkEnd w:id="9"/>
    </w:p>
    <w:p w:rsidR="00F479BC" w:rsidP="00F479BC" w14:paraId="2181D6FB" w14:textId="0D212451">
      <w:pPr>
        <w:pStyle w:val="Heading2"/>
      </w:pPr>
      <w:bookmarkStart w:id="10" w:name="_Toc154084980"/>
      <w:r w:rsidRPr="00F479BC">
        <w:t>(一)、项目选址原则</w:t>
      </w:r>
      <w:bookmarkEnd w:id="10"/>
    </w:p>
    <w:p w:rsidR="00F479BC" w:rsidRPr="00F479BC" w:rsidP="00F479BC" w14:paraId="670A2B6C" w14:textId="77777777">
      <w:pPr>
        <w:ind w:firstLine="560" w:firstLineChars="200"/>
        <w:rPr>
          <w:rFonts w:ascii="仿宋" w:eastAsia="仿宋" w:hAnsi="仿宋"/>
          <w:sz w:val="28"/>
        </w:rPr>
      </w:pPr>
      <w:r w:rsidRPr="00F479BC">
        <w:rPr>
          <w:rFonts w:ascii="仿宋" w:eastAsia="仿宋" w:hAnsi="仿宋" w:hint="eastAsia"/>
          <w:sz w:val="28"/>
        </w:rPr>
        <w:t>在投资包装设计项目选址过程中，除了上述提到的基本原则外，还有一些其他因素值得关注，以更全面地确保包装设计项目的成功运营和可持续发展。</w:t>
      </w:r>
    </w:p>
    <w:p w:rsidR="00F479BC" w:rsidRPr="00F479BC" w:rsidP="00F479BC" w14:paraId="435EBF0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479BC">
        <w:rPr>
          <w:rFonts w:ascii="仿宋" w:eastAsia="仿宋" w:hAnsi="仿宋"/>
          <w:sz w:val="28"/>
        </w:rPr>
        <w:t>1. 劳动力市场： 选址地的劳动力市场状况直接影响到包装设计项目的生产效率和成本。地区是否有足够的技术工人、专业人才以及</w:t>
      </w:r>
    </w:p>
    <w:p w:rsidR="00F479BC" w:rsidRPr="00F479BC" w:rsidP="00F479BC" w14:textId="77777777">
      <w:pPr>
        <w:ind w:firstLine="560" w:firstLineChars="200"/>
        <w:rPr>
          <w:rFonts w:ascii="仿宋" w:eastAsia="仿宋" w:hAnsi="仿宋"/>
          <w:sz w:val="28"/>
        </w:rPr>
      </w:pPr>
      <w:r w:rsidRPr="00F479BC">
        <w:rPr>
          <w:rFonts w:ascii="仿宋" w:eastAsia="仿宋" w:hAnsi="仿宋"/>
          <w:sz w:val="28"/>
        </w:rPr>
        <w:t>劳动力成本的相对水平都是需要考虑的因素。有时候，选择在劳动力成本较低的地区建设项目可能会带来一定的竞争优势。</w:t>
      </w:r>
    </w:p>
    <w:p w:rsidR="00F479BC" w:rsidRPr="00F479BC" w:rsidP="00F479BC" w14:paraId="2610F99E" w14:textId="77777777">
      <w:pPr>
        <w:ind w:firstLine="560" w:firstLineChars="200"/>
        <w:rPr>
          <w:rFonts w:ascii="仿宋" w:eastAsia="仿宋" w:hAnsi="仿宋"/>
          <w:sz w:val="28"/>
        </w:rPr>
      </w:pPr>
      <w:r w:rsidRPr="00F479BC">
        <w:rPr>
          <w:rFonts w:ascii="仿宋" w:eastAsia="仿宋" w:hAnsi="仿宋"/>
          <w:sz w:val="28"/>
        </w:rPr>
        <w:t>2. 政府政策和支持： 不同地区的政府政策和支持水平不同，可能会对包装设计项目产生深远影响。了解当地的税收政策、产业支持政策、用地政策等，可以帮助</w:t>
      </w:r>
      <w:r w:rsidRPr="00F479BC">
        <w:rPr>
          <w:rFonts w:ascii="仿宋" w:eastAsia="仿宋" w:hAnsi="仿宋" w:hint="eastAsia"/>
          <w:sz w:val="28"/>
        </w:rPr>
        <w:t>投资者更好地规划包装设计项目的财务和法务方面的事宜。</w:t>
      </w:r>
    </w:p>
    <w:p w:rsidR="00F479BC" w:rsidRPr="00F479BC" w:rsidP="00F479BC" w14:paraId="1517A723" w14:textId="77777777">
      <w:pPr>
        <w:ind w:firstLine="560" w:firstLineChars="200"/>
        <w:rPr>
          <w:rFonts w:ascii="仿宋" w:eastAsia="仿宋" w:hAnsi="仿宋"/>
          <w:sz w:val="28"/>
        </w:rPr>
      </w:pPr>
      <w:r w:rsidRPr="00F479BC">
        <w:rPr>
          <w:rFonts w:ascii="仿宋" w:eastAsia="仿宋" w:hAnsi="仿宋"/>
          <w:sz w:val="28"/>
        </w:rPr>
        <w:t>3. 自然灾害风险： 对于某些特定行业，如能源、制造等，自然灾害风险可能是一个关键因素。选址时需要考虑地区的地震、洪水、飓风等自然灾害的概率和对包装设计项目的潜在影响，以采取相应的风险管理措施。</w:t>
      </w:r>
    </w:p>
    <w:p w:rsidR="00F479BC" w:rsidRPr="00F479BC" w:rsidP="00F479BC" w14:paraId="3BA6D859" w14:textId="77777777">
      <w:pPr>
        <w:ind w:firstLine="560" w:firstLineChars="200"/>
        <w:rPr>
          <w:rFonts w:ascii="仿宋" w:eastAsia="仿宋" w:hAnsi="仿宋"/>
          <w:sz w:val="28"/>
        </w:rPr>
      </w:pPr>
      <w:r w:rsidRPr="00F479BC">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F479BC" w:rsidRPr="00F479BC" w:rsidP="00F479BC" w14:paraId="53D34278" w14:textId="77777777">
      <w:pPr>
        <w:ind w:firstLine="560" w:firstLineChars="200"/>
        <w:rPr>
          <w:rFonts w:ascii="仿宋" w:eastAsia="仿宋" w:hAnsi="仿宋"/>
          <w:sz w:val="28"/>
        </w:rPr>
      </w:pPr>
      <w:r w:rsidRPr="00F479BC">
        <w:rPr>
          <w:rFonts w:ascii="仿宋" w:eastAsia="仿宋" w:hAnsi="仿宋"/>
          <w:sz w:val="28"/>
        </w:rPr>
        <w:t>5. 用地条件和规划： 确保选址地的用地条件符合包装设计项目的规模和要</w:t>
      </w:r>
      <w:r w:rsidRPr="00F479BC">
        <w:rPr>
          <w:rFonts w:ascii="仿宋" w:eastAsia="仿宋" w:hAnsi="仿宋" w:hint="eastAsia"/>
          <w:sz w:val="28"/>
        </w:rPr>
        <w:t>求，同时符合当地的规划和法规。不仅需要考虑当前的用地情况，还要预测未来的用地需求，以确保项目在长期内不受用地限制的影响。</w:t>
      </w:r>
    </w:p>
    <w:p w:rsidR="00F479BC" w:rsidP="00F479BC" w14:paraId="47305EF7" w14:textId="6AA9D13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479BC">
        <w:rPr>
          <w:rFonts w:ascii="仿宋" w:eastAsia="仿宋" w:hAnsi="仿宋" w:hint="eastAsia"/>
          <w:sz w:val="28"/>
        </w:rPr>
        <w:t>通过综合考虑这些因素，投资者可以更全面、科学地选择合适的项目选址，为包装设计项目的成功实施和可持续发展打下坚实基础。在这一过程中，与当地政府、社区以及专业咨询团队的合作也是至关重要的，以确保项目选址的全面性和可行性。</w:t>
      </w:r>
    </w:p>
    <w:p w:rsidR="00F479BC" w:rsidP="00F479BC" w14:paraId="38B84B67" w14:textId="113185A3">
      <w:pPr>
        <w:pStyle w:val="Heading2"/>
      </w:pPr>
      <w:bookmarkStart w:id="11" w:name="_Toc154084981"/>
      <w:r w:rsidRPr="00F479BC">
        <w:t>(二)、项目选址</w:t>
      </w:r>
      <w:bookmarkEnd w:id="11"/>
    </w:p>
    <w:p w:rsidR="00F479BC" w:rsidRPr="00F479BC" w:rsidP="00F479BC" w14:paraId="21286C62" w14:textId="77777777">
      <w:pPr>
        <w:ind w:firstLine="560" w:firstLineChars="200"/>
        <w:rPr>
          <w:rFonts w:ascii="仿宋" w:eastAsia="仿宋" w:hAnsi="仿宋"/>
          <w:sz w:val="28"/>
        </w:rPr>
      </w:pPr>
      <w:r w:rsidRPr="00F479BC">
        <w:rPr>
          <w:rFonts w:ascii="仿宋" w:eastAsia="仿宋" w:hAnsi="仿宋" w:hint="eastAsia"/>
          <w:sz w:val="28"/>
        </w:rPr>
        <w:t>包装设计项目的选址位于某某工业园区，通过深入研究该园区的各项条件和优势，确保项目能够充分发挥其潜力并取得长期的成功。以下是对该园区的具体分析：</w:t>
      </w:r>
    </w:p>
    <w:p w:rsidR="00F479BC" w:rsidRPr="00F479BC" w:rsidP="00F479BC" w14:paraId="7BE81482" w14:textId="77777777">
      <w:pPr>
        <w:ind w:firstLine="560" w:firstLineChars="200"/>
        <w:rPr>
          <w:rFonts w:ascii="仿宋" w:eastAsia="仿宋" w:hAnsi="仿宋"/>
          <w:sz w:val="28"/>
        </w:rPr>
      </w:pPr>
      <w:r w:rsidRPr="00F479BC">
        <w:rPr>
          <w:rFonts w:ascii="仿宋" w:eastAsia="仿宋" w:hAnsi="仿宋"/>
          <w:sz w:val="28"/>
        </w:rPr>
        <w:t>1. 工业园区概况：</w:t>
      </w:r>
    </w:p>
    <w:p w:rsidR="00F479BC" w:rsidRPr="00F479BC" w:rsidP="00F479BC" w14:paraId="537E1843" w14:textId="77777777">
      <w:pPr>
        <w:ind w:firstLine="560" w:firstLineChars="200"/>
        <w:rPr>
          <w:rFonts w:ascii="仿宋" w:eastAsia="仿宋" w:hAnsi="仿宋"/>
          <w:sz w:val="28"/>
        </w:rPr>
      </w:pPr>
      <w:r w:rsidRPr="00F479BC">
        <w:rPr>
          <w:rFonts w:ascii="仿宋" w:eastAsia="仿宋" w:hAnsi="仿宋"/>
          <w:sz w:val="28"/>
        </w:rPr>
        <w:t xml:space="preserve">   地理位置： 该工业园区地理位置优越，位于XX城市的战略位置，便于与主要交通枢纽相连。</w:t>
      </w:r>
    </w:p>
    <w:p w:rsidR="00F479BC" w:rsidRPr="00F479BC" w:rsidP="00F479BC" w14:paraId="67D56CC9" w14:textId="77777777">
      <w:pPr>
        <w:ind w:firstLine="560" w:firstLineChars="200"/>
        <w:rPr>
          <w:rFonts w:ascii="仿宋" w:eastAsia="仿宋" w:hAnsi="仿宋"/>
          <w:sz w:val="28"/>
        </w:rPr>
      </w:pPr>
      <w:r w:rsidRPr="00F479BC">
        <w:rPr>
          <w:rFonts w:ascii="仿宋" w:eastAsia="仿宋" w:hAnsi="仿宋"/>
          <w:sz w:val="28"/>
        </w:rPr>
        <w:t xml:space="preserve">   规模和用地面积： 该园区规模适中，拥有足够的用地面积，以满足包装设计项目的需求，并提供了未来扩展的空间。</w:t>
      </w:r>
    </w:p>
    <w:p w:rsidR="00F479BC" w:rsidRPr="00F479BC" w:rsidP="00F479BC" w14:paraId="062F8A5D" w14:textId="77777777">
      <w:pPr>
        <w:ind w:firstLine="560" w:firstLineChars="200"/>
        <w:rPr>
          <w:rFonts w:ascii="仿宋" w:eastAsia="仿宋" w:hAnsi="仿宋"/>
          <w:sz w:val="28"/>
        </w:rPr>
      </w:pPr>
      <w:r w:rsidRPr="00F479BC">
        <w:rPr>
          <w:rFonts w:ascii="仿宋" w:eastAsia="仿宋" w:hAnsi="仿宋"/>
          <w:sz w:val="28"/>
        </w:rPr>
        <w:t xml:space="preserve">   园区设施： 该园区内设施完备，包括现代化的办公区、生产车间、仓储设施以及员工福利设施，为项目提供了便利条件。</w:t>
      </w:r>
    </w:p>
    <w:p w:rsidR="00F479BC" w:rsidRPr="00F479BC" w:rsidP="00F479BC" w14:paraId="53E90FF5" w14:textId="77777777">
      <w:pPr>
        <w:ind w:firstLine="560" w:firstLineChars="200"/>
        <w:rPr>
          <w:rFonts w:ascii="仿宋" w:eastAsia="仿宋" w:hAnsi="仿宋"/>
          <w:sz w:val="28"/>
        </w:rPr>
      </w:pPr>
      <w:r w:rsidRPr="00F479BC">
        <w:rPr>
          <w:rFonts w:ascii="仿宋" w:eastAsia="仿宋" w:hAnsi="仿宋"/>
          <w:sz w:val="28"/>
        </w:rPr>
        <w:t>2. 交通便利性：</w:t>
      </w:r>
    </w:p>
    <w:p w:rsidR="00F479BC" w:rsidRPr="00F479BC" w:rsidP="00F479BC" w14:paraId="3820F21B" w14:textId="77777777">
      <w:pPr>
        <w:ind w:firstLine="560" w:firstLineChars="200"/>
        <w:rPr>
          <w:rFonts w:ascii="仿宋" w:eastAsia="仿宋" w:hAnsi="仿宋"/>
          <w:sz w:val="28"/>
        </w:rPr>
      </w:pPr>
      <w:r w:rsidRPr="00F479BC">
        <w:rPr>
          <w:rFonts w:ascii="仿宋" w:eastAsia="仿宋" w:hAnsi="仿宋"/>
          <w:sz w:val="28"/>
        </w:rPr>
        <w:t xml:space="preserve">   道路网络： 工业园区周边道路密集，与主要高速公路和快速道路相连接，确保原材料供应和成品运输的迅速畅通。</w:t>
      </w:r>
    </w:p>
    <w:p w:rsidR="00F479BC" w:rsidRPr="00F479BC" w:rsidP="00F479BC" w14:paraId="660B16C0" w14:textId="77777777">
      <w:pPr>
        <w:ind w:firstLine="560" w:firstLineChars="200"/>
        <w:rPr>
          <w:rFonts w:ascii="仿宋" w:eastAsia="仿宋" w:hAnsi="仿宋"/>
          <w:sz w:val="28"/>
        </w:rPr>
      </w:pPr>
      <w:r w:rsidRPr="00F479BC">
        <w:rPr>
          <w:rFonts w:ascii="仿宋" w:eastAsia="仿宋" w:hAnsi="仿宋"/>
          <w:sz w:val="28"/>
        </w:rPr>
        <w:t xml:space="preserve">   铁路和水路： 与附近铁路和水路交通网络的紧密联系，提供了多样化的运输选择，有助于降低物流成本。</w:t>
      </w:r>
    </w:p>
    <w:p w:rsidR="00F479BC" w:rsidRPr="00F479BC" w:rsidP="00F479BC" w14:paraId="5FCB7025" w14:textId="77777777">
      <w:pPr>
        <w:ind w:firstLine="560" w:firstLineChars="200"/>
        <w:rPr>
          <w:rFonts w:ascii="仿宋" w:eastAsia="仿宋" w:hAnsi="仿宋"/>
          <w:sz w:val="28"/>
        </w:rPr>
      </w:pPr>
      <w:r w:rsidRPr="00F479BC">
        <w:rPr>
          <w:rFonts w:ascii="仿宋" w:eastAsia="仿宋" w:hAnsi="仿宋"/>
          <w:sz w:val="28"/>
        </w:rPr>
        <w:t>3. 通讯设施：</w:t>
      </w:r>
    </w:p>
    <w:p w:rsidR="00F479BC" w:rsidRPr="00F479BC" w:rsidP="00F479BC" w14:paraId="2742D965" w14:textId="77777777">
      <w:pPr>
        <w:ind w:firstLine="560" w:firstLineChars="200"/>
        <w:rPr>
          <w:rFonts w:ascii="仿宋" w:eastAsia="仿宋" w:hAnsi="仿宋"/>
          <w:sz w:val="28"/>
        </w:rPr>
      </w:pPr>
      <w:r w:rsidRPr="00F479BC">
        <w:rPr>
          <w:rFonts w:ascii="仿宋" w:eastAsia="仿宋" w:hAnsi="仿宋"/>
          <w:sz w:val="28"/>
        </w:rPr>
        <w:t xml:space="preserve">   网络覆盖： 该园区内有多个电信运营商提供高速宽带服务，保障了项目在通讯方面的高效运作。</w:t>
      </w:r>
    </w:p>
    <w:p w:rsidR="00F479BC" w:rsidRPr="00F479BC" w:rsidP="00F479BC" w14:paraId="2DD5BD91" w14:textId="77777777">
      <w:pPr>
        <w:ind w:firstLine="560" w:firstLineChars="200"/>
        <w:rPr>
          <w:rFonts w:ascii="仿宋" w:eastAsia="仿宋" w:hAnsi="仿宋"/>
          <w:sz w:val="28"/>
        </w:rPr>
      </w:pPr>
      <w:r w:rsidRPr="00F479BC">
        <w:rPr>
          <w:rFonts w:ascii="仿宋" w:eastAsia="仿宋" w:hAnsi="仿宋"/>
          <w:sz w:val="28"/>
        </w:rPr>
        <w:t xml:space="preserve">   通讯基础设施： 园区内设有现代化的通讯基站，确保稳定的信号覆盖和通信设施的可靠性。</w:t>
      </w:r>
    </w:p>
    <w:p w:rsidR="00F479BC" w:rsidRPr="00F479BC" w:rsidP="00F479BC" w14:paraId="62062506" w14:textId="77777777">
      <w:pPr>
        <w:ind w:firstLine="560" w:firstLineChars="200"/>
        <w:rPr>
          <w:rFonts w:ascii="仿宋" w:eastAsia="仿宋" w:hAnsi="仿宋"/>
          <w:sz w:val="28"/>
        </w:rPr>
      </w:pPr>
      <w:r w:rsidRPr="00F479BC">
        <w:rPr>
          <w:rFonts w:ascii="仿宋" w:eastAsia="仿宋" w:hAnsi="仿宋"/>
          <w:sz w:val="28"/>
        </w:rPr>
        <w:t>4. 人才资源：</w:t>
      </w:r>
      <w:r w:rsidRPr="00F479BC">
        <w:rPr>
          <w:rFonts w:ascii="仿宋" w:eastAsia="仿宋" w:hAnsi="仿宋"/>
          <w:sz w:val="28"/>
        </w:rPr>
        <w:br/>
      </w:r>
      <w:r w:rsidRPr="00F479B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https://d.book118.com/118001132121006026</w:t>
        </w:r>
      </w:hyperlink>
    </w:p>
    <w:p w:rsidR="00F479BC" w:rsidRPr="00F479BC" w:rsidP="00F479BC">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paraId="58563D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9BC" w14:paraId="4FB53E4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paraId="7F8EDD0E" w14:textId="31B835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479BC" w14:paraId="06041FA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paraId="497D536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9B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31B835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479B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9B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31B835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479B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9B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31B835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479B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9B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31B835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479B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9B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31B835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479B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9B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31B835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479B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9B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31B835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479B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9B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31B835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479B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9B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31B835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479B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9B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31B835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479B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9B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31B835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479B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9B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31B835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479B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9B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31B835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479B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9B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P="00872933" w14:textId="31B835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479B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paraId="45438F2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RPr="00F479BC" w:rsidP="00F479BC" w14:paraId="56D4D537" w14:textId="67F5B0B1">
    <w:pPr>
      <w:pStyle w:val="Header"/>
      <w:rPr>
        <w:rFonts w:ascii="仿宋" w:eastAsia="仿宋" w:hAnsi="仿宋"/>
      </w:rPr>
    </w:pPr>
    <w:r w:rsidRPr="00F479BC">
      <w:rPr>
        <w:rFonts w:ascii="仿宋" w:eastAsia="仿宋" w:hAnsi="仿宋" w:hint="eastAsia"/>
      </w:rPr>
      <w:t>包装设计项目前期研究报告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paraId="0F36299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RPr="00F479BC" w:rsidP="00F479BC" w14:textId="67F5B0B1">
    <w:pPr>
      <w:pStyle w:val="Header"/>
      <w:rPr>
        <w:rFonts w:ascii="仿宋" w:eastAsia="仿宋" w:hAnsi="仿宋"/>
      </w:rPr>
    </w:pPr>
    <w:r w:rsidRPr="00F479BC">
      <w:rPr>
        <w:rFonts w:ascii="仿宋" w:eastAsia="仿宋" w:hAnsi="仿宋" w:hint="eastAsia"/>
      </w:rPr>
      <w:t>包装设计项目前期研究报告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RPr="00F479BC" w:rsidP="00F479BC" w14:textId="67F5B0B1">
    <w:pPr>
      <w:pStyle w:val="Header"/>
      <w:rPr>
        <w:rFonts w:ascii="仿宋" w:eastAsia="仿宋" w:hAnsi="仿宋"/>
      </w:rPr>
    </w:pPr>
    <w:r w:rsidRPr="00F479BC">
      <w:rPr>
        <w:rFonts w:ascii="仿宋" w:eastAsia="仿宋" w:hAnsi="仿宋" w:hint="eastAsia"/>
      </w:rPr>
      <w:t>包装设计项目前期研究报告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RPr="00F479BC" w:rsidP="00F479BC" w14:textId="67F5B0B1">
    <w:pPr>
      <w:pStyle w:val="Header"/>
      <w:rPr>
        <w:rFonts w:ascii="仿宋" w:eastAsia="仿宋" w:hAnsi="仿宋"/>
      </w:rPr>
    </w:pPr>
    <w:r w:rsidRPr="00F479BC">
      <w:rPr>
        <w:rFonts w:ascii="仿宋" w:eastAsia="仿宋" w:hAnsi="仿宋" w:hint="eastAsia"/>
      </w:rPr>
      <w:t>包装设计项目前期研究报告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RPr="00F479BC" w:rsidP="00F479BC" w14:textId="67F5B0B1">
    <w:pPr>
      <w:pStyle w:val="Header"/>
      <w:rPr>
        <w:rFonts w:ascii="仿宋" w:eastAsia="仿宋" w:hAnsi="仿宋"/>
      </w:rPr>
    </w:pPr>
    <w:r w:rsidRPr="00F479BC">
      <w:rPr>
        <w:rFonts w:ascii="仿宋" w:eastAsia="仿宋" w:hAnsi="仿宋" w:hint="eastAsia"/>
      </w:rPr>
      <w:t>包装设计项目前期研究报告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RPr="00F479BC" w:rsidP="00F479BC" w14:textId="67F5B0B1">
    <w:pPr>
      <w:pStyle w:val="Header"/>
      <w:rPr>
        <w:rFonts w:ascii="仿宋" w:eastAsia="仿宋" w:hAnsi="仿宋"/>
      </w:rPr>
    </w:pPr>
    <w:r w:rsidRPr="00F479BC">
      <w:rPr>
        <w:rFonts w:ascii="仿宋" w:eastAsia="仿宋" w:hAnsi="仿宋" w:hint="eastAsia"/>
      </w:rPr>
      <w:t>包装设计项目前期研究报告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RPr="00F479BC" w:rsidP="00F479BC" w14:textId="67F5B0B1">
    <w:pPr>
      <w:pStyle w:val="Header"/>
      <w:rPr>
        <w:rFonts w:ascii="仿宋" w:eastAsia="仿宋" w:hAnsi="仿宋"/>
      </w:rPr>
    </w:pPr>
    <w:r w:rsidRPr="00F479BC">
      <w:rPr>
        <w:rFonts w:ascii="仿宋" w:eastAsia="仿宋" w:hAnsi="仿宋" w:hint="eastAsia"/>
      </w:rPr>
      <w:t>包装设计项目前期研究报告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RPr="00F479BC" w:rsidP="00F479BC" w14:textId="67F5B0B1">
    <w:pPr>
      <w:pStyle w:val="Header"/>
      <w:rPr>
        <w:rFonts w:ascii="仿宋" w:eastAsia="仿宋" w:hAnsi="仿宋"/>
      </w:rPr>
    </w:pPr>
    <w:r w:rsidRPr="00F479BC">
      <w:rPr>
        <w:rFonts w:ascii="仿宋" w:eastAsia="仿宋" w:hAnsi="仿宋" w:hint="eastAsia"/>
      </w:rPr>
      <w:t>包装设计项目前期研究报告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RPr="00F479BC" w:rsidP="00F479BC" w14:textId="67F5B0B1">
    <w:pPr>
      <w:pStyle w:val="Header"/>
      <w:rPr>
        <w:rFonts w:ascii="仿宋" w:eastAsia="仿宋" w:hAnsi="仿宋"/>
      </w:rPr>
    </w:pPr>
    <w:r w:rsidRPr="00F479BC">
      <w:rPr>
        <w:rFonts w:ascii="仿宋" w:eastAsia="仿宋" w:hAnsi="仿宋" w:hint="eastAsia"/>
      </w:rPr>
      <w:t>包装设计项目前期研究报告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RPr="00F479BC" w:rsidP="00F479BC" w14:textId="67F5B0B1">
    <w:pPr>
      <w:pStyle w:val="Header"/>
      <w:rPr>
        <w:rFonts w:ascii="仿宋" w:eastAsia="仿宋" w:hAnsi="仿宋"/>
      </w:rPr>
    </w:pPr>
    <w:r w:rsidRPr="00F479BC">
      <w:rPr>
        <w:rFonts w:ascii="仿宋" w:eastAsia="仿宋" w:hAnsi="仿宋" w:hint="eastAsia"/>
      </w:rPr>
      <w:t>包装设计项目前期研究报告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RPr="00F479BC" w:rsidP="00F479BC" w14:textId="67F5B0B1">
    <w:pPr>
      <w:pStyle w:val="Header"/>
      <w:rPr>
        <w:rFonts w:ascii="仿宋" w:eastAsia="仿宋" w:hAnsi="仿宋"/>
      </w:rPr>
    </w:pPr>
    <w:r w:rsidRPr="00F479BC">
      <w:rPr>
        <w:rFonts w:ascii="仿宋" w:eastAsia="仿宋" w:hAnsi="仿宋" w:hint="eastAsia"/>
      </w:rPr>
      <w:t>包装设计项目前期研究报告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RPr="00F479BC" w:rsidP="00F479BC" w14:textId="67F5B0B1">
    <w:pPr>
      <w:pStyle w:val="Header"/>
      <w:rPr>
        <w:rFonts w:ascii="仿宋" w:eastAsia="仿宋" w:hAnsi="仿宋"/>
      </w:rPr>
    </w:pPr>
    <w:r w:rsidRPr="00F479BC">
      <w:rPr>
        <w:rFonts w:ascii="仿宋" w:eastAsia="仿宋" w:hAnsi="仿宋" w:hint="eastAsia"/>
      </w:rPr>
      <w:t>包装设计项目前期研究报告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RPr="00F479BC" w:rsidP="00F479BC" w14:textId="67F5B0B1">
    <w:pPr>
      <w:pStyle w:val="Header"/>
      <w:rPr>
        <w:rFonts w:ascii="仿宋" w:eastAsia="仿宋" w:hAnsi="仿宋"/>
      </w:rPr>
    </w:pPr>
    <w:r w:rsidRPr="00F479BC">
      <w:rPr>
        <w:rFonts w:ascii="仿宋" w:eastAsia="仿宋" w:hAnsi="仿宋" w:hint="eastAsia"/>
      </w:rPr>
      <w:t>包装设计项目前期研究报告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RPr="00F479BC" w:rsidP="00F479BC" w14:textId="67F5B0B1">
    <w:pPr>
      <w:pStyle w:val="Header"/>
      <w:rPr>
        <w:rFonts w:ascii="仿宋" w:eastAsia="仿宋" w:hAnsi="仿宋"/>
      </w:rPr>
    </w:pPr>
    <w:r w:rsidRPr="00F479BC">
      <w:rPr>
        <w:rFonts w:ascii="仿宋" w:eastAsia="仿宋" w:hAnsi="仿宋" w:hint="eastAsia"/>
      </w:rPr>
      <w:t>包装设计项目前期研究报告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rsidRPr="00F479BC" w:rsidP="00F479BC" w14:textId="67F5B0B1">
    <w:pPr>
      <w:pStyle w:val="Header"/>
      <w:rPr>
        <w:rFonts w:ascii="仿宋" w:eastAsia="仿宋" w:hAnsi="仿宋"/>
      </w:rPr>
    </w:pPr>
    <w:r w:rsidRPr="00F479BC">
      <w:rPr>
        <w:rFonts w:ascii="仿宋" w:eastAsia="仿宋" w:hAnsi="仿宋" w:hint="eastAsia"/>
      </w:rPr>
      <w:t>包装设计项目前期研究报告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9B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BC"/>
    <w:rsid w:val="003325A8"/>
    <w:rsid w:val="00872933"/>
    <w:rsid w:val="00902B17"/>
    <w:rsid w:val="00F479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35B31A2"/>
  <w15:chartTrackingRefBased/>
  <w15:docId w15:val="{982F5F2A-B979-4449-801E-35EA39AC9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479B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479B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479BC"/>
    <w:rPr>
      <w:b/>
      <w:bCs/>
      <w:kern w:val="44"/>
      <w:sz w:val="44"/>
      <w:szCs w:val="44"/>
    </w:rPr>
  </w:style>
  <w:style w:type="character" w:customStyle="1" w:styleId="2">
    <w:name w:val="标题 2 字符"/>
    <w:basedOn w:val="DefaultParagraphFont"/>
    <w:link w:val="Heading2"/>
    <w:uiPriority w:val="9"/>
    <w:rsid w:val="00F479B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479B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479BC"/>
    <w:rPr>
      <w:sz w:val="18"/>
      <w:szCs w:val="18"/>
    </w:rPr>
  </w:style>
  <w:style w:type="paragraph" w:styleId="Footer">
    <w:name w:val="footer"/>
    <w:basedOn w:val="Normal"/>
    <w:link w:val="a0"/>
    <w:uiPriority w:val="99"/>
    <w:unhideWhenUsed/>
    <w:rsid w:val="00F479B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479BC"/>
    <w:rPr>
      <w:sz w:val="18"/>
      <w:szCs w:val="18"/>
    </w:rPr>
  </w:style>
  <w:style w:type="character" w:styleId="PageNumber">
    <w:name w:val="page number"/>
    <w:basedOn w:val="DefaultParagraphFont"/>
    <w:uiPriority w:val="99"/>
    <w:semiHidden/>
    <w:unhideWhenUsed/>
    <w:rsid w:val="00F479BC"/>
  </w:style>
  <w:style w:type="paragraph" w:styleId="TOC1">
    <w:name w:val="toc 1"/>
    <w:basedOn w:val="Normal"/>
    <w:next w:val="Normal"/>
    <w:autoRedefine/>
    <w:uiPriority w:val="39"/>
    <w:unhideWhenUsed/>
    <w:rsid w:val="00F479BC"/>
  </w:style>
  <w:style w:type="paragraph" w:styleId="TOC2">
    <w:name w:val="toc 2"/>
    <w:basedOn w:val="Normal"/>
    <w:next w:val="Normal"/>
    <w:autoRedefine/>
    <w:uiPriority w:val="39"/>
    <w:unhideWhenUsed/>
    <w:rsid w:val="00F479B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118001132121006026"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6302</Words>
  <Characters>35928</Characters>
  <Application>Microsoft Office Word</Application>
  <DocSecurity>0</DocSecurity>
  <Lines>299</Lines>
  <Paragraphs>84</Paragraphs>
  <ScaleCrop>false</ScaleCrop>
  <Company/>
  <LinksUpToDate>false</LinksUpToDate>
  <CharactersWithSpaces>42146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2023-12-21T13:01:00Z</dcterms:created>
  <dcterms:modified xsi:type="dcterms:W3CDTF">2023-12-21T13:02:00Z</dcterms:modified>
</cp:coreProperties>
</file>