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抗乙肝病毒药物项目规划设计方案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5" w:history="1">
        <w:r>
          <w:rPr>
            <w:rFonts w:ascii="仿宋" w:eastAsia="仿宋" w:hAnsi="仿宋" w:cs="仿宋" w:hint="eastAsia"/>
            <w:lang w:eastAsia="zh-CN"/>
          </w:rPr>
          <w:t>前言</w:t>
        </w:r>
        <w:r>
          <w:tab/>
        </w:r>
        <w:r>
          <w:fldChar w:fldCharType="begin"/>
        </w:r>
        <w:r>
          <w:instrText xml:space="preserve"> PAGEREF _Toc19105 \h </w:instrText>
        </w:r>
        <w:r>
          <w:fldChar w:fldCharType="separate"/>
        </w:r>
        <w:r>
          <w:t>3</w:t>
        </w:r>
        <w:r>
          <w:fldChar w:fldCharType="end"/>
        </w:r>
      </w:hyperlink>
    </w:p>
    <w:p>
      <w:pPr>
        <w:pStyle w:val="TOC1"/>
        <w:tabs>
          <w:tab w:val="right" w:leader="dot" w:pos="8306"/>
        </w:tabs>
      </w:pPr>
      <w:hyperlink w:anchor="_Toc23238" w:history="1">
        <w:r>
          <w:rPr>
            <w:rFonts w:ascii="仿宋" w:eastAsia="仿宋" w:hAnsi="仿宋" w:cs="仿宋" w:hint="eastAsia"/>
            <w:lang w:eastAsia="zh-CN"/>
          </w:rPr>
          <w:t>一、抗乙肝病毒药物项目土建工程</w:t>
        </w:r>
        <w:r>
          <w:tab/>
        </w:r>
        <w:r>
          <w:fldChar w:fldCharType="begin"/>
        </w:r>
        <w:r>
          <w:instrText xml:space="preserve"> PAGEREF _Toc23238 \h </w:instrText>
        </w:r>
        <w:r>
          <w:fldChar w:fldCharType="separate"/>
        </w:r>
        <w:r>
          <w:t>3</w:t>
        </w:r>
        <w:r>
          <w:fldChar w:fldCharType="end"/>
        </w:r>
      </w:hyperlink>
    </w:p>
    <w:p>
      <w:pPr>
        <w:pStyle w:val="TOC2"/>
        <w:tabs>
          <w:tab w:val="right" w:leader="dot" w:pos="8306"/>
        </w:tabs>
      </w:pPr>
      <w:hyperlink w:anchor="_Toc6281" w:history="1">
        <w:r>
          <w:rPr>
            <w:rFonts w:ascii="仿宋" w:eastAsia="仿宋" w:hAnsi="仿宋" w:cs="仿宋" w:hint="eastAsia"/>
            <w:lang w:eastAsia="zh-CN"/>
          </w:rPr>
          <w:t>(一)、建筑工程设计原则</w:t>
        </w:r>
        <w:r>
          <w:tab/>
        </w:r>
        <w:r>
          <w:fldChar w:fldCharType="begin"/>
        </w:r>
        <w:r>
          <w:instrText xml:space="preserve"> PAGEREF _Toc6281 \h </w:instrText>
        </w:r>
        <w:r>
          <w:fldChar w:fldCharType="separate"/>
        </w:r>
        <w:r>
          <w:t>3</w:t>
        </w:r>
        <w:r>
          <w:fldChar w:fldCharType="end"/>
        </w:r>
      </w:hyperlink>
    </w:p>
    <w:p>
      <w:pPr>
        <w:pStyle w:val="TOC2"/>
        <w:tabs>
          <w:tab w:val="right" w:leader="dot" w:pos="8306"/>
        </w:tabs>
      </w:pPr>
      <w:hyperlink w:anchor="_Toc22420" w:history="1">
        <w:r>
          <w:rPr>
            <w:rFonts w:ascii="仿宋" w:eastAsia="仿宋" w:hAnsi="仿宋" w:cs="仿宋" w:hint="eastAsia"/>
            <w:lang w:eastAsia="zh-CN"/>
          </w:rPr>
          <w:t>(二)、土建工程设计年限及安全等级</w:t>
        </w:r>
        <w:r>
          <w:tab/>
        </w:r>
        <w:r>
          <w:fldChar w:fldCharType="begin"/>
        </w:r>
        <w:r>
          <w:instrText xml:space="preserve"> PAGEREF _Toc22420 \h </w:instrText>
        </w:r>
        <w:r>
          <w:fldChar w:fldCharType="separate"/>
        </w:r>
        <w:r>
          <w:t>4</w:t>
        </w:r>
        <w:r>
          <w:fldChar w:fldCharType="end"/>
        </w:r>
      </w:hyperlink>
    </w:p>
    <w:p>
      <w:pPr>
        <w:pStyle w:val="TOC2"/>
        <w:tabs>
          <w:tab w:val="right" w:leader="dot" w:pos="8306"/>
        </w:tabs>
      </w:pPr>
      <w:hyperlink w:anchor="_Toc10408" w:history="1">
        <w:r>
          <w:rPr>
            <w:rFonts w:ascii="仿宋" w:eastAsia="仿宋" w:hAnsi="仿宋" w:cs="仿宋" w:hint="eastAsia"/>
            <w:lang w:eastAsia="zh-CN"/>
          </w:rPr>
          <w:t>(三)、建筑工程设计总体要求</w:t>
        </w:r>
        <w:r>
          <w:tab/>
        </w:r>
        <w:r>
          <w:fldChar w:fldCharType="begin"/>
        </w:r>
        <w:r>
          <w:instrText xml:space="preserve"> PAGEREF _Toc10408 \h </w:instrText>
        </w:r>
        <w:r>
          <w:fldChar w:fldCharType="separate"/>
        </w:r>
        <w:r>
          <w:t>5</w:t>
        </w:r>
        <w:r>
          <w:fldChar w:fldCharType="end"/>
        </w:r>
      </w:hyperlink>
    </w:p>
    <w:p>
      <w:pPr>
        <w:pStyle w:val="TOC2"/>
        <w:tabs>
          <w:tab w:val="right" w:leader="dot" w:pos="8306"/>
        </w:tabs>
      </w:pPr>
      <w:hyperlink w:anchor="_Toc25922" w:history="1">
        <w:r>
          <w:rPr>
            <w:rFonts w:ascii="仿宋" w:eastAsia="仿宋" w:hAnsi="仿宋" w:cs="仿宋" w:hint="eastAsia"/>
            <w:lang w:eastAsia="zh-CN"/>
          </w:rPr>
          <w:t>(四)、土建工程建设指标</w:t>
        </w:r>
        <w:r>
          <w:tab/>
        </w:r>
        <w:r>
          <w:fldChar w:fldCharType="begin"/>
        </w:r>
        <w:r>
          <w:instrText xml:space="preserve"> PAGEREF _Toc25922 \h </w:instrText>
        </w:r>
        <w:r>
          <w:fldChar w:fldCharType="separate"/>
        </w:r>
        <w:r>
          <w:t>6</w:t>
        </w:r>
        <w:r>
          <w:fldChar w:fldCharType="end"/>
        </w:r>
      </w:hyperlink>
    </w:p>
    <w:p>
      <w:pPr>
        <w:pStyle w:val="TOC1"/>
        <w:tabs>
          <w:tab w:val="right" w:leader="dot" w:pos="8306"/>
        </w:tabs>
      </w:pPr>
      <w:hyperlink w:anchor="_Toc20645" w:history="1">
        <w:r>
          <w:rPr>
            <w:rFonts w:ascii="仿宋" w:eastAsia="仿宋" w:hAnsi="仿宋" w:cs="仿宋" w:hint="eastAsia"/>
            <w:lang w:eastAsia="zh-CN"/>
          </w:rPr>
          <w:t>二、产品规划分析</w:t>
        </w:r>
        <w:r>
          <w:tab/>
        </w:r>
        <w:r>
          <w:fldChar w:fldCharType="begin"/>
        </w:r>
        <w:r>
          <w:instrText xml:space="preserve"> PAGEREF _Toc20645 \h </w:instrText>
        </w:r>
        <w:r>
          <w:fldChar w:fldCharType="separate"/>
        </w:r>
        <w:r>
          <w:t>6</w:t>
        </w:r>
        <w:r>
          <w:fldChar w:fldCharType="end"/>
        </w:r>
      </w:hyperlink>
    </w:p>
    <w:p>
      <w:pPr>
        <w:pStyle w:val="TOC2"/>
        <w:tabs>
          <w:tab w:val="right" w:leader="dot" w:pos="8306"/>
        </w:tabs>
      </w:pPr>
      <w:hyperlink w:anchor="_Toc22742" w:history="1">
        <w:r>
          <w:rPr>
            <w:rFonts w:ascii="仿宋" w:eastAsia="仿宋" w:hAnsi="仿宋" w:cs="仿宋" w:hint="eastAsia"/>
            <w:lang w:eastAsia="zh-CN"/>
          </w:rPr>
          <w:t>(一)、产品规划</w:t>
        </w:r>
        <w:r>
          <w:tab/>
        </w:r>
        <w:r>
          <w:fldChar w:fldCharType="begin"/>
        </w:r>
        <w:r>
          <w:instrText xml:space="preserve"> PAGEREF _Toc22742 \h </w:instrText>
        </w:r>
        <w:r>
          <w:fldChar w:fldCharType="separate"/>
        </w:r>
        <w:r>
          <w:t>6</w:t>
        </w:r>
        <w:r>
          <w:fldChar w:fldCharType="end"/>
        </w:r>
      </w:hyperlink>
    </w:p>
    <w:p>
      <w:pPr>
        <w:pStyle w:val="TOC2"/>
        <w:tabs>
          <w:tab w:val="right" w:leader="dot" w:pos="8306"/>
        </w:tabs>
      </w:pPr>
      <w:hyperlink w:anchor="_Toc5995" w:history="1">
        <w:r>
          <w:rPr>
            <w:rFonts w:ascii="仿宋" w:eastAsia="仿宋" w:hAnsi="仿宋" w:cs="仿宋" w:hint="eastAsia"/>
            <w:lang w:eastAsia="zh-CN"/>
          </w:rPr>
          <w:t>(二)、建设规模</w:t>
        </w:r>
        <w:r>
          <w:tab/>
        </w:r>
        <w:r>
          <w:fldChar w:fldCharType="begin"/>
        </w:r>
        <w:r>
          <w:instrText xml:space="preserve"> PAGEREF _Toc5995 \h </w:instrText>
        </w:r>
        <w:r>
          <w:fldChar w:fldCharType="separate"/>
        </w:r>
        <w:r>
          <w:t>7</w:t>
        </w:r>
        <w:r>
          <w:fldChar w:fldCharType="end"/>
        </w:r>
      </w:hyperlink>
    </w:p>
    <w:p>
      <w:pPr>
        <w:pStyle w:val="TOC1"/>
        <w:tabs>
          <w:tab w:val="right" w:leader="dot" w:pos="8306"/>
        </w:tabs>
      </w:pPr>
      <w:hyperlink w:anchor="_Toc29601" w:history="1">
        <w:r>
          <w:rPr>
            <w:rFonts w:ascii="仿宋" w:eastAsia="仿宋" w:hAnsi="仿宋" w:cs="仿宋" w:hint="eastAsia"/>
            <w:lang w:eastAsia="zh-CN"/>
          </w:rPr>
          <w:t>三、抗乙肝病毒药物项目文档管理</w:t>
        </w:r>
        <w:r>
          <w:tab/>
        </w:r>
        <w:r>
          <w:fldChar w:fldCharType="begin"/>
        </w:r>
        <w:r>
          <w:instrText xml:space="preserve"> PAGEREF _Toc29601 \h </w:instrText>
        </w:r>
        <w:r>
          <w:fldChar w:fldCharType="separate"/>
        </w:r>
        <w:r>
          <w:t>8</w:t>
        </w:r>
        <w:r>
          <w:fldChar w:fldCharType="end"/>
        </w:r>
      </w:hyperlink>
    </w:p>
    <w:p>
      <w:pPr>
        <w:pStyle w:val="TOC2"/>
        <w:tabs>
          <w:tab w:val="right" w:leader="dot" w:pos="8306"/>
        </w:tabs>
      </w:pPr>
      <w:hyperlink w:anchor="_Toc32460" w:history="1">
        <w:r>
          <w:rPr>
            <w:rFonts w:ascii="仿宋" w:eastAsia="仿宋" w:hAnsi="仿宋" w:cs="仿宋" w:hint="eastAsia"/>
            <w:lang w:eastAsia="zh-CN"/>
          </w:rPr>
          <w:t>(一)、文档编制与审查</w:t>
        </w:r>
        <w:r>
          <w:tab/>
        </w:r>
        <w:r>
          <w:fldChar w:fldCharType="begin"/>
        </w:r>
        <w:r>
          <w:instrText xml:space="preserve"> PAGEREF _Toc32460 \h </w:instrText>
        </w:r>
        <w:r>
          <w:fldChar w:fldCharType="separate"/>
        </w:r>
        <w:r>
          <w:t>8</w:t>
        </w:r>
        <w:r>
          <w:fldChar w:fldCharType="end"/>
        </w:r>
      </w:hyperlink>
    </w:p>
    <w:p>
      <w:pPr>
        <w:pStyle w:val="TOC2"/>
        <w:tabs>
          <w:tab w:val="right" w:leader="dot" w:pos="8306"/>
        </w:tabs>
      </w:pPr>
      <w:hyperlink w:anchor="_Toc1747" w:history="1">
        <w:r>
          <w:rPr>
            <w:rFonts w:ascii="仿宋" w:eastAsia="仿宋" w:hAnsi="仿宋" w:cs="仿宋" w:hint="eastAsia"/>
            <w:lang w:eastAsia="zh-CN"/>
          </w:rPr>
          <w:t>(二)、文档发布与分发</w:t>
        </w:r>
        <w:r>
          <w:tab/>
        </w:r>
        <w:r>
          <w:fldChar w:fldCharType="begin"/>
        </w:r>
        <w:r>
          <w:instrText xml:space="preserve"> PAGEREF _Toc1747 \h </w:instrText>
        </w:r>
        <w:r>
          <w:fldChar w:fldCharType="separate"/>
        </w:r>
        <w:r>
          <w:t>10</w:t>
        </w:r>
        <w:r>
          <w:fldChar w:fldCharType="end"/>
        </w:r>
      </w:hyperlink>
    </w:p>
    <w:p>
      <w:pPr>
        <w:pStyle w:val="TOC2"/>
        <w:tabs>
          <w:tab w:val="right" w:leader="dot" w:pos="8306"/>
        </w:tabs>
      </w:pPr>
      <w:hyperlink w:anchor="_Toc5975" w:history="1">
        <w:r>
          <w:rPr>
            <w:rFonts w:ascii="仿宋" w:eastAsia="仿宋" w:hAnsi="仿宋" w:cs="仿宋" w:hint="eastAsia"/>
            <w:lang w:eastAsia="zh-CN"/>
          </w:rPr>
          <w:t>(三)、文档存档与归档</w:t>
        </w:r>
        <w:r>
          <w:tab/>
        </w:r>
        <w:r>
          <w:fldChar w:fldCharType="begin"/>
        </w:r>
        <w:r>
          <w:instrText xml:space="preserve"> PAGEREF _Toc5975 \h </w:instrText>
        </w:r>
        <w:r>
          <w:fldChar w:fldCharType="separate"/>
        </w:r>
        <w:r>
          <w:t>10</w:t>
        </w:r>
        <w:r>
          <w:fldChar w:fldCharType="end"/>
        </w:r>
      </w:hyperlink>
    </w:p>
    <w:p>
      <w:pPr>
        <w:pStyle w:val="TOC1"/>
        <w:tabs>
          <w:tab w:val="right" w:leader="dot" w:pos="8306"/>
        </w:tabs>
      </w:pPr>
      <w:hyperlink w:anchor="_Toc15472" w:history="1">
        <w:r>
          <w:rPr>
            <w:rFonts w:ascii="仿宋" w:eastAsia="仿宋" w:hAnsi="仿宋" w:cs="仿宋" w:hint="eastAsia"/>
            <w:lang w:eastAsia="zh-CN"/>
          </w:rPr>
          <w:t>四、抗乙肝病毒药物项目概论</w:t>
        </w:r>
        <w:r>
          <w:tab/>
        </w:r>
        <w:r>
          <w:fldChar w:fldCharType="begin"/>
        </w:r>
        <w:r>
          <w:instrText xml:space="preserve"> PAGEREF _Toc15472 \h </w:instrText>
        </w:r>
        <w:r>
          <w:fldChar w:fldCharType="separate"/>
        </w:r>
        <w:r>
          <w:t>12</w:t>
        </w:r>
        <w:r>
          <w:fldChar w:fldCharType="end"/>
        </w:r>
      </w:hyperlink>
    </w:p>
    <w:p>
      <w:pPr>
        <w:pStyle w:val="TOC2"/>
        <w:tabs>
          <w:tab w:val="right" w:leader="dot" w:pos="8306"/>
        </w:tabs>
      </w:pPr>
      <w:hyperlink w:anchor="_Toc6121" w:history="1">
        <w:r>
          <w:rPr>
            <w:rFonts w:ascii="仿宋" w:eastAsia="仿宋" w:hAnsi="仿宋" w:cs="仿宋" w:hint="eastAsia"/>
            <w:lang w:eastAsia="zh-CN"/>
          </w:rPr>
          <w:t>(一)、抗乙肝病毒药物项目概况</w:t>
        </w:r>
        <w:r>
          <w:tab/>
        </w:r>
        <w:r>
          <w:fldChar w:fldCharType="begin"/>
        </w:r>
        <w:r>
          <w:instrText xml:space="preserve"> PAGEREF _Toc6121 \h </w:instrText>
        </w:r>
        <w:r>
          <w:fldChar w:fldCharType="separate"/>
        </w:r>
        <w:r>
          <w:t>12</w:t>
        </w:r>
        <w:r>
          <w:fldChar w:fldCharType="end"/>
        </w:r>
      </w:hyperlink>
    </w:p>
    <w:p>
      <w:pPr>
        <w:pStyle w:val="TOC2"/>
        <w:tabs>
          <w:tab w:val="right" w:leader="dot" w:pos="8306"/>
        </w:tabs>
      </w:pPr>
      <w:hyperlink w:anchor="_Toc31009" w:history="1">
        <w:r>
          <w:rPr>
            <w:rFonts w:ascii="仿宋" w:eastAsia="仿宋" w:hAnsi="仿宋" w:cs="仿宋" w:hint="eastAsia"/>
            <w:lang w:eastAsia="zh-CN"/>
          </w:rPr>
          <w:t>(二)、抗乙肝病毒药物项目目标</w:t>
        </w:r>
        <w:r>
          <w:tab/>
        </w:r>
        <w:r>
          <w:fldChar w:fldCharType="begin"/>
        </w:r>
        <w:r>
          <w:instrText xml:space="preserve"> PAGEREF _Toc31009 \h </w:instrText>
        </w:r>
        <w:r>
          <w:fldChar w:fldCharType="separate"/>
        </w:r>
        <w:r>
          <w:t>14</w:t>
        </w:r>
        <w:r>
          <w:fldChar w:fldCharType="end"/>
        </w:r>
      </w:hyperlink>
    </w:p>
    <w:p>
      <w:pPr>
        <w:pStyle w:val="TOC2"/>
        <w:tabs>
          <w:tab w:val="right" w:leader="dot" w:pos="8306"/>
        </w:tabs>
      </w:pPr>
      <w:hyperlink w:anchor="_Toc16063" w:history="1">
        <w:r>
          <w:rPr>
            <w:rFonts w:ascii="仿宋" w:eastAsia="仿宋" w:hAnsi="仿宋" w:cs="仿宋" w:hint="eastAsia"/>
            <w:lang w:eastAsia="zh-CN"/>
          </w:rPr>
          <w:t>(三)、抗乙肝病毒药物项目提出的理由</w:t>
        </w:r>
        <w:r>
          <w:tab/>
        </w:r>
        <w:r>
          <w:fldChar w:fldCharType="begin"/>
        </w:r>
        <w:r>
          <w:instrText xml:space="preserve"> PAGEREF _Toc16063 \h </w:instrText>
        </w:r>
        <w:r>
          <w:fldChar w:fldCharType="separate"/>
        </w:r>
        <w:r>
          <w:t>15</w:t>
        </w:r>
        <w:r>
          <w:fldChar w:fldCharType="end"/>
        </w:r>
      </w:hyperlink>
    </w:p>
    <w:p>
      <w:pPr>
        <w:pStyle w:val="TOC2"/>
        <w:tabs>
          <w:tab w:val="right" w:leader="dot" w:pos="8306"/>
        </w:tabs>
      </w:pPr>
      <w:hyperlink w:anchor="_Toc9603" w:history="1">
        <w:r>
          <w:rPr>
            <w:rFonts w:ascii="仿宋" w:eastAsia="仿宋" w:hAnsi="仿宋" w:cs="仿宋" w:hint="eastAsia"/>
            <w:lang w:eastAsia="zh-CN"/>
          </w:rPr>
          <w:t>(四)、抗乙肝病毒药物项目意义</w:t>
        </w:r>
        <w:r>
          <w:tab/>
        </w:r>
        <w:r>
          <w:fldChar w:fldCharType="begin"/>
        </w:r>
        <w:r>
          <w:instrText xml:space="preserve"> PAGEREF _Toc9603 \h </w:instrText>
        </w:r>
        <w:r>
          <w:fldChar w:fldCharType="separate"/>
        </w:r>
        <w:r>
          <w:t>17</w:t>
        </w:r>
        <w:r>
          <w:fldChar w:fldCharType="end"/>
        </w:r>
      </w:hyperlink>
    </w:p>
    <w:p>
      <w:pPr>
        <w:pStyle w:val="TOC2"/>
        <w:tabs>
          <w:tab w:val="right" w:leader="dot" w:pos="8306"/>
        </w:tabs>
      </w:pPr>
      <w:hyperlink w:anchor="_Toc12303" w:history="1">
        <w:r>
          <w:rPr>
            <w:rFonts w:ascii="仿宋" w:eastAsia="仿宋" w:hAnsi="仿宋" w:cs="仿宋" w:hint="eastAsia"/>
            <w:lang w:eastAsia="zh-CN"/>
          </w:rPr>
          <w:t>(五)、抗乙肝病毒药物项目背景</w:t>
        </w:r>
        <w:r>
          <w:tab/>
        </w:r>
        <w:r>
          <w:fldChar w:fldCharType="begin"/>
        </w:r>
        <w:r>
          <w:instrText xml:space="preserve"> PAGEREF _Toc12303 \h </w:instrText>
        </w:r>
        <w:r>
          <w:fldChar w:fldCharType="separate"/>
        </w:r>
        <w:r>
          <w:t>17</w:t>
        </w:r>
        <w:r>
          <w:fldChar w:fldCharType="end"/>
        </w:r>
      </w:hyperlink>
    </w:p>
    <w:p>
      <w:pPr>
        <w:pStyle w:val="TOC1"/>
        <w:tabs>
          <w:tab w:val="right" w:leader="dot" w:pos="8306"/>
        </w:tabs>
      </w:pPr>
      <w:hyperlink w:anchor="_Toc25300" w:history="1">
        <w:r>
          <w:rPr>
            <w:rFonts w:ascii="仿宋" w:eastAsia="仿宋" w:hAnsi="仿宋" w:cs="仿宋" w:hint="eastAsia"/>
            <w:lang w:eastAsia="zh-CN"/>
          </w:rPr>
          <w:t>五、抗乙肝病毒药物项目绩效评估</w:t>
        </w:r>
        <w:r>
          <w:tab/>
        </w:r>
        <w:r>
          <w:fldChar w:fldCharType="begin"/>
        </w:r>
        <w:r>
          <w:instrText xml:space="preserve"> PAGEREF _Toc25300 \h </w:instrText>
        </w:r>
        <w:r>
          <w:fldChar w:fldCharType="separate"/>
        </w:r>
        <w:r>
          <w:t>18</w:t>
        </w:r>
        <w:r>
          <w:fldChar w:fldCharType="end"/>
        </w:r>
      </w:hyperlink>
    </w:p>
    <w:p>
      <w:pPr>
        <w:pStyle w:val="TOC2"/>
        <w:tabs>
          <w:tab w:val="right" w:leader="dot" w:pos="8306"/>
        </w:tabs>
      </w:pPr>
      <w:hyperlink w:anchor="_Toc26228" w:history="1">
        <w:r>
          <w:rPr>
            <w:rFonts w:ascii="仿宋" w:eastAsia="仿宋" w:hAnsi="仿宋" w:cs="仿宋" w:hint="eastAsia"/>
            <w:lang w:eastAsia="zh-CN"/>
          </w:rPr>
          <w:t>(一)、绩效评估指标</w:t>
        </w:r>
        <w:r>
          <w:tab/>
        </w:r>
        <w:r>
          <w:fldChar w:fldCharType="begin"/>
        </w:r>
        <w:r>
          <w:instrText xml:space="preserve"> PAGEREF _Toc26228 \h </w:instrText>
        </w:r>
        <w:r>
          <w:fldChar w:fldCharType="separate"/>
        </w:r>
        <w:r>
          <w:t>18</w:t>
        </w:r>
        <w:r>
          <w:fldChar w:fldCharType="end"/>
        </w:r>
      </w:hyperlink>
    </w:p>
    <w:p>
      <w:pPr>
        <w:pStyle w:val="TOC2"/>
        <w:tabs>
          <w:tab w:val="right" w:leader="dot" w:pos="8306"/>
        </w:tabs>
      </w:pPr>
      <w:hyperlink w:anchor="_Toc3641" w:history="1">
        <w:r>
          <w:rPr>
            <w:rFonts w:ascii="仿宋" w:eastAsia="仿宋" w:hAnsi="仿宋" w:cs="仿宋" w:hint="eastAsia"/>
            <w:lang w:eastAsia="zh-CN"/>
          </w:rPr>
          <w:t>(二)、绩效评估方法</w:t>
        </w:r>
        <w:r>
          <w:tab/>
        </w:r>
        <w:r>
          <w:fldChar w:fldCharType="begin"/>
        </w:r>
        <w:r>
          <w:instrText xml:space="preserve"> PAGEREF _Toc3641 \h </w:instrText>
        </w:r>
        <w:r>
          <w:fldChar w:fldCharType="separate"/>
        </w:r>
        <w:r>
          <w:t>20</w:t>
        </w:r>
        <w:r>
          <w:fldChar w:fldCharType="end"/>
        </w:r>
      </w:hyperlink>
    </w:p>
    <w:p>
      <w:pPr>
        <w:pStyle w:val="TOC2"/>
        <w:tabs>
          <w:tab w:val="right" w:leader="dot" w:pos="8306"/>
        </w:tabs>
      </w:pPr>
      <w:hyperlink w:anchor="_Toc11184" w:history="1">
        <w:r>
          <w:rPr>
            <w:rFonts w:ascii="仿宋" w:eastAsia="仿宋" w:hAnsi="仿宋" w:cs="仿宋" w:hint="eastAsia"/>
            <w:lang w:eastAsia="zh-CN"/>
          </w:rPr>
          <w:t>(三)、绩效评估周期</w:t>
        </w:r>
        <w:r>
          <w:tab/>
        </w:r>
        <w:r>
          <w:fldChar w:fldCharType="begin"/>
        </w:r>
        <w:r>
          <w:instrText xml:space="preserve"> PAGEREF _Toc11184 \h </w:instrText>
        </w:r>
        <w:r>
          <w:fldChar w:fldCharType="separate"/>
        </w:r>
        <w:r>
          <w:t>21</w:t>
        </w:r>
        <w:r>
          <w:fldChar w:fldCharType="end"/>
        </w:r>
      </w:hyperlink>
    </w:p>
    <w:p>
      <w:pPr>
        <w:pStyle w:val="TOC1"/>
        <w:tabs>
          <w:tab w:val="right" w:leader="dot" w:pos="8306"/>
        </w:tabs>
      </w:pPr>
      <w:hyperlink w:anchor="_Toc20200" w:history="1">
        <w:r>
          <w:rPr>
            <w:rFonts w:ascii="仿宋" w:eastAsia="仿宋" w:hAnsi="仿宋" w:cs="仿宋" w:hint="eastAsia"/>
            <w:lang w:eastAsia="zh-CN"/>
          </w:rPr>
          <w:t>六、抗乙肝病毒药物项目可持续发展</w:t>
        </w:r>
        <w:r>
          <w:tab/>
        </w:r>
        <w:r>
          <w:fldChar w:fldCharType="begin"/>
        </w:r>
        <w:r>
          <w:instrText xml:space="preserve"> PAGEREF _Toc20200 \h </w:instrText>
        </w:r>
        <w:r>
          <w:fldChar w:fldCharType="separate"/>
        </w:r>
        <w:r>
          <w:t>22</w:t>
        </w:r>
        <w:r>
          <w:fldChar w:fldCharType="end"/>
        </w:r>
      </w:hyperlink>
    </w:p>
    <w:p>
      <w:pPr>
        <w:pStyle w:val="TOC2"/>
        <w:tabs>
          <w:tab w:val="right" w:leader="dot" w:pos="8306"/>
        </w:tabs>
      </w:pPr>
      <w:hyperlink w:anchor="_Toc1174" w:history="1">
        <w:r>
          <w:rPr>
            <w:rFonts w:ascii="仿宋" w:eastAsia="仿宋" w:hAnsi="仿宋" w:cs="仿宋" w:hint="eastAsia"/>
            <w:lang w:eastAsia="zh-CN"/>
          </w:rPr>
          <w:t>(一)、可持续战略与实践</w:t>
        </w:r>
        <w:r>
          <w:tab/>
        </w:r>
        <w:r>
          <w:fldChar w:fldCharType="begin"/>
        </w:r>
        <w:r>
          <w:instrText xml:space="preserve"> PAGEREF _Toc1174 \h </w:instrText>
        </w:r>
        <w:r>
          <w:fldChar w:fldCharType="separate"/>
        </w:r>
        <w:r>
          <w:t>22</w:t>
        </w:r>
        <w:r>
          <w:fldChar w:fldCharType="end"/>
        </w:r>
      </w:hyperlink>
    </w:p>
    <w:p>
      <w:pPr>
        <w:pStyle w:val="TOC2"/>
        <w:tabs>
          <w:tab w:val="right" w:leader="dot" w:pos="8306"/>
        </w:tabs>
      </w:pPr>
      <w:hyperlink w:anchor="_Toc3840" w:history="1">
        <w:r>
          <w:rPr>
            <w:rFonts w:ascii="仿宋" w:eastAsia="仿宋" w:hAnsi="仿宋" w:cs="仿宋" w:hint="eastAsia"/>
            <w:lang w:eastAsia="zh-CN"/>
          </w:rPr>
          <w:t>(二)、环保与社会责任</w:t>
        </w:r>
        <w:r>
          <w:tab/>
        </w:r>
        <w:r>
          <w:fldChar w:fldCharType="begin"/>
        </w:r>
        <w:r>
          <w:instrText xml:space="preserve"> PAGEREF _Toc3840 \h </w:instrText>
        </w:r>
        <w:r>
          <w:fldChar w:fldCharType="separate"/>
        </w:r>
        <w:r>
          <w:t>22</w:t>
        </w:r>
        <w:r>
          <w:fldChar w:fldCharType="end"/>
        </w:r>
      </w:hyperlink>
    </w:p>
    <w:p>
      <w:pPr>
        <w:pStyle w:val="TOC1"/>
        <w:tabs>
          <w:tab w:val="right" w:leader="dot" w:pos="8306"/>
        </w:tabs>
      </w:pPr>
      <w:hyperlink w:anchor="_Toc4369" w:history="1">
        <w:r>
          <w:rPr>
            <w:rFonts w:ascii="仿宋" w:eastAsia="仿宋" w:hAnsi="仿宋" w:cs="仿宋" w:hint="eastAsia"/>
            <w:lang w:eastAsia="zh-CN"/>
          </w:rPr>
          <w:t>七、生产安全保护</w:t>
        </w:r>
        <w:r>
          <w:tab/>
        </w:r>
        <w:r>
          <w:fldChar w:fldCharType="begin"/>
        </w:r>
        <w:r>
          <w:instrText xml:space="preserve"> PAGEREF _Toc4369 \h </w:instrText>
        </w:r>
        <w:r>
          <w:fldChar w:fldCharType="separate"/>
        </w:r>
        <w:r>
          <w:t>23</w:t>
        </w:r>
        <w:r>
          <w:fldChar w:fldCharType="end"/>
        </w:r>
      </w:hyperlink>
    </w:p>
    <w:p>
      <w:pPr>
        <w:pStyle w:val="TOC2"/>
        <w:tabs>
          <w:tab w:val="right" w:leader="dot" w:pos="8306"/>
        </w:tabs>
      </w:pPr>
      <w:hyperlink w:anchor="_Toc31711" w:history="1">
        <w:r>
          <w:rPr>
            <w:rFonts w:ascii="仿宋" w:eastAsia="仿宋" w:hAnsi="仿宋" w:cs="仿宋" w:hint="eastAsia"/>
            <w:lang w:eastAsia="zh-CN"/>
          </w:rPr>
          <w:t>(一)、消防安全</w:t>
        </w:r>
        <w:r>
          <w:tab/>
        </w:r>
        <w:r>
          <w:fldChar w:fldCharType="begin"/>
        </w:r>
        <w:r>
          <w:instrText xml:space="preserve"> PAGEREF _Toc31711 \h </w:instrText>
        </w:r>
        <w:r>
          <w:fldChar w:fldCharType="separate"/>
        </w:r>
        <w:r>
          <w:t>23</w:t>
        </w:r>
        <w:r>
          <w:fldChar w:fldCharType="end"/>
        </w:r>
      </w:hyperlink>
    </w:p>
    <w:p>
      <w:pPr>
        <w:pStyle w:val="TOC2"/>
        <w:tabs>
          <w:tab w:val="right" w:leader="dot" w:pos="8306"/>
        </w:tabs>
      </w:pPr>
      <w:hyperlink w:anchor="_Toc10665" w:history="1">
        <w:r>
          <w:rPr>
            <w:rFonts w:ascii="仿宋" w:eastAsia="仿宋" w:hAnsi="仿宋" w:cs="仿宋" w:hint="eastAsia"/>
            <w:lang w:eastAsia="zh-CN"/>
          </w:rPr>
          <w:t>(二)、防火防爆总图布置措施</w:t>
        </w:r>
        <w:r>
          <w:tab/>
        </w:r>
        <w:r>
          <w:fldChar w:fldCharType="begin"/>
        </w:r>
        <w:r>
          <w:instrText xml:space="preserve"> PAGEREF _Toc10665 \h </w:instrText>
        </w:r>
        <w:r>
          <w:fldChar w:fldCharType="separate"/>
        </w:r>
        <w:r>
          <w:t>25</w:t>
        </w:r>
        <w:r>
          <w:fldChar w:fldCharType="end"/>
        </w:r>
      </w:hyperlink>
    </w:p>
    <w:p>
      <w:pPr>
        <w:pStyle w:val="TOC2"/>
        <w:tabs>
          <w:tab w:val="right" w:leader="dot" w:pos="8306"/>
        </w:tabs>
      </w:pPr>
      <w:hyperlink w:anchor="_Toc21020" w:history="1">
        <w:r>
          <w:rPr>
            <w:rFonts w:ascii="仿宋" w:eastAsia="仿宋" w:hAnsi="仿宋" w:cs="仿宋" w:hint="eastAsia"/>
            <w:lang w:eastAsia="zh-CN"/>
          </w:rPr>
          <w:t>(三)、自然灾害防范措施</w:t>
        </w:r>
        <w:r>
          <w:tab/>
        </w:r>
        <w:r>
          <w:fldChar w:fldCharType="begin"/>
        </w:r>
        <w:r>
          <w:instrText xml:space="preserve"> PAGEREF _Toc21020 \h </w:instrText>
        </w:r>
        <w:r>
          <w:fldChar w:fldCharType="separate"/>
        </w:r>
        <w:r>
          <w:t>26</w:t>
        </w:r>
        <w:r>
          <w:fldChar w:fldCharType="end"/>
        </w:r>
      </w:hyperlink>
    </w:p>
    <w:p>
      <w:pPr>
        <w:pStyle w:val="TOC2"/>
        <w:tabs>
          <w:tab w:val="right" w:leader="dot" w:pos="8306"/>
        </w:tabs>
      </w:pPr>
      <w:hyperlink w:anchor="_Toc3578" w:history="1">
        <w:r>
          <w:rPr>
            <w:rFonts w:ascii="仿宋" w:eastAsia="仿宋" w:hAnsi="仿宋" w:cs="仿宋" w:hint="eastAsia"/>
            <w:lang w:eastAsia="zh-CN"/>
          </w:rPr>
          <w:t>(四)、安全色及安全标志使用要求</w:t>
        </w:r>
        <w:r>
          <w:tab/>
        </w:r>
        <w:r>
          <w:fldChar w:fldCharType="begin"/>
        </w:r>
        <w:r>
          <w:instrText xml:space="preserve"> PAGEREF _Toc3578 \h </w:instrText>
        </w:r>
        <w:r>
          <w:fldChar w:fldCharType="separate"/>
        </w:r>
        <w:r>
          <w:t>27</w:t>
        </w:r>
        <w:r>
          <w:fldChar w:fldCharType="end"/>
        </w:r>
      </w:hyperlink>
    </w:p>
    <w:p>
      <w:pPr>
        <w:pStyle w:val="TOC2"/>
        <w:tabs>
          <w:tab w:val="right" w:leader="dot" w:pos="8306"/>
        </w:tabs>
      </w:pPr>
      <w:hyperlink w:anchor="_Toc6826" w:history="1">
        <w:r>
          <w:rPr>
            <w:rFonts w:ascii="仿宋" w:eastAsia="仿宋" w:hAnsi="仿宋" w:cs="仿宋" w:hint="eastAsia"/>
            <w:lang w:eastAsia="zh-CN"/>
          </w:rPr>
          <w:t>(五)、防尘防毒措施</w:t>
        </w:r>
        <w:r>
          <w:tab/>
        </w:r>
        <w:r>
          <w:fldChar w:fldCharType="begin"/>
        </w:r>
        <w:r>
          <w:instrText xml:space="preserve"> PAGEREF _Toc6826 \h </w:instrText>
        </w:r>
        <w:r>
          <w:fldChar w:fldCharType="separate"/>
        </w:r>
        <w:r>
          <w:t>28</w:t>
        </w:r>
        <w:r>
          <w:fldChar w:fldCharType="end"/>
        </w:r>
      </w:hyperlink>
    </w:p>
    <w:p>
      <w:pPr>
        <w:pStyle w:val="TOC2"/>
        <w:tabs>
          <w:tab w:val="right" w:leader="dot" w:pos="8306"/>
        </w:tabs>
      </w:pPr>
      <w:hyperlink w:anchor="_Toc21483" w:history="1">
        <w:r>
          <w:rPr>
            <w:rFonts w:ascii="仿宋" w:eastAsia="仿宋" w:hAnsi="仿宋" w:cs="仿宋" w:hint="eastAsia"/>
            <w:lang w:eastAsia="zh-CN"/>
          </w:rPr>
          <w:t>(六)、防静电、触电防护及防雷措施</w:t>
        </w:r>
        <w:r>
          <w:tab/>
        </w:r>
        <w:r>
          <w:fldChar w:fldCharType="begin"/>
        </w:r>
        <w:r>
          <w:instrText xml:space="preserve"> PAGEREF _Toc21483 \h </w:instrText>
        </w:r>
        <w:r>
          <w:fldChar w:fldCharType="separate"/>
        </w:r>
        <w:r>
          <w:t>29</w:t>
        </w:r>
        <w:r>
          <w:fldChar w:fldCharType="end"/>
        </w:r>
      </w:hyperlink>
    </w:p>
    <w:p>
      <w:pPr>
        <w:pStyle w:val="TOC2"/>
        <w:tabs>
          <w:tab w:val="right" w:leader="dot" w:pos="8306"/>
        </w:tabs>
      </w:pPr>
      <w:hyperlink w:anchor="_Toc27045" w:history="1">
        <w:r>
          <w:rPr>
            <w:rFonts w:ascii="仿宋" w:eastAsia="仿宋" w:hAnsi="仿宋" w:cs="仿宋" w:hint="eastAsia"/>
            <w:lang w:eastAsia="zh-CN"/>
          </w:rPr>
          <w:t>(七)、机械设备安全保障措施</w:t>
        </w:r>
        <w:r>
          <w:tab/>
        </w:r>
        <w:r>
          <w:fldChar w:fldCharType="begin"/>
        </w:r>
        <w:r>
          <w:instrText xml:space="preserve"> PAGEREF _Toc27045 \h </w:instrText>
        </w:r>
        <w:r>
          <w:fldChar w:fldCharType="separate"/>
        </w:r>
        <w:r>
          <w:t>30</w:t>
        </w:r>
        <w:r>
          <w:fldChar w:fldCharType="end"/>
        </w:r>
      </w:hyperlink>
    </w:p>
    <w:p>
      <w:pPr>
        <w:pStyle w:val="TOC1"/>
        <w:tabs>
          <w:tab w:val="right" w:leader="dot" w:pos="8306"/>
        </w:tabs>
      </w:pPr>
      <w:hyperlink w:anchor="_Toc1458" w:history="1">
        <w:r>
          <w:rPr>
            <w:rFonts w:ascii="仿宋" w:eastAsia="仿宋" w:hAnsi="仿宋" w:cs="仿宋" w:hint="eastAsia"/>
            <w:lang w:eastAsia="zh-CN"/>
          </w:rPr>
          <w:t>八、抗乙肝病毒药物项目创新与研发</w:t>
        </w:r>
        <w:r>
          <w:tab/>
        </w:r>
        <w:r>
          <w:fldChar w:fldCharType="begin"/>
        </w:r>
        <w:r>
          <w:instrText xml:space="preserve"> PAGEREF _Toc1458 \h </w:instrText>
        </w:r>
        <w:r>
          <w:fldChar w:fldCharType="separate"/>
        </w:r>
        <w:r>
          <w:t>32</w:t>
        </w:r>
        <w:r>
          <w:fldChar w:fldCharType="end"/>
        </w:r>
      </w:hyperlink>
    </w:p>
    <w:p>
      <w:pPr>
        <w:pStyle w:val="TOC2"/>
        <w:tabs>
          <w:tab w:val="right" w:leader="dot" w:pos="8306"/>
        </w:tabs>
      </w:pPr>
      <w:hyperlink w:anchor="_Toc29901" w:history="1">
        <w:r>
          <w:rPr>
            <w:rFonts w:ascii="仿宋" w:eastAsia="仿宋" w:hAnsi="仿宋" w:cs="仿宋" w:hint="eastAsia"/>
            <w:lang w:eastAsia="zh-CN"/>
          </w:rPr>
          <w:t>(一)、创新策略与方向</w:t>
        </w:r>
        <w:r>
          <w:tab/>
        </w:r>
        <w:r>
          <w:fldChar w:fldCharType="begin"/>
        </w:r>
        <w:r>
          <w:instrText xml:space="preserve"> PAGEREF _Toc29901 \h </w:instrText>
        </w:r>
        <w:r>
          <w:fldChar w:fldCharType="separate"/>
        </w:r>
        <w:r>
          <w:t>32</w:t>
        </w:r>
        <w:r>
          <w:fldChar w:fldCharType="end"/>
        </w:r>
      </w:hyperlink>
    </w:p>
    <w:p>
      <w:pPr>
        <w:pStyle w:val="TOC2"/>
        <w:tabs>
          <w:tab w:val="right" w:leader="dot" w:pos="8306"/>
        </w:tabs>
      </w:pPr>
      <w:hyperlink w:anchor="_Toc3301" w:history="1">
        <w:r>
          <w:rPr>
            <w:rFonts w:ascii="仿宋" w:eastAsia="仿宋" w:hAnsi="仿宋" w:cs="仿宋" w:hint="eastAsia"/>
            <w:lang w:eastAsia="zh-CN"/>
          </w:rPr>
          <w:t>(二)、研发规划与投入</w:t>
        </w:r>
        <w:r>
          <w:tab/>
        </w:r>
        <w:r>
          <w:fldChar w:fldCharType="begin"/>
        </w:r>
        <w:r>
          <w:instrText xml:space="preserve"> PAGEREF _Toc3301 \h </w:instrText>
        </w:r>
        <w:r>
          <w:fldChar w:fldCharType="separate"/>
        </w:r>
        <w:r>
          <w:t>33</w:t>
        </w:r>
        <w:r>
          <w:fldChar w:fldCharType="end"/>
        </w:r>
      </w:hyperlink>
    </w:p>
    <w:p>
      <w:pPr>
        <w:pStyle w:val="TOC1"/>
        <w:tabs>
          <w:tab w:val="right" w:leader="dot" w:pos="8306"/>
        </w:tabs>
      </w:pPr>
      <w:hyperlink w:anchor="_Toc18127" w:history="1">
        <w:r>
          <w:rPr>
            <w:rFonts w:ascii="仿宋" w:eastAsia="仿宋" w:hAnsi="仿宋" w:cs="仿宋" w:hint="eastAsia"/>
            <w:lang w:eastAsia="zh-CN"/>
          </w:rPr>
          <w:t>九、抗乙肝病毒药物项目财务管理</w:t>
        </w:r>
        <w:r>
          <w:tab/>
        </w:r>
        <w:r>
          <w:fldChar w:fldCharType="begin"/>
        </w:r>
        <w:r>
          <w:instrText xml:space="preserve"> PAGEREF _Toc18127 \h </w:instrText>
        </w:r>
        <w:r>
          <w:fldChar w:fldCharType="separate"/>
        </w:r>
        <w:r>
          <w:t>35</w:t>
        </w:r>
        <w:r>
          <w:fldChar w:fldCharType="end"/>
        </w:r>
      </w:hyperlink>
    </w:p>
    <w:p>
      <w:pPr>
        <w:pStyle w:val="TOC2"/>
        <w:tabs>
          <w:tab w:val="right" w:leader="dot" w:pos="8306"/>
        </w:tabs>
      </w:pPr>
      <w:hyperlink w:anchor="_Toc15147" w:history="1">
        <w:r>
          <w:rPr>
            <w:rFonts w:ascii="仿宋" w:eastAsia="仿宋" w:hAnsi="仿宋" w:cs="仿宋" w:hint="eastAsia"/>
            <w:lang w:eastAsia="zh-CN"/>
          </w:rPr>
          <w:t>(一)、资金需求大</w:t>
        </w:r>
        <w:r>
          <w:tab/>
        </w:r>
        <w:r>
          <w:fldChar w:fldCharType="begin"/>
        </w:r>
        <w:r>
          <w:instrText xml:space="preserve"> PAGEREF _Toc15147 \h </w:instrText>
        </w:r>
        <w:r>
          <w:fldChar w:fldCharType="separate"/>
        </w:r>
        <w:r>
          <w:t>35</w:t>
        </w:r>
        <w:r>
          <w:fldChar w:fldCharType="end"/>
        </w:r>
      </w:hyperlink>
    </w:p>
    <w:p>
      <w:pPr>
        <w:pStyle w:val="TOC2"/>
        <w:tabs>
          <w:tab w:val="right" w:leader="dot" w:pos="8306"/>
        </w:tabs>
      </w:pPr>
      <w:hyperlink w:anchor="_Toc15807" w:history="1">
        <w:r>
          <w:rPr>
            <w:rFonts w:ascii="仿宋" w:eastAsia="仿宋" w:hAnsi="仿宋" w:cs="仿宋" w:hint="eastAsia"/>
            <w:lang w:eastAsia="zh-CN"/>
          </w:rPr>
          <w:t>(二)、研发周期长</w:t>
        </w:r>
        <w:r>
          <w:tab/>
        </w:r>
        <w:r>
          <w:fldChar w:fldCharType="begin"/>
        </w:r>
        <w:r>
          <w:instrText xml:space="preserve"> PAGEREF _Toc15807 \h </w:instrText>
        </w:r>
        <w:r>
          <w:fldChar w:fldCharType="separate"/>
        </w:r>
        <w:r>
          <w:t>36</w:t>
        </w:r>
        <w:r>
          <w:fldChar w:fldCharType="end"/>
        </w:r>
      </w:hyperlink>
    </w:p>
    <w:p>
      <w:pPr>
        <w:pStyle w:val="TOC2"/>
        <w:tabs>
          <w:tab w:val="right" w:leader="dot" w:pos="8306"/>
        </w:tabs>
      </w:pPr>
      <w:hyperlink w:anchor="_Toc1345" w:history="1">
        <w:r>
          <w:rPr>
            <w:rFonts w:ascii="仿宋" w:eastAsia="仿宋" w:hAnsi="仿宋" w:cs="仿宋" w:hint="eastAsia"/>
            <w:lang w:eastAsia="zh-CN"/>
          </w:rPr>
          <w:t>(三)、市场风险大</w:t>
        </w:r>
        <w:r>
          <w:tab/>
        </w:r>
        <w:r>
          <w:fldChar w:fldCharType="begin"/>
        </w:r>
        <w:r>
          <w:instrText xml:space="preserve"> PAGEREF _Toc1345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35" w:history="1">
        <w:r>
          <w:rPr>
            <w:rFonts w:ascii="仿宋" w:eastAsia="仿宋" w:hAnsi="仿宋" w:cs="仿宋" w:hint="eastAsia"/>
            <w:lang w:eastAsia="zh-CN"/>
          </w:rPr>
          <w:t>(四)、利润率高</w:t>
        </w:r>
        <w:r>
          <w:tab/>
        </w:r>
        <w:r>
          <w:fldChar w:fldCharType="begin"/>
        </w:r>
        <w:r>
          <w:instrText xml:space="preserve"> PAGEREF _Toc13935 \h </w:instrText>
        </w:r>
        <w:r>
          <w:fldChar w:fldCharType="separate"/>
        </w:r>
        <w:r>
          <w:t>40</w:t>
        </w:r>
        <w:r>
          <w:fldChar w:fldCharType="end"/>
        </w:r>
      </w:hyperlink>
    </w:p>
    <w:p>
      <w:pPr>
        <w:pStyle w:val="TOC1"/>
        <w:tabs>
          <w:tab w:val="right" w:leader="dot" w:pos="8306"/>
        </w:tabs>
      </w:pPr>
      <w:hyperlink w:anchor="_Toc27513" w:history="1">
        <w:r>
          <w:rPr>
            <w:rFonts w:ascii="仿宋" w:eastAsia="仿宋" w:hAnsi="仿宋" w:cs="仿宋" w:hint="eastAsia"/>
            <w:lang w:eastAsia="zh-CN"/>
          </w:rPr>
          <w:t>十、抗乙肝病毒药物项目计划安排</w:t>
        </w:r>
        <w:r>
          <w:tab/>
        </w:r>
        <w:r>
          <w:fldChar w:fldCharType="begin"/>
        </w:r>
        <w:r>
          <w:instrText xml:space="preserve"> PAGEREF _Toc27513 \h </w:instrText>
        </w:r>
        <w:r>
          <w:fldChar w:fldCharType="separate"/>
        </w:r>
        <w:r>
          <w:t>42</w:t>
        </w:r>
        <w:r>
          <w:fldChar w:fldCharType="end"/>
        </w:r>
      </w:hyperlink>
    </w:p>
    <w:p>
      <w:pPr>
        <w:pStyle w:val="TOC2"/>
        <w:tabs>
          <w:tab w:val="right" w:leader="dot" w:pos="8306"/>
        </w:tabs>
      </w:pPr>
      <w:hyperlink w:anchor="_Toc5007" w:history="1">
        <w:r>
          <w:rPr>
            <w:rFonts w:ascii="仿宋" w:eastAsia="仿宋" w:hAnsi="仿宋" w:cs="仿宋" w:hint="eastAsia"/>
            <w:lang w:eastAsia="zh-CN"/>
          </w:rPr>
          <w:t>(一)、建设周期</w:t>
        </w:r>
        <w:r>
          <w:tab/>
        </w:r>
        <w:r>
          <w:fldChar w:fldCharType="begin"/>
        </w:r>
        <w:r>
          <w:instrText xml:space="preserve"> PAGEREF _Toc5007 \h </w:instrText>
        </w:r>
        <w:r>
          <w:fldChar w:fldCharType="separate"/>
        </w:r>
        <w:r>
          <w:t>42</w:t>
        </w:r>
        <w:r>
          <w:fldChar w:fldCharType="end"/>
        </w:r>
      </w:hyperlink>
    </w:p>
    <w:p>
      <w:pPr>
        <w:pStyle w:val="TOC2"/>
        <w:tabs>
          <w:tab w:val="right" w:leader="dot" w:pos="8306"/>
        </w:tabs>
      </w:pPr>
      <w:hyperlink w:anchor="_Toc8923" w:history="1">
        <w:r>
          <w:rPr>
            <w:rFonts w:ascii="仿宋" w:eastAsia="仿宋" w:hAnsi="仿宋" w:cs="仿宋" w:hint="eastAsia"/>
            <w:lang w:eastAsia="zh-CN"/>
          </w:rPr>
          <w:t>(二)、建设进度</w:t>
        </w:r>
        <w:r>
          <w:tab/>
        </w:r>
        <w:r>
          <w:fldChar w:fldCharType="begin"/>
        </w:r>
        <w:r>
          <w:instrText xml:space="preserve"> PAGEREF _Toc8923 \h </w:instrText>
        </w:r>
        <w:r>
          <w:fldChar w:fldCharType="separate"/>
        </w:r>
        <w:r>
          <w:t>43</w:t>
        </w:r>
        <w:r>
          <w:fldChar w:fldCharType="end"/>
        </w:r>
      </w:hyperlink>
    </w:p>
    <w:p>
      <w:pPr>
        <w:pStyle w:val="TOC2"/>
        <w:tabs>
          <w:tab w:val="right" w:leader="dot" w:pos="8306"/>
        </w:tabs>
      </w:pPr>
      <w:hyperlink w:anchor="_Toc1722" w:history="1">
        <w:r>
          <w:rPr>
            <w:rFonts w:ascii="仿宋" w:eastAsia="仿宋" w:hAnsi="仿宋" w:cs="仿宋" w:hint="eastAsia"/>
            <w:lang w:eastAsia="zh-CN"/>
          </w:rPr>
          <w:t>(三)、进度安排注意事项</w:t>
        </w:r>
        <w:r>
          <w:tab/>
        </w:r>
        <w:r>
          <w:fldChar w:fldCharType="begin"/>
        </w:r>
        <w:r>
          <w:instrText xml:space="preserve"> PAGEREF _Toc1722 \h </w:instrText>
        </w:r>
        <w:r>
          <w:fldChar w:fldCharType="separate"/>
        </w:r>
        <w:r>
          <w:t>44</w:t>
        </w:r>
        <w:r>
          <w:fldChar w:fldCharType="end"/>
        </w:r>
      </w:hyperlink>
    </w:p>
    <w:p>
      <w:pPr>
        <w:pStyle w:val="TOC2"/>
        <w:tabs>
          <w:tab w:val="right" w:leader="dot" w:pos="8306"/>
        </w:tabs>
      </w:pPr>
      <w:hyperlink w:anchor="_Toc27784" w:history="1">
        <w:r>
          <w:rPr>
            <w:rFonts w:ascii="仿宋" w:eastAsia="仿宋" w:hAnsi="仿宋" w:cs="仿宋" w:hint="eastAsia"/>
            <w:lang w:eastAsia="zh-CN"/>
          </w:rPr>
          <w:t>(四)、人力资源配置</w:t>
        </w:r>
        <w:r>
          <w:tab/>
        </w:r>
        <w:r>
          <w:fldChar w:fldCharType="begin"/>
        </w:r>
        <w:r>
          <w:instrText xml:space="preserve"> PAGEREF _Toc27784 \h </w:instrText>
        </w:r>
        <w:r>
          <w:fldChar w:fldCharType="separate"/>
        </w:r>
        <w:r>
          <w:t>46</w:t>
        </w:r>
        <w:r>
          <w:fldChar w:fldCharType="end"/>
        </w:r>
      </w:hyperlink>
    </w:p>
    <w:p>
      <w:pPr>
        <w:pStyle w:val="TOC1"/>
        <w:tabs>
          <w:tab w:val="right" w:leader="dot" w:pos="8306"/>
        </w:tabs>
      </w:pPr>
      <w:hyperlink w:anchor="_Toc29389" w:history="1">
        <w:r>
          <w:rPr>
            <w:rFonts w:ascii="仿宋" w:eastAsia="仿宋" w:hAnsi="仿宋" w:cs="仿宋" w:hint="eastAsia"/>
            <w:lang w:eastAsia="zh-CN"/>
          </w:rPr>
          <w:t>十一、抗乙肝病毒药物项目经营效益</w:t>
        </w:r>
        <w:r>
          <w:tab/>
        </w:r>
        <w:r>
          <w:fldChar w:fldCharType="begin"/>
        </w:r>
        <w:r>
          <w:instrText xml:space="preserve"> PAGEREF _Toc29389 \h </w:instrText>
        </w:r>
        <w:r>
          <w:fldChar w:fldCharType="separate"/>
        </w:r>
        <w:r>
          <w:t>46</w:t>
        </w:r>
        <w:r>
          <w:fldChar w:fldCharType="end"/>
        </w:r>
      </w:hyperlink>
    </w:p>
    <w:p>
      <w:pPr>
        <w:pStyle w:val="TOC2"/>
        <w:tabs>
          <w:tab w:val="right" w:leader="dot" w:pos="8306"/>
        </w:tabs>
      </w:pPr>
      <w:hyperlink w:anchor="_Toc13595" w:history="1">
        <w:r>
          <w:rPr>
            <w:rFonts w:ascii="仿宋" w:eastAsia="仿宋" w:hAnsi="仿宋" w:cs="仿宋" w:hint="eastAsia"/>
            <w:lang w:eastAsia="zh-CN"/>
          </w:rPr>
          <w:t>(一)、经济评价财务测算</w:t>
        </w:r>
        <w:r>
          <w:tab/>
        </w:r>
        <w:r>
          <w:fldChar w:fldCharType="begin"/>
        </w:r>
        <w:r>
          <w:instrText xml:space="preserve"> PAGEREF _Toc13595 \h </w:instrText>
        </w:r>
        <w:r>
          <w:fldChar w:fldCharType="separate"/>
        </w:r>
        <w:r>
          <w:t>46</w:t>
        </w:r>
        <w:r>
          <w:fldChar w:fldCharType="end"/>
        </w:r>
      </w:hyperlink>
    </w:p>
    <w:p>
      <w:pPr>
        <w:pStyle w:val="TOC2"/>
        <w:tabs>
          <w:tab w:val="right" w:leader="dot" w:pos="8306"/>
        </w:tabs>
      </w:pPr>
      <w:hyperlink w:anchor="_Toc14927" w:history="1">
        <w:r>
          <w:rPr>
            <w:rFonts w:ascii="仿宋" w:eastAsia="仿宋" w:hAnsi="仿宋" w:cs="仿宋" w:hint="eastAsia"/>
            <w:lang w:eastAsia="zh-CN"/>
          </w:rPr>
          <w:t>(二)、抗乙肝病毒药物项目盈利能力分析</w:t>
        </w:r>
        <w:r>
          <w:tab/>
        </w:r>
        <w:r>
          <w:fldChar w:fldCharType="begin"/>
        </w:r>
        <w:r>
          <w:instrText xml:space="preserve"> PAGEREF _Toc14927 \h </w:instrText>
        </w:r>
        <w:r>
          <w:fldChar w:fldCharType="separate"/>
        </w:r>
        <w:r>
          <w:t>48</w:t>
        </w:r>
        <w:r>
          <w:fldChar w:fldCharType="end"/>
        </w:r>
      </w:hyperlink>
    </w:p>
    <w:p>
      <w:pPr>
        <w:pStyle w:val="TOC1"/>
        <w:tabs>
          <w:tab w:val="right" w:leader="dot" w:pos="8306"/>
        </w:tabs>
      </w:pPr>
      <w:hyperlink w:anchor="_Toc9231" w:history="1">
        <w:r>
          <w:rPr>
            <w:rFonts w:ascii="仿宋" w:eastAsia="仿宋" w:hAnsi="仿宋" w:cs="仿宋" w:hint="eastAsia"/>
            <w:lang w:eastAsia="zh-CN"/>
          </w:rPr>
          <w:t>十二、抗乙肝病毒药物项目风险管理</w:t>
        </w:r>
        <w:r>
          <w:tab/>
        </w:r>
        <w:r>
          <w:fldChar w:fldCharType="begin"/>
        </w:r>
        <w:r>
          <w:instrText xml:space="preserve"> PAGEREF _Toc9231 \h </w:instrText>
        </w:r>
        <w:r>
          <w:fldChar w:fldCharType="separate"/>
        </w:r>
        <w:r>
          <w:t>48</w:t>
        </w:r>
        <w:r>
          <w:fldChar w:fldCharType="end"/>
        </w:r>
      </w:hyperlink>
    </w:p>
    <w:p>
      <w:pPr>
        <w:pStyle w:val="TOC2"/>
        <w:tabs>
          <w:tab w:val="right" w:leader="dot" w:pos="8306"/>
        </w:tabs>
      </w:pPr>
      <w:hyperlink w:anchor="_Toc8616" w:history="1">
        <w:r>
          <w:rPr>
            <w:rFonts w:ascii="仿宋" w:eastAsia="仿宋" w:hAnsi="仿宋" w:cs="仿宋" w:hint="eastAsia"/>
            <w:lang w:eastAsia="zh-CN"/>
          </w:rPr>
          <w:t>(一)、风险识别与评估</w:t>
        </w:r>
        <w:r>
          <w:tab/>
        </w:r>
        <w:r>
          <w:fldChar w:fldCharType="begin"/>
        </w:r>
        <w:r>
          <w:instrText xml:space="preserve"> PAGEREF _Toc8616 \h </w:instrText>
        </w:r>
        <w:r>
          <w:fldChar w:fldCharType="separate"/>
        </w:r>
        <w:r>
          <w:t>48</w:t>
        </w:r>
        <w:r>
          <w:fldChar w:fldCharType="end"/>
        </w:r>
      </w:hyperlink>
    </w:p>
    <w:p>
      <w:pPr>
        <w:pStyle w:val="TOC2"/>
        <w:tabs>
          <w:tab w:val="right" w:leader="dot" w:pos="8306"/>
        </w:tabs>
      </w:pPr>
      <w:hyperlink w:anchor="_Toc17281" w:history="1">
        <w:r>
          <w:rPr>
            <w:rFonts w:ascii="仿宋" w:eastAsia="仿宋" w:hAnsi="仿宋" w:cs="仿宋" w:hint="eastAsia"/>
            <w:lang w:eastAsia="zh-CN"/>
          </w:rPr>
          <w:t>(二)、风险应对策略</w:t>
        </w:r>
        <w:r>
          <w:tab/>
        </w:r>
        <w:r>
          <w:fldChar w:fldCharType="begin"/>
        </w:r>
        <w:r>
          <w:instrText xml:space="preserve"> PAGEREF _Toc17281 \h </w:instrText>
        </w:r>
        <w:r>
          <w:fldChar w:fldCharType="separate"/>
        </w:r>
        <w:r>
          <w:t>50</w:t>
        </w:r>
        <w:r>
          <w:fldChar w:fldCharType="end"/>
        </w:r>
      </w:hyperlink>
    </w:p>
    <w:p>
      <w:pPr>
        <w:pStyle w:val="TOC2"/>
        <w:tabs>
          <w:tab w:val="right" w:leader="dot" w:pos="8306"/>
        </w:tabs>
      </w:pPr>
      <w:hyperlink w:anchor="_Toc27768" w:history="1">
        <w:r>
          <w:rPr>
            <w:rFonts w:ascii="仿宋" w:eastAsia="仿宋" w:hAnsi="仿宋" w:cs="仿宋" w:hint="eastAsia"/>
            <w:lang w:eastAsia="zh-CN"/>
          </w:rPr>
          <w:t>(三)、风险监控与控制</w:t>
        </w:r>
        <w:r>
          <w:tab/>
        </w:r>
        <w:r>
          <w:fldChar w:fldCharType="begin"/>
        </w:r>
        <w:r>
          <w:instrText xml:space="preserve"> PAGEREF _Toc27768 \h </w:instrText>
        </w:r>
        <w:r>
          <w:fldChar w:fldCharType="separate"/>
        </w:r>
        <w:r>
          <w:t>51</w:t>
        </w:r>
        <w:r>
          <w:fldChar w:fldCharType="end"/>
        </w:r>
      </w:hyperlink>
    </w:p>
    <w:p>
      <w:pPr>
        <w:pStyle w:val="TOC1"/>
        <w:tabs>
          <w:tab w:val="right" w:leader="dot" w:pos="8306"/>
        </w:tabs>
      </w:pPr>
      <w:hyperlink w:anchor="_Toc27328" w:history="1">
        <w:r>
          <w:rPr>
            <w:rFonts w:ascii="仿宋" w:eastAsia="仿宋" w:hAnsi="仿宋" w:cs="仿宋" w:hint="eastAsia"/>
            <w:lang w:eastAsia="zh-CN"/>
          </w:rPr>
          <w:t>十三、营销与推广策略</w:t>
        </w:r>
        <w:r>
          <w:tab/>
        </w:r>
        <w:r>
          <w:fldChar w:fldCharType="begin"/>
        </w:r>
        <w:r>
          <w:instrText xml:space="preserve"> PAGEREF _Toc27328 \h </w:instrText>
        </w:r>
        <w:r>
          <w:fldChar w:fldCharType="separate"/>
        </w:r>
        <w:r>
          <w:t>52</w:t>
        </w:r>
        <w:r>
          <w:fldChar w:fldCharType="end"/>
        </w:r>
      </w:hyperlink>
    </w:p>
    <w:p>
      <w:pPr>
        <w:pStyle w:val="TOC2"/>
        <w:tabs>
          <w:tab w:val="right" w:leader="dot" w:pos="8306"/>
        </w:tabs>
      </w:pPr>
      <w:hyperlink w:anchor="_Toc22100" w:history="1">
        <w:r>
          <w:rPr>
            <w:rFonts w:ascii="仿宋" w:eastAsia="仿宋" w:hAnsi="仿宋" w:cs="仿宋" w:hint="eastAsia"/>
            <w:lang w:eastAsia="zh-CN"/>
          </w:rPr>
          <w:t>(一)、产品/服务定位与特点</w:t>
        </w:r>
        <w:r>
          <w:tab/>
        </w:r>
        <w:r>
          <w:fldChar w:fldCharType="begin"/>
        </w:r>
        <w:r>
          <w:instrText xml:space="preserve"> PAGEREF _Toc22100 \h </w:instrText>
        </w:r>
        <w:r>
          <w:fldChar w:fldCharType="separate"/>
        </w:r>
        <w:r>
          <w:t>52</w:t>
        </w:r>
        <w:r>
          <w:fldChar w:fldCharType="end"/>
        </w:r>
      </w:hyperlink>
    </w:p>
    <w:p>
      <w:pPr>
        <w:pStyle w:val="TOC2"/>
        <w:tabs>
          <w:tab w:val="right" w:leader="dot" w:pos="8306"/>
        </w:tabs>
      </w:pPr>
      <w:hyperlink w:anchor="_Toc10881" w:history="1">
        <w:r>
          <w:rPr>
            <w:rFonts w:ascii="仿宋" w:eastAsia="仿宋" w:hAnsi="仿宋" w:cs="仿宋" w:hint="eastAsia"/>
            <w:lang w:eastAsia="zh-CN"/>
          </w:rPr>
          <w:t>(二)、市场定位与竞争分析</w:t>
        </w:r>
        <w:r>
          <w:tab/>
        </w:r>
        <w:r>
          <w:fldChar w:fldCharType="begin"/>
        </w:r>
        <w:r>
          <w:instrText xml:space="preserve"> PAGEREF _Toc10881 \h </w:instrText>
        </w:r>
        <w:r>
          <w:fldChar w:fldCharType="separate"/>
        </w:r>
        <w:r>
          <w:t>54</w:t>
        </w:r>
        <w:r>
          <w:fldChar w:fldCharType="end"/>
        </w:r>
      </w:hyperlink>
    </w:p>
    <w:p>
      <w:pPr>
        <w:pStyle w:val="TOC2"/>
        <w:tabs>
          <w:tab w:val="right" w:leader="dot" w:pos="8306"/>
        </w:tabs>
      </w:pPr>
      <w:hyperlink w:anchor="_Toc19116" w:history="1">
        <w:r>
          <w:rPr>
            <w:rFonts w:ascii="仿宋" w:eastAsia="仿宋" w:hAnsi="仿宋" w:cs="仿宋" w:hint="eastAsia"/>
            <w:lang w:eastAsia="zh-CN"/>
          </w:rPr>
          <w:t>(三)、营销渠道与策略</w:t>
        </w:r>
        <w:r>
          <w:tab/>
        </w:r>
        <w:r>
          <w:fldChar w:fldCharType="begin"/>
        </w:r>
        <w:r>
          <w:instrText xml:space="preserve"> PAGEREF _Toc19116 \h </w:instrText>
        </w:r>
        <w:r>
          <w:fldChar w:fldCharType="separate"/>
        </w:r>
        <w:r>
          <w:t>55</w:t>
        </w:r>
        <w:r>
          <w:fldChar w:fldCharType="end"/>
        </w:r>
      </w:hyperlink>
    </w:p>
    <w:p>
      <w:pPr>
        <w:pStyle w:val="TOC2"/>
        <w:tabs>
          <w:tab w:val="right" w:leader="dot" w:pos="8306"/>
        </w:tabs>
      </w:pPr>
      <w:hyperlink w:anchor="_Toc12226" w:history="1">
        <w:r>
          <w:rPr>
            <w:rFonts w:ascii="仿宋" w:eastAsia="仿宋" w:hAnsi="仿宋" w:cs="仿宋" w:hint="eastAsia"/>
            <w:lang w:eastAsia="zh-CN"/>
          </w:rPr>
          <w:t>(四)、推广与宣传活动</w:t>
        </w:r>
        <w:r>
          <w:tab/>
        </w:r>
        <w:r>
          <w:fldChar w:fldCharType="begin"/>
        </w:r>
        <w:r>
          <w:instrText xml:space="preserve"> PAGEREF _Toc12226 \h </w:instrText>
        </w:r>
        <w:r>
          <w:fldChar w:fldCharType="separate"/>
        </w:r>
        <w:r>
          <w:t>56</w:t>
        </w:r>
        <w:r>
          <w:fldChar w:fldCharType="end"/>
        </w:r>
      </w:hyperlink>
    </w:p>
    <w:p>
      <w:pPr>
        <w:pStyle w:val="TOC1"/>
        <w:tabs>
          <w:tab w:val="right" w:leader="dot" w:pos="8306"/>
        </w:tabs>
      </w:pPr>
      <w:hyperlink w:anchor="_Toc7343" w:history="1">
        <w:r>
          <w:rPr>
            <w:rFonts w:ascii="仿宋" w:eastAsia="仿宋" w:hAnsi="仿宋" w:cs="仿宋" w:hint="eastAsia"/>
            <w:lang w:eastAsia="zh-CN"/>
          </w:rPr>
          <w:t>十四、抗乙肝病毒药物项目实施保障措施</w:t>
        </w:r>
        <w:r>
          <w:tab/>
        </w:r>
        <w:r>
          <w:fldChar w:fldCharType="begin"/>
        </w:r>
        <w:r>
          <w:instrText xml:space="preserve"> PAGEREF _Toc7343 \h </w:instrText>
        </w:r>
        <w:r>
          <w:fldChar w:fldCharType="separate"/>
        </w:r>
        <w:r>
          <w:t>61</w:t>
        </w:r>
        <w:r>
          <w:fldChar w:fldCharType="end"/>
        </w:r>
      </w:hyperlink>
    </w:p>
    <w:p>
      <w:pPr>
        <w:pStyle w:val="TOC2"/>
        <w:tabs>
          <w:tab w:val="right" w:leader="dot" w:pos="8306"/>
        </w:tabs>
      </w:pPr>
      <w:hyperlink w:anchor="_Toc31378" w:history="1">
        <w:r>
          <w:rPr>
            <w:rFonts w:ascii="仿宋" w:eastAsia="仿宋" w:hAnsi="仿宋" w:cs="仿宋" w:hint="eastAsia"/>
            <w:lang w:eastAsia="zh-CN"/>
          </w:rPr>
          <w:t>(一)、抗乙肝病毒药物项目实施保障机制</w:t>
        </w:r>
        <w:r>
          <w:tab/>
        </w:r>
        <w:r>
          <w:fldChar w:fldCharType="begin"/>
        </w:r>
        <w:r>
          <w:instrText xml:space="preserve"> PAGEREF _Toc31378 \h </w:instrText>
        </w:r>
        <w:r>
          <w:fldChar w:fldCharType="separate"/>
        </w:r>
        <w:r>
          <w:t>61</w:t>
        </w:r>
        <w:r>
          <w:fldChar w:fldCharType="end"/>
        </w:r>
      </w:hyperlink>
    </w:p>
    <w:p>
      <w:pPr>
        <w:pStyle w:val="TOC2"/>
        <w:tabs>
          <w:tab w:val="right" w:leader="dot" w:pos="8306"/>
        </w:tabs>
      </w:pPr>
      <w:hyperlink w:anchor="_Toc18265" w:history="1">
        <w:r>
          <w:rPr>
            <w:rFonts w:ascii="仿宋" w:eastAsia="仿宋" w:hAnsi="仿宋" w:cs="仿宋" w:hint="eastAsia"/>
            <w:lang w:eastAsia="zh-CN"/>
          </w:rPr>
          <w:t>(二)、抗乙肝病毒药物项目法律合规要求</w:t>
        </w:r>
        <w:r>
          <w:tab/>
        </w:r>
        <w:r>
          <w:fldChar w:fldCharType="begin"/>
        </w:r>
        <w:r>
          <w:instrText xml:space="preserve"> PAGEREF _Toc18265 \h </w:instrText>
        </w:r>
        <w:r>
          <w:fldChar w:fldCharType="separate"/>
        </w:r>
        <w:r>
          <w:t>65</w:t>
        </w:r>
        <w:r>
          <w:fldChar w:fldCharType="end"/>
        </w:r>
      </w:hyperlink>
    </w:p>
    <w:p>
      <w:pPr>
        <w:pStyle w:val="TOC2"/>
        <w:tabs>
          <w:tab w:val="right" w:leader="dot" w:pos="8306"/>
        </w:tabs>
      </w:pPr>
      <w:hyperlink w:anchor="_Toc28768" w:history="1">
        <w:r>
          <w:rPr>
            <w:rFonts w:ascii="仿宋" w:eastAsia="仿宋" w:hAnsi="仿宋" w:cs="仿宋" w:hint="eastAsia"/>
            <w:lang w:eastAsia="zh-CN"/>
          </w:rPr>
          <w:t>(三)、抗乙肝病毒药物项目合同管理与法律事务</w:t>
        </w:r>
        <w:r>
          <w:tab/>
        </w:r>
        <w:r>
          <w:fldChar w:fldCharType="begin"/>
        </w:r>
        <w:r>
          <w:instrText xml:space="preserve"> PAGEREF _Toc28768 \h </w:instrText>
        </w:r>
        <w:r>
          <w:fldChar w:fldCharType="separate"/>
        </w:r>
        <w:r>
          <w:t>70</w:t>
        </w:r>
        <w:r>
          <w:fldChar w:fldCharType="end"/>
        </w:r>
      </w:hyperlink>
    </w:p>
    <w:p>
      <w:pPr>
        <w:pStyle w:val="TOC2"/>
        <w:tabs>
          <w:tab w:val="right" w:leader="dot" w:pos="8306"/>
        </w:tabs>
      </w:pPr>
      <w:hyperlink w:anchor="_Toc16163" w:history="1">
        <w:r>
          <w:rPr>
            <w:rFonts w:ascii="仿宋" w:eastAsia="仿宋" w:hAnsi="仿宋" w:cs="仿宋" w:hint="eastAsia"/>
            <w:lang w:eastAsia="zh-CN"/>
          </w:rPr>
          <w:t>(四)、抗乙肝病毒药物项目知识产权保护策略</w:t>
        </w:r>
        <w:r>
          <w:tab/>
        </w:r>
        <w:r>
          <w:fldChar w:fldCharType="begin"/>
        </w:r>
        <w:r>
          <w:instrText xml:space="preserve"> PAGEREF _Toc16163 \h </w:instrText>
        </w:r>
        <w:r>
          <w:fldChar w:fldCharType="separate"/>
        </w:r>
        <w:r>
          <w:t>76</w:t>
        </w:r>
        <w:r>
          <w:fldChar w:fldCharType="end"/>
        </w:r>
      </w:hyperlink>
    </w:p>
    <w:p>
      <w:pPr>
        <w:pStyle w:val="TOC1"/>
        <w:tabs>
          <w:tab w:val="right" w:leader="dot" w:pos="8306"/>
        </w:tabs>
      </w:pPr>
      <w:hyperlink w:anchor="_Toc19842" w:history="1">
        <w:r>
          <w:rPr>
            <w:rFonts w:ascii="仿宋" w:eastAsia="仿宋" w:hAnsi="仿宋" w:cs="仿宋" w:hint="eastAsia"/>
            <w:lang w:eastAsia="zh-CN"/>
          </w:rPr>
          <w:t>十五、风险识别与分类</w:t>
        </w:r>
        <w:r>
          <w:tab/>
        </w:r>
        <w:r>
          <w:fldChar w:fldCharType="begin"/>
        </w:r>
        <w:r>
          <w:instrText xml:space="preserve"> PAGEREF _Toc19842 \h </w:instrText>
        </w:r>
        <w:r>
          <w:fldChar w:fldCharType="separate"/>
        </w:r>
        <w:r>
          <w:t>79</w:t>
        </w:r>
        <w:r>
          <w:fldChar w:fldCharType="end"/>
        </w:r>
      </w:hyperlink>
    </w:p>
    <w:p>
      <w:pPr>
        <w:pStyle w:val="TOC2"/>
        <w:tabs>
          <w:tab w:val="right" w:leader="dot" w:pos="8306"/>
        </w:tabs>
      </w:pPr>
      <w:hyperlink w:anchor="_Toc27105" w:history="1">
        <w:r>
          <w:rPr>
            <w:rFonts w:ascii="仿宋" w:eastAsia="仿宋" w:hAnsi="仿宋" w:cs="仿宋" w:hint="eastAsia"/>
            <w:lang w:eastAsia="zh-CN"/>
          </w:rPr>
          <w:t>(一)、风险识别</w:t>
        </w:r>
        <w:r>
          <w:tab/>
        </w:r>
        <w:r>
          <w:fldChar w:fldCharType="begin"/>
        </w:r>
        <w:r>
          <w:instrText xml:space="preserve"> PAGEREF _Toc27105 \h </w:instrText>
        </w:r>
        <w:r>
          <w:fldChar w:fldCharType="separate"/>
        </w:r>
        <w:r>
          <w:t>79</w:t>
        </w:r>
        <w:r>
          <w:fldChar w:fldCharType="end"/>
        </w:r>
      </w:hyperlink>
    </w:p>
    <w:p>
      <w:pPr>
        <w:pStyle w:val="TOC2"/>
        <w:tabs>
          <w:tab w:val="right" w:leader="dot" w:pos="8306"/>
        </w:tabs>
      </w:pPr>
      <w:hyperlink w:anchor="_Toc22531" w:history="1">
        <w:r>
          <w:rPr>
            <w:rFonts w:ascii="仿宋" w:eastAsia="仿宋" w:hAnsi="仿宋" w:cs="仿宋" w:hint="eastAsia"/>
            <w:lang w:eastAsia="zh-CN"/>
          </w:rPr>
          <w:t>(二)、风险分类</w:t>
        </w:r>
        <w:r>
          <w:tab/>
        </w:r>
        <w:r>
          <w:fldChar w:fldCharType="begin"/>
        </w:r>
        <w:r>
          <w:instrText xml:space="preserve"> PAGEREF _Toc22531 \h </w:instrText>
        </w:r>
        <w:r>
          <w:fldChar w:fldCharType="separate"/>
        </w:r>
        <w:r>
          <w:t>80</w:t>
        </w:r>
        <w:r>
          <w:fldChar w:fldCharType="end"/>
        </w:r>
      </w:hyperlink>
    </w:p>
    <w:p>
      <w:pPr>
        <w:pStyle w:val="TOC1"/>
        <w:tabs>
          <w:tab w:val="right" w:leader="dot" w:pos="8306"/>
        </w:tabs>
      </w:pPr>
      <w:hyperlink w:anchor="_Toc14030" w:history="1">
        <w:r>
          <w:rPr>
            <w:rFonts w:ascii="仿宋" w:eastAsia="仿宋" w:hAnsi="仿宋" w:cs="仿宋" w:hint="eastAsia"/>
            <w:lang w:eastAsia="zh-CN"/>
          </w:rPr>
          <w:t>十六、质量管理体系</w:t>
        </w:r>
        <w:r>
          <w:tab/>
        </w:r>
        <w:r>
          <w:fldChar w:fldCharType="begin"/>
        </w:r>
        <w:r>
          <w:instrText xml:space="preserve"> PAGEREF _Toc14030 \h </w:instrText>
        </w:r>
        <w:r>
          <w:fldChar w:fldCharType="separate"/>
        </w:r>
        <w:r>
          <w:t>82</w:t>
        </w:r>
        <w:r>
          <w:fldChar w:fldCharType="end"/>
        </w:r>
      </w:hyperlink>
    </w:p>
    <w:p>
      <w:pPr>
        <w:pStyle w:val="TOC2"/>
        <w:tabs>
          <w:tab w:val="right" w:leader="dot" w:pos="8306"/>
        </w:tabs>
      </w:pPr>
      <w:hyperlink w:anchor="_Toc1548" w:history="1">
        <w:r>
          <w:rPr>
            <w:rFonts w:ascii="仿宋" w:eastAsia="仿宋" w:hAnsi="仿宋" w:cs="仿宋" w:hint="eastAsia"/>
            <w:lang w:eastAsia="zh-CN"/>
          </w:rPr>
          <w:t>(一)、质量目标与方针</w:t>
        </w:r>
        <w:r>
          <w:tab/>
        </w:r>
        <w:r>
          <w:fldChar w:fldCharType="begin"/>
        </w:r>
        <w:r>
          <w:instrText xml:space="preserve"> PAGEREF _Toc1548 \h </w:instrText>
        </w:r>
        <w:r>
          <w:fldChar w:fldCharType="separate"/>
        </w:r>
        <w:r>
          <w:t>82</w:t>
        </w:r>
        <w:r>
          <w:fldChar w:fldCharType="end"/>
        </w:r>
      </w:hyperlink>
    </w:p>
    <w:p>
      <w:pPr>
        <w:pStyle w:val="TOC2"/>
        <w:tabs>
          <w:tab w:val="right" w:leader="dot" w:pos="8306"/>
        </w:tabs>
      </w:pPr>
      <w:hyperlink w:anchor="_Toc24546" w:history="1">
        <w:r>
          <w:rPr>
            <w:rFonts w:ascii="仿宋" w:eastAsia="仿宋" w:hAnsi="仿宋" w:cs="仿宋" w:hint="eastAsia"/>
            <w:lang w:eastAsia="zh-CN"/>
          </w:rPr>
          <w:t>(二)、质量管理责任</w:t>
        </w:r>
        <w:r>
          <w:tab/>
        </w:r>
        <w:r>
          <w:fldChar w:fldCharType="begin"/>
        </w:r>
        <w:r>
          <w:instrText xml:space="preserve"> PAGEREF _Toc24546 \h </w:instrText>
        </w:r>
        <w:r>
          <w:fldChar w:fldCharType="separate"/>
        </w:r>
        <w:r>
          <w:t>83</w:t>
        </w:r>
        <w:r>
          <w:fldChar w:fldCharType="end"/>
        </w:r>
      </w:hyperlink>
    </w:p>
    <w:p>
      <w:pPr>
        <w:pStyle w:val="TOC2"/>
        <w:tabs>
          <w:tab w:val="right" w:leader="dot" w:pos="8306"/>
        </w:tabs>
      </w:pPr>
      <w:hyperlink w:anchor="_Toc7261" w:history="1">
        <w:r>
          <w:rPr>
            <w:rFonts w:ascii="仿宋" w:eastAsia="仿宋" w:hAnsi="仿宋" w:cs="仿宋" w:hint="eastAsia"/>
            <w:lang w:eastAsia="zh-CN"/>
          </w:rPr>
          <w:t>(三)、质量管理体系文件</w:t>
        </w:r>
        <w:r>
          <w:tab/>
        </w:r>
        <w:r>
          <w:fldChar w:fldCharType="begin"/>
        </w:r>
        <w:r>
          <w:instrText xml:space="preserve"> PAGEREF _Toc7261 \h </w:instrText>
        </w:r>
        <w:r>
          <w:fldChar w:fldCharType="separate"/>
        </w:r>
        <w:r>
          <w:t>84</w:t>
        </w:r>
        <w:r>
          <w:fldChar w:fldCharType="end"/>
        </w:r>
      </w:hyperlink>
    </w:p>
    <w:p>
      <w:pPr>
        <w:pStyle w:val="TOC2"/>
        <w:tabs>
          <w:tab w:val="right" w:leader="dot" w:pos="8306"/>
        </w:tabs>
      </w:pPr>
      <w:hyperlink w:anchor="_Toc26336" w:history="1">
        <w:r>
          <w:rPr>
            <w:rFonts w:ascii="仿宋" w:eastAsia="仿宋" w:hAnsi="仿宋" w:cs="仿宋" w:hint="eastAsia"/>
            <w:lang w:eastAsia="zh-CN"/>
          </w:rPr>
          <w:t>(四)、质量培训与教育</w:t>
        </w:r>
        <w:r>
          <w:tab/>
        </w:r>
        <w:r>
          <w:fldChar w:fldCharType="begin"/>
        </w:r>
        <w:r>
          <w:instrText xml:space="preserve"> PAGEREF _Toc26336 \h </w:instrText>
        </w:r>
        <w:r>
          <w:fldChar w:fldCharType="separate"/>
        </w:r>
        <w:r>
          <w:t>86</w:t>
        </w:r>
        <w:r>
          <w:fldChar w:fldCharType="end"/>
        </w:r>
      </w:hyperlink>
    </w:p>
    <w:p>
      <w:pPr>
        <w:pStyle w:val="TOC2"/>
        <w:tabs>
          <w:tab w:val="right" w:leader="dot" w:pos="8306"/>
        </w:tabs>
      </w:pPr>
      <w:hyperlink w:anchor="_Toc11692" w:history="1">
        <w:r>
          <w:rPr>
            <w:rFonts w:ascii="仿宋" w:eastAsia="仿宋" w:hAnsi="仿宋" w:cs="仿宋" w:hint="eastAsia"/>
            <w:lang w:eastAsia="zh-CN"/>
          </w:rPr>
          <w:t>(五)、质量审核与评价</w:t>
        </w:r>
        <w:r>
          <w:tab/>
        </w:r>
        <w:r>
          <w:fldChar w:fldCharType="begin"/>
        </w:r>
        <w:r>
          <w:instrText xml:space="preserve"> PAGEREF _Toc11692 \h </w:instrText>
        </w:r>
        <w:r>
          <w:fldChar w:fldCharType="separate"/>
        </w:r>
        <w:r>
          <w:t>88</w:t>
        </w:r>
        <w:r>
          <w:fldChar w:fldCharType="end"/>
        </w:r>
      </w:hyperlink>
    </w:p>
    <w:p>
      <w:pPr>
        <w:pStyle w:val="TOC2"/>
        <w:tabs>
          <w:tab w:val="right" w:leader="dot" w:pos="8306"/>
        </w:tabs>
      </w:pPr>
      <w:hyperlink w:anchor="_Toc13243" w:history="1">
        <w:r>
          <w:rPr>
            <w:rFonts w:ascii="仿宋" w:eastAsia="仿宋" w:hAnsi="仿宋" w:cs="仿宋" w:hint="eastAsia"/>
            <w:lang w:eastAsia="zh-CN"/>
          </w:rPr>
          <w:t>(六)、不符合与纠正措施</w:t>
        </w:r>
        <w:r>
          <w:tab/>
        </w:r>
        <w:r>
          <w:fldChar w:fldCharType="begin"/>
        </w:r>
        <w:r>
          <w:instrText xml:space="preserve"> PAGEREF _Toc13243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38"/>
      <w:r>
        <w:rPr>
          <w:rFonts w:ascii="仿宋" w:eastAsia="仿宋" w:hAnsi="仿宋" w:cs="仿宋" w:hint="eastAsia"/>
          <w:sz w:val="28"/>
          <w:lang w:eastAsia="zh-CN"/>
        </w:rPr>
        <w:t>一、抗乙肝病毒药物项目土建工程</w:t>
      </w:r>
      <w:bookmarkEnd w:id="2"/>
    </w:p>
    <w:p>
      <w:pPr>
        <w:pStyle w:val="Heading2"/>
        <w:rPr>
          <w:rFonts w:ascii="仿宋" w:eastAsia="仿宋" w:hAnsi="仿宋" w:cs="仿宋" w:hint="eastAsia"/>
          <w:lang w:eastAsia="zh-CN"/>
        </w:rPr>
      </w:pPr>
      <w:bookmarkStart w:id="3" w:name="_Toc62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在抗乙肝病毒药物项目的建筑工程设计中，我们将秉承一系列重要的设计原则，以确保抗乙肝病毒药物项目建筑在功能、美观、可持续性等方面达到最佳效果。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首要原则是确保建筑的功能性得到最大化的发挥。我们将充分理解抗乙肝病毒药物项目的实际需求，合理布局各个功能区域，保证建筑在满足业务需求的同时，提供高效的工作环境。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在建筑设计中，我们将综合考虑建设和运营成本。通过精细的经济效益分析，确保设计方案在高效利用资源的同时，对抗乙肝病毒药物项目的长期盈利能力有积极的贡献。</w:t>
      </w:r>
    </w:p>
    <w:p>
      <w:pPr>
        <w:pStyle w:val="Heading2"/>
        <w:ind w:firstLine="560" w:firstLineChars="200"/>
        <w:rPr>
          <w:rFonts w:ascii="仿宋" w:eastAsia="仿宋" w:hAnsi="仿宋" w:cs="仿宋" w:hint="eastAsia"/>
          <w:sz w:val="28"/>
          <w:lang w:eastAsia="zh-CN"/>
        </w:rPr>
      </w:pPr>
      <w:bookmarkStart w:id="4" w:name="_Toc224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乙肝病毒药物项目的土建工程设计中，我们将精准设定设计年限，结合抗乙肝病毒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乙肝病毒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4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乙肝病毒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乙肝病毒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乙肝病毒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9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本期工程抗乙肝病毒药物项目预计总建筑面积XXX平方米，其中：计容建筑面积XXX平方米，计划建筑工程投资XX万元，占抗乙肝病毒药物项目总投资的XX%。</w:t>
      </w:r>
    </w:p>
    <w:p>
      <w:pPr>
        <w:pStyle w:val="Heading1"/>
        <w:ind w:firstLine="560" w:firstLineChars="200"/>
        <w:rPr>
          <w:rFonts w:ascii="仿宋" w:eastAsia="仿宋" w:hAnsi="仿宋" w:cs="仿宋" w:hint="eastAsia"/>
          <w:sz w:val="28"/>
          <w:lang w:eastAsia="zh-CN"/>
        </w:rPr>
      </w:pPr>
      <w:bookmarkStart w:id="7" w:name="_Toc2064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2742"/>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抗乙肝病毒药物项目的主要产品是XXXX，预计年产值为XXX万元。这一产品在市场中占据着重要的地位，其广泛的应用范围使得该抗乙肝病毒药物项目的市场前景非常广阔。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乙肝病毒药物项目的xxx产品作为重要的原材料之一，将在多个领域发挥关键作用。其在建筑、交通、能源等方面的广泛应用将为整个产业链提供强大的支持，形成产业协同效应。抗乙肝病毒药物项目的年产值XXX万XXX万XXX万万元不仅反映了其在市场上的巨大潜力，更预示着它对国民经济的积极贡献。这种关联度高、涉及面广的产业关系，使得该抗乙肝病毒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5995"/>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总征地面积为XXXX平方米，相当于约XX.XX亩，其中净用地面积为XXXX平方米，红线范围内相当于约XX.XX亩。这一用地规模充分考虑了抗乙肝病毒药物项目的建设需求，保障了抗乙肝病毒药物项目在合适的空间内得以充分发展。抗乙肝病毒药物项目规划的总建筑面积为XXXX平方米，其中主体工程建设占XXXX平方米，计容建筑面积达XXXX平方米。预计建筑工程的投资将达到XXXX万元，为抗乙肝病毒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计划购置的设备共计XXXX台（套），设备购置费用为XXXX万元。这一设备购置计划充分考虑到抗乙肝病毒药物项目的生产需求和技术要求，确保了抗乙肝病毒药物项目在生产运营中具备先进的技术装备和高效的生产能力。设备的合理配置将为抗乙肝病毒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计划总投资为XXXX万元，预计年实现营业收入为XXXX万元。这一产能规模的设定旨在确保抗乙肝病毒药物项目能够在投资与回报之间取得平衡，实现长期可持续的发展。抗乙肝病毒药物项目的总投资充分考虑到各个方面的需求，包括用地建设、设备购置等多个环节，以确保抗乙肝病毒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9601"/>
      <w:r>
        <w:rPr>
          <w:rFonts w:ascii="仿宋" w:eastAsia="仿宋" w:hAnsi="仿宋" w:cs="仿宋" w:hint="eastAsia"/>
          <w:sz w:val="28"/>
          <w:lang w:eastAsia="zh-CN"/>
        </w:rPr>
        <w:t>三、抗乙肝病毒药物项目文档管理</w:t>
      </w:r>
      <w:bookmarkEnd w:id="10"/>
    </w:p>
    <w:p>
      <w:pPr>
        <w:pStyle w:val="Heading2"/>
        <w:rPr>
          <w:rFonts w:ascii="仿宋" w:eastAsia="仿宋" w:hAnsi="仿宋" w:cs="仿宋" w:hint="eastAsia"/>
          <w:lang w:eastAsia="zh-CN"/>
        </w:rPr>
      </w:pPr>
      <w:bookmarkStart w:id="11" w:name="_Toc3246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抗乙肝病毒药物项目高度重视文档的质量和准确性，以支持抗乙肝病毒药物项目的各项活动和决策。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文档的编制始于抗乙肝病毒药物项目计划的初期，我们制定了详细的文档编制计划，明确了每个文档的内容、格式和编写责任人。在抗乙肝病毒药物项目启动阶段，我们首先编制了抗乙肝病毒药物项目章程，明确定义了抗乙肝病毒药物项目的目标、范围、风险等关键要素。随后，抗乙肝病毒药物项目团队根据计划陆续编制了需求文档、设计文档、测试文档等各类文档，确保抗乙肝病毒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乙肝病毒药物项目管理中的重要环节，旨在确保抗乙肝病毒药物项目文档符合质量标准和抗乙肝病毒药物项目需求。在抗乙肝病毒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乙肝病毒药物项目相关利益方和专业领域的专家对文档进行独立审查。这有助于获取更全面、客观的反馈，确保抗乙肝病毒药物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抗乙肝病毒药物项目在文档编制与审查方面建立了严格的管理机制，通过规范的流程和多维度的审查，确保抗乙肝病毒药物项目文档的质量、准确性和可靠性，为抗乙肝病毒药物项目的顺利推进提供了有力支持。</w:t>
      </w:r>
    </w:p>
    <w:p>
      <w:pPr>
        <w:pStyle w:val="Heading2"/>
        <w:ind w:firstLine="560" w:firstLineChars="200"/>
        <w:rPr>
          <w:rFonts w:ascii="仿宋" w:eastAsia="仿宋" w:hAnsi="仿宋" w:cs="仿宋" w:hint="eastAsia"/>
          <w:sz w:val="28"/>
          <w:lang w:eastAsia="zh-CN"/>
        </w:rPr>
      </w:pPr>
      <w:bookmarkStart w:id="12" w:name="_Toc174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在抗乙肝病毒药物项目中，我们致力于优化文档发布与分发过程，以确保信息的高效传递和团队间协作的顺畅进行。以下是我们采取的关键优化策略：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我们通过多渠道发布文档，包括电子邮件、抗乙肝病毒药物项目管理平台、内部网站等，以满足不同团队成员的偏好和需求。多渠道发布确保了信息的全面覆盖。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我们采用了精细的权限控制，确保只有授权人员可以访问敏感信息。这种安全措施保护了抗乙肝病毒药物项目文档的机密性，防止了未经授权的信息泄露。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597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乙肝病毒药物项目生命周期中一个至关重要的环节，直接关系到抗乙肝病毒药物项目信息的长期保存和历史记录的完整性。在抗乙肝病毒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5472"/>
      <w:r>
        <w:rPr>
          <w:rFonts w:ascii="仿宋" w:eastAsia="仿宋" w:hAnsi="仿宋" w:cs="仿宋" w:hint="eastAsia"/>
          <w:sz w:val="28"/>
          <w:lang w:eastAsia="zh-CN"/>
        </w:rPr>
        <w:t>四、抗乙肝病毒药物项目概论</w:t>
      </w:r>
      <w:bookmarkEnd w:id="14"/>
    </w:p>
    <w:p>
      <w:pPr>
        <w:pStyle w:val="Heading2"/>
        <w:rPr>
          <w:rFonts w:ascii="仿宋" w:eastAsia="仿宋" w:hAnsi="仿宋" w:cs="仿宋" w:hint="eastAsia"/>
          <w:lang w:eastAsia="zh-CN"/>
        </w:rPr>
      </w:pPr>
      <w:bookmarkStart w:id="15" w:name="_Toc6121"/>
      <w:r>
        <w:rPr>
          <w:rFonts w:ascii="仿宋" w:eastAsia="仿宋" w:hAnsi="仿宋" w:cs="仿宋" w:hint="eastAsia"/>
          <w:lang w:eastAsia="zh-CN"/>
        </w:rPr>
        <w:t>(一)、抗乙肝病毒药物项目概况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的起源追溯至对市场的深入洞察。市场的不断演变与变革为抗乙肝病毒药物项目提供了难得的机遇。当前市场存在的需求缺口和变革的大环境共同构成了抗乙肝病毒药物项目的背景。这个抗乙肝病毒药物项目旨在充分利用市场机遇，填补行业中尚未满足的需求，为客户提供全新的解决方案。市场的变革和需求的增长使得这个抗乙肝病毒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抗乙肝病毒药物项目名称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正式命名为抗乙肝病毒药物。这个名称不仅仅是一个标识，更代表了抗乙肝病毒药物项目的核心理念和愿景。它蕴含着抗乙肝病毒药物项目所要解决问题的关键字，具有强烈的表达和辨识度，为抗乙肝病毒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抗乙肝病毒药物项目目标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的核心目标是提供一种全新、高效的解决方案，满足客户日益增长的需求。抗乙肝病毒药物项目追求的不仅仅是满足市场需求，更是在市场中获得卓越的竞争优势。通过不断提升产品或服务的质量和创新水平，抗乙肝病毒药物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抗乙肝病毒药物项目范围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全面涵盖了产品研发、制造、市场推广和售后服务，确保从产品设计到最终用户体验的全方位关注。这一全面的抗乙肝病毒药物项目范围是为了确保抗乙肝病毒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抗乙肝病毒药物项目时间表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抗乙肝病毒药物项目计划在未来18个月内完成，包括研发、测试、市场试点和正式推出等不同阶段。这个时间表的合理设计是为了确保抗乙肝病毒药物项目各个阶段的顺利推进，以便按时交付高质量的成果。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抗乙肝病毒药物项目预算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总预算估算为XX百万美元，主要分配在研发、市场推广、人员培训和运营等方面。这一充足的预算为抗乙肝病毒药物项目提供了充足的资源，确保抗乙肝病毒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抗乙肝病毒药物项目风险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可能面临的风险包括市场接受度低、技术难题、竞争激烈等。抗乙肝病毒药物项目团队已经制定了相应的风险应对计划，通过前瞻性的风险管理，确保抗乙肝病毒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抗乙肝病毒药物项目团队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抗乙肝病毒药物项目汇聚了一支经验丰富、多领域专业素养的核心团队，确保抗乙肝病毒药物项目在各个方面都能拥有高水平的执行力。团队的协同作战是抗乙肝病毒药物项目成功的关键因素之一。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抗乙肝病毒药物项目背景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抗乙肝病毒药物项目的背景根植于市场对更高效、创新产品的渴望，同时也受到科技发展对行业格局的深刻改变的影响。这为抗乙肝病毒药物项目提供了广阔的发展空间和市场需求。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抗乙肝病毒药物项目现状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截至目前，抗乙肝病毒药物项目已完成市场调研和技术验证，取得了初步的成功。这为抗乙肝病毒药物项目在未来的发展奠定了坚实的基础，为更远大的目标打下了坚实的基石。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1009"/>
      <w:r>
        <w:rPr>
          <w:rFonts w:ascii="仿宋" w:eastAsia="仿宋" w:hAnsi="仿宋" w:cs="仿宋" w:hint="eastAsia"/>
          <w:sz w:val="28"/>
          <w:lang w:eastAsia="zh-CN"/>
        </w:rPr>
        <w:t>(二)、抗乙肝病毒药物项目目标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keyword》抗乙肝病毒药物项目首要业务目标是在市场中占据有利地位，实现产品/服务的成功推广和销售。通过不断提升产品质量、创新性，抗乙肝病毒药物项目追求成为行业中的领导者，赢得更多客户的青睐。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在科技迅速发展的时代，抗乙肝病毒药物项目着眼于技术创新。通过持续的研发和技术升级，抗乙肝病毒药物项目旨在推出更具创新性的产品或服务，以满足市场对新鲜、先进解决方案的需求。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为了建立可持续的客户关系，抗乙肝病毒药物项目设定了客户满意度目标。通过提供卓越的产品质量和优质的客户服务，抗乙肝病毒药物项目追求赢得客户的信任和忠诚度，确保他们的满意度达到行业领先水平。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抗乙肝病毒药物项目注重社会责任和可持续发展。通过实施环保、社会责任抗乙肝病毒药物项目，抗乙肝病毒药物项目致力于在经济发展的同时保护环境，促进社会公平，实现可持续经营。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抗乙肝病毒药物项目的团队是实现目标的核心驱动力。因此，抗乙肝病毒药物项目设定了团队发展目标，包括提升团队成员的专业技能、培养领导力，以及搭建协同高效的团队工作氛围。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6063"/>
      <w:r>
        <w:rPr>
          <w:rFonts w:ascii="仿宋" w:eastAsia="仿宋" w:hAnsi="仿宋" w:cs="仿宋" w:hint="eastAsia"/>
          <w:sz w:val="28"/>
          <w:lang w:eastAsia="zh-CN"/>
        </w:rPr>
        <w:t>(三)、抗乙肝病毒药物项目提出的理由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抗乙肝病毒药物项目提出的理由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的提出源于对市场机遇的深刻洞察。当前市场中存在的需求缺口和行业发展趋势表明，有巨大的商业机会等待被开发。通过准确捕捉市场机遇，抗乙肝病毒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的理念基于对技术创新的信仰。通过持续的研发和技术投入，抗乙肝病毒药物项目有望推出更具创新性的产品或服务。在科技飞速发展的当下，抗乙肝病毒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的提出是为了增强企业的行业竞争力。通过提升产品或服务的质量和独特性，抗乙肝病毒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响应了消费者需求的变化。随着社会和科技的不断发展，消费者对产品和服务的需求也在发生变化。通过深入了解并及时回应消费者的新需求，抗乙肝病毒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的提出是企业战略发展规划的一部分。在面对日益激烈的市场竞争和不断变化的商业环境中，抗乙肝病毒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的提出不仅仅是基于商业考量，还注重社会责任。通过推出环保、社会责任等方面的抗乙肝病毒药物项目，抗乙肝病毒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抗乙肝病毒药物项目的提出反映了对利益相关者期望的关注。包括客户、员工、投资者等利益相关者在企业发展中都有着各自的期望，抗乙肝病毒药物项目力求在满足这些期望的同时，取得更大的共赢。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https://d.book118.com/118001143014006040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抗乙肝病毒药物项目规划设计方案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A9764D"/>
    <w:rsid w:val="3FA976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01143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2024-02-23T19:36:00Z</dcterms:created>
  <dcterms:modified xsi:type="dcterms:W3CDTF">2024-02-23T19:37:02Z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887A4294544141549506F0A9597AD441_11</vt:lpwstr>
  </property>
  <property fmtid="{D5CDD505-2E9C-101B-9397-08002B2CF9AE}" pid="3" name="KSOProductBuildVer">
    <vt:lpwstr>2052-12.1.0.16388</vt:lpwstr>
  </property>
</Properties>
</file>