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食用香精项目计划设计方案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204" w:history="1">
        <w:r>
          <w:rPr>
            <w:rFonts w:ascii="仿宋" w:eastAsia="仿宋" w:hAnsi="仿宋" w:cs="仿宋" w:hint="eastAsia"/>
            <w:lang w:eastAsia="zh-CN"/>
          </w:rPr>
          <w:t>概论</w:t>
        </w:r>
        <w:r>
          <w:tab/>
        </w:r>
        <w:r>
          <w:fldChar w:fldCharType="begin"/>
        </w:r>
        <w:r>
          <w:instrText xml:space="preserve"> PAGEREF _Toc29204 \h </w:instrText>
        </w:r>
        <w:r>
          <w:fldChar w:fldCharType="separate"/>
        </w:r>
        <w:r>
          <w:t>3</w:t>
        </w:r>
        <w:r>
          <w:fldChar w:fldCharType="end"/>
        </w:r>
      </w:hyperlink>
    </w:p>
    <w:p>
      <w:pPr>
        <w:pStyle w:val="TOC1"/>
        <w:tabs>
          <w:tab w:val="right" w:leader="dot" w:pos="8306"/>
        </w:tabs>
      </w:pPr>
      <w:hyperlink w:anchor="_Toc6694" w:history="1">
        <w:r>
          <w:rPr>
            <w:rFonts w:ascii="仿宋" w:eastAsia="仿宋" w:hAnsi="仿宋" w:cs="仿宋" w:hint="eastAsia"/>
            <w:lang w:eastAsia="zh-CN"/>
          </w:rPr>
          <w:t>一、食用香精项目绩效评估</w:t>
        </w:r>
        <w:r>
          <w:tab/>
        </w:r>
        <w:r>
          <w:fldChar w:fldCharType="begin"/>
        </w:r>
        <w:r>
          <w:instrText xml:space="preserve"> PAGEREF _Toc6694 \h </w:instrText>
        </w:r>
        <w:r>
          <w:fldChar w:fldCharType="separate"/>
        </w:r>
        <w:r>
          <w:t>3</w:t>
        </w:r>
        <w:r>
          <w:fldChar w:fldCharType="end"/>
        </w:r>
      </w:hyperlink>
    </w:p>
    <w:p>
      <w:pPr>
        <w:pStyle w:val="TOC2"/>
        <w:tabs>
          <w:tab w:val="right" w:leader="dot" w:pos="8306"/>
        </w:tabs>
      </w:pPr>
      <w:hyperlink w:anchor="_Toc13154" w:history="1">
        <w:r>
          <w:rPr>
            <w:rFonts w:ascii="仿宋" w:eastAsia="仿宋" w:hAnsi="仿宋" w:cs="仿宋" w:hint="eastAsia"/>
            <w:lang w:eastAsia="zh-CN"/>
          </w:rPr>
          <w:t>(一)、绩效评估指标</w:t>
        </w:r>
        <w:r>
          <w:tab/>
        </w:r>
        <w:r>
          <w:fldChar w:fldCharType="begin"/>
        </w:r>
        <w:r>
          <w:instrText xml:space="preserve"> PAGEREF _Toc13154 \h </w:instrText>
        </w:r>
        <w:r>
          <w:fldChar w:fldCharType="separate"/>
        </w:r>
        <w:r>
          <w:t>3</w:t>
        </w:r>
        <w:r>
          <w:fldChar w:fldCharType="end"/>
        </w:r>
      </w:hyperlink>
    </w:p>
    <w:p>
      <w:pPr>
        <w:pStyle w:val="TOC2"/>
        <w:tabs>
          <w:tab w:val="right" w:leader="dot" w:pos="8306"/>
        </w:tabs>
      </w:pPr>
      <w:hyperlink w:anchor="_Toc3523" w:history="1">
        <w:r>
          <w:rPr>
            <w:rFonts w:ascii="仿宋" w:eastAsia="仿宋" w:hAnsi="仿宋" w:cs="仿宋" w:hint="eastAsia"/>
            <w:lang w:eastAsia="zh-CN"/>
          </w:rPr>
          <w:t>(二)、绩效评估方法</w:t>
        </w:r>
        <w:r>
          <w:tab/>
        </w:r>
        <w:r>
          <w:fldChar w:fldCharType="begin"/>
        </w:r>
        <w:r>
          <w:instrText xml:space="preserve"> PAGEREF _Toc3523 \h </w:instrText>
        </w:r>
        <w:r>
          <w:fldChar w:fldCharType="separate"/>
        </w:r>
        <w:r>
          <w:t>4</w:t>
        </w:r>
        <w:r>
          <w:fldChar w:fldCharType="end"/>
        </w:r>
      </w:hyperlink>
    </w:p>
    <w:p>
      <w:pPr>
        <w:pStyle w:val="TOC2"/>
        <w:tabs>
          <w:tab w:val="right" w:leader="dot" w:pos="8306"/>
        </w:tabs>
      </w:pPr>
      <w:hyperlink w:anchor="_Toc15634" w:history="1">
        <w:r>
          <w:rPr>
            <w:rFonts w:ascii="仿宋" w:eastAsia="仿宋" w:hAnsi="仿宋" w:cs="仿宋" w:hint="eastAsia"/>
            <w:lang w:eastAsia="zh-CN"/>
          </w:rPr>
          <w:t>(三)、绩效评估周期</w:t>
        </w:r>
        <w:r>
          <w:tab/>
        </w:r>
        <w:r>
          <w:fldChar w:fldCharType="begin"/>
        </w:r>
        <w:r>
          <w:instrText xml:space="preserve"> PAGEREF _Toc15634 \h </w:instrText>
        </w:r>
        <w:r>
          <w:fldChar w:fldCharType="separate"/>
        </w:r>
        <w:r>
          <w:t>5</w:t>
        </w:r>
        <w:r>
          <w:fldChar w:fldCharType="end"/>
        </w:r>
      </w:hyperlink>
    </w:p>
    <w:p>
      <w:pPr>
        <w:pStyle w:val="TOC1"/>
        <w:tabs>
          <w:tab w:val="right" w:leader="dot" w:pos="8306"/>
        </w:tabs>
      </w:pPr>
      <w:hyperlink w:anchor="_Toc8636" w:history="1">
        <w:r>
          <w:rPr>
            <w:rFonts w:ascii="仿宋" w:eastAsia="仿宋" w:hAnsi="仿宋" w:cs="仿宋" w:hint="eastAsia"/>
            <w:lang w:eastAsia="zh-CN"/>
          </w:rPr>
          <w:t>二、食用香精项目文档管理</w:t>
        </w:r>
        <w:r>
          <w:tab/>
        </w:r>
        <w:r>
          <w:fldChar w:fldCharType="begin"/>
        </w:r>
        <w:r>
          <w:instrText xml:space="preserve"> PAGEREF _Toc8636 \h </w:instrText>
        </w:r>
        <w:r>
          <w:fldChar w:fldCharType="separate"/>
        </w:r>
        <w:r>
          <w:t>6</w:t>
        </w:r>
        <w:r>
          <w:fldChar w:fldCharType="end"/>
        </w:r>
      </w:hyperlink>
    </w:p>
    <w:p>
      <w:pPr>
        <w:pStyle w:val="TOC2"/>
        <w:tabs>
          <w:tab w:val="right" w:leader="dot" w:pos="8306"/>
        </w:tabs>
      </w:pPr>
      <w:hyperlink w:anchor="_Toc21031" w:history="1">
        <w:r>
          <w:rPr>
            <w:rFonts w:ascii="仿宋" w:eastAsia="仿宋" w:hAnsi="仿宋" w:cs="仿宋" w:hint="eastAsia"/>
            <w:lang w:eastAsia="zh-CN"/>
          </w:rPr>
          <w:t>(一)、文档编制与审查</w:t>
        </w:r>
        <w:r>
          <w:tab/>
        </w:r>
        <w:r>
          <w:fldChar w:fldCharType="begin"/>
        </w:r>
        <w:r>
          <w:instrText xml:space="preserve"> PAGEREF _Toc21031 \h </w:instrText>
        </w:r>
        <w:r>
          <w:fldChar w:fldCharType="separate"/>
        </w:r>
        <w:r>
          <w:t>6</w:t>
        </w:r>
        <w:r>
          <w:fldChar w:fldCharType="end"/>
        </w:r>
      </w:hyperlink>
    </w:p>
    <w:p>
      <w:pPr>
        <w:pStyle w:val="TOC2"/>
        <w:tabs>
          <w:tab w:val="right" w:leader="dot" w:pos="8306"/>
        </w:tabs>
      </w:pPr>
      <w:hyperlink w:anchor="_Toc17181" w:history="1">
        <w:r>
          <w:rPr>
            <w:rFonts w:ascii="仿宋" w:eastAsia="仿宋" w:hAnsi="仿宋" w:cs="仿宋" w:hint="eastAsia"/>
            <w:lang w:eastAsia="zh-CN"/>
          </w:rPr>
          <w:t>(二)、文档发布与分发</w:t>
        </w:r>
        <w:r>
          <w:tab/>
        </w:r>
        <w:r>
          <w:fldChar w:fldCharType="begin"/>
        </w:r>
        <w:r>
          <w:instrText xml:space="preserve"> PAGEREF _Toc17181 \h </w:instrText>
        </w:r>
        <w:r>
          <w:fldChar w:fldCharType="separate"/>
        </w:r>
        <w:r>
          <w:t>7</w:t>
        </w:r>
        <w:r>
          <w:fldChar w:fldCharType="end"/>
        </w:r>
      </w:hyperlink>
    </w:p>
    <w:p>
      <w:pPr>
        <w:pStyle w:val="TOC2"/>
        <w:tabs>
          <w:tab w:val="right" w:leader="dot" w:pos="8306"/>
        </w:tabs>
      </w:pPr>
      <w:hyperlink w:anchor="_Toc20810" w:history="1">
        <w:r>
          <w:rPr>
            <w:rFonts w:ascii="仿宋" w:eastAsia="仿宋" w:hAnsi="仿宋" w:cs="仿宋" w:hint="eastAsia"/>
            <w:lang w:eastAsia="zh-CN"/>
          </w:rPr>
          <w:t>(三)、文档存档与归档</w:t>
        </w:r>
        <w:r>
          <w:tab/>
        </w:r>
        <w:r>
          <w:fldChar w:fldCharType="begin"/>
        </w:r>
        <w:r>
          <w:instrText xml:space="preserve"> PAGEREF _Toc20810 \h </w:instrText>
        </w:r>
        <w:r>
          <w:fldChar w:fldCharType="separate"/>
        </w:r>
        <w:r>
          <w:t>8</w:t>
        </w:r>
        <w:r>
          <w:fldChar w:fldCharType="end"/>
        </w:r>
      </w:hyperlink>
    </w:p>
    <w:p>
      <w:pPr>
        <w:pStyle w:val="TOC1"/>
        <w:tabs>
          <w:tab w:val="right" w:leader="dot" w:pos="8306"/>
        </w:tabs>
      </w:pPr>
      <w:hyperlink w:anchor="_Toc3211" w:history="1">
        <w:r>
          <w:rPr>
            <w:rFonts w:ascii="仿宋" w:eastAsia="仿宋" w:hAnsi="仿宋" w:cs="仿宋" w:hint="eastAsia"/>
            <w:lang w:eastAsia="zh-CN"/>
          </w:rPr>
          <w:t>三、食用香精项目选址可行性分析</w:t>
        </w:r>
        <w:r>
          <w:tab/>
        </w:r>
        <w:r>
          <w:fldChar w:fldCharType="begin"/>
        </w:r>
        <w:r>
          <w:instrText xml:space="preserve"> PAGEREF _Toc3211 \h </w:instrText>
        </w:r>
        <w:r>
          <w:fldChar w:fldCharType="separate"/>
        </w:r>
        <w:r>
          <w:t>9</w:t>
        </w:r>
        <w:r>
          <w:fldChar w:fldCharType="end"/>
        </w:r>
      </w:hyperlink>
    </w:p>
    <w:p>
      <w:pPr>
        <w:pStyle w:val="TOC2"/>
        <w:tabs>
          <w:tab w:val="right" w:leader="dot" w:pos="8306"/>
        </w:tabs>
      </w:pPr>
      <w:hyperlink w:anchor="_Toc20129" w:history="1">
        <w:r>
          <w:rPr>
            <w:rFonts w:ascii="仿宋" w:eastAsia="仿宋" w:hAnsi="仿宋" w:cs="仿宋" w:hint="eastAsia"/>
            <w:lang w:eastAsia="zh-CN"/>
          </w:rPr>
          <w:t>(一)、食用香精项目选址</w:t>
        </w:r>
        <w:r>
          <w:tab/>
        </w:r>
        <w:r>
          <w:fldChar w:fldCharType="begin"/>
        </w:r>
        <w:r>
          <w:instrText xml:space="preserve"> PAGEREF _Toc20129 \h </w:instrText>
        </w:r>
        <w:r>
          <w:fldChar w:fldCharType="separate"/>
        </w:r>
        <w:r>
          <w:t>9</w:t>
        </w:r>
        <w:r>
          <w:fldChar w:fldCharType="end"/>
        </w:r>
      </w:hyperlink>
    </w:p>
    <w:p>
      <w:pPr>
        <w:pStyle w:val="TOC2"/>
        <w:tabs>
          <w:tab w:val="right" w:leader="dot" w:pos="8306"/>
        </w:tabs>
      </w:pPr>
      <w:hyperlink w:anchor="_Toc32066" w:history="1">
        <w:r>
          <w:rPr>
            <w:rFonts w:ascii="仿宋" w:eastAsia="仿宋" w:hAnsi="仿宋" w:cs="仿宋" w:hint="eastAsia"/>
            <w:lang w:eastAsia="zh-CN"/>
          </w:rPr>
          <w:t>(二)、用地控制指标</w:t>
        </w:r>
        <w:r>
          <w:tab/>
        </w:r>
        <w:r>
          <w:fldChar w:fldCharType="begin"/>
        </w:r>
        <w:r>
          <w:instrText xml:space="preserve"> PAGEREF _Toc32066 \h </w:instrText>
        </w:r>
        <w:r>
          <w:fldChar w:fldCharType="separate"/>
        </w:r>
        <w:r>
          <w:t>10</w:t>
        </w:r>
        <w:r>
          <w:fldChar w:fldCharType="end"/>
        </w:r>
      </w:hyperlink>
    </w:p>
    <w:p>
      <w:pPr>
        <w:pStyle w:val="TOC2"/>
        <w:tabs>
          <w:tab w:val="right" w:leader="dot" w:pos="8306"/>
        </w:tabs>
      </w:pPr>
      <w:hyperlink w:anchor="_Toc24930" w:history="1">
        <w:r>
          <w:rPr>
            <w:rFonts w:ascii="仿宋" w:eastAsia="仿宋" w:hAnsi="仿宋" w:cs="仿宋" w:hint="eastAsia"/>
            <w:lang w:eastAsia="zh-CN"/>
          </w:rPr>
          <w:t>(三)、节约用地措施</w:t>
        </w:r>
        <w:r>
          <w:tab/>
        </w:r>
        <w:r>
          <w:fldChar w:fldCharType="begin"/>
        </w:r>
        <w:r>
          <w:instrText xml:space="preserve"> PAGEREF _Toc24930 \h </w:instrText>
        </w:r>
        <w:r>
          <w:fldChar w:fldCharType="separate"/>
        </w:r>
        <w:r>
          <w:t>11</w:t>
        </w:r>
        <w:r>
          <w:fldChar w:fldCharType="end"/>
        </w:r>
      </w:hyperlink>
    </w:p>
    <w:p>
      <w:pPr>
        <w:pStyle w:val="TOC2"/>
        <w:tabs>
          <w:tab w:val="right" w:leader="dot" w:pos="8306"/>
        </w:tabs>
      </w:pPr>
      <w:hyperlink w:anchor="_Toc14565" w:history="1">
        <w:r>
          <w:rPr>
            <w:rFonts w:ascii="仿宋" w:eastAsia="仿宋" w:hAnsi="仿宋" w:cs="仿宋" w:hint="eastAsia"/>
            <w:lang w:eastAsia="zh-CN"/>
          </w:rPr>
          <w:t>(四)、总图布置方案</w:t>
        </w:r>
        <w:r>
          <w:tab/>
        </w:r>
        <w:r>
          <w:fldChar w:fldCharType="begin"/>
        </w:r>
        <w:r>
          <w:instrText xml:space="preserve"> PAGEREF _Toc14565 \h </w:instrText>
        </w:r>
        <w:r>
          <w:fldChar w:fldCharType="separate"/>
        </w:r>
        <w:r>
          <w:t>13</w:t>
        </w:r>
        <w:r>
          <w:fldChar w:fldCharType="end"/>
        </w:r>
      </w:hyperlink>
    </w:p>
    <w:p>
      <w:pPr>
        <w:pStyle w:val="TOC2"/>
        <w:tabs>
          <w:tab w:val="right" w:leader="dot" w:pos="8306"/>
        </w:tabs>
      </w:pPr>
      <w:hyperlink w:anchor="_Toc27363" w:history="1">
        <w:r>
          <w:rPr>
            <w:rFonts w:ascii="仿宋" w:eastAsia="仿宋" w:hAnsi="仿宋" w:cs="仿宋" w:hint="eastAsia"/>
            <w:lang w:eastAsia="zh-CN"/>
          </w:rPr>
          <w:t>(五)、选址综合评价</w:t>
        </w:r>
        <w:r>
          <w:tab/>
        </w:r>
        <w:r>
          <w:fldChar w:fldCharType="begin"/>
        </w:r>
        <w:r>
          <w:instrText xml:space="preserve"> PAGEREF _Toc27363 \h </w:instrText>
        </w:r>
        <w:r>
          <w:fldChar w:fldCharType="separate"/>
        </w:r>
        <w:r>
          <w:t>14</w:t>
        </w:r>
        <w:r>
          <w:fldChar w:fldCharType="end"/>
        </w:r>
      </w:hyperlink>
    </w:p>
    <w:p>
      <w:pPr>
        <w:pStyle w:val="TOC1"/>
        <w:tabs>
          <w:tab w:val="right" w:leader="dot" w:pos="8306"/>
        </w:tabs>
      </w:pPr>
      <w:hyperlink w:anchor="_Toc7880" w:history="1">
        <w:r>
          <w:rPr>
            <w:rFonts w:ascii="仿宋" w:eastAsia="仿宋" w:hAnsi="仿宋" w:cs="仿宋" w:hint="eastAsia"/>
            <w:lang w:eastAsia="zh-CN"/>
          </w:rPr>
          <w:t>四、市场分析、调研</w:t>
        </w:r>
        <w:r>
          <w:tab/>
        </w:r>
        <w:r>
          <w:fldChar w:fldCharType="begin"/>
        </w:r>
        <w:r>
          <w:instrText xml:space="preserve"> PAGEREF _Toc7880 \h </w:instrText>
        </w:r>
        <w:r>
          <w:fldChar w:fldCharType="separate"/>
        </w:r>
        <w:r>
          <w:t>15</w:t>
        </w:r>
        <w:r>
          <w:fldChar w:fldCharType="end"/>
        </w:r>
      </w:hyperlink>
    </w:p>
    <w:p>
      <w:pPr>
        <w:pStyle w:val="TOC2"/>
        <w:tabs>
          <w:tab w:val="right" w:leader="dot" w:pos="8306"/>
        </w:tabs>
      </w:pPr>
      <w:hyperlink w:anchor="_Toc2864" w:history="1">
        <w:r>
          <w:rPr>
            <w:rFonts w:ascii="仿宋" w:eastAsia="仿宋" w:hAnsi="仿宋" w:cs="仿宋" w:hint="eastAsia"/>
            <w:lang w:eastAsia="zh-CN"/>
          </w:rPr>
          <w:t>(一)、食用香精行业分析</w:t>
        </w:r>
        <w:r>
          <w:tab/>
        </w:r>
        <w:r>
          <w:fldChar w:fldCharType="begin"/>
        </w:r>
        <w:r>
          <w:instrText xml:space="preserve"> PAGEREF _Toc2864 \h </w:instrText>
        </w:r>
        <w:r>
          <w:fldChar w:fldCharType="separate"/>
        </w:r>
        <w:r>
          <w:t>15</w:t>
        </w:r>
        <w:r>
          <w:fldChar w:fldCharType="end"/>
        </w:r>
      </w:hyperlink>
    </w:p>
    <w:p>
      <w:pPr>
        <w:pStyle w:val="TOC2"/>
        <w:tabs>
          <w:tab w:val="right" w:leader="dot" w:pos="8306"/>
        </w:tabs>
      </w:pPr>
      <w:hyperlink w:anchor="_Toc15521" w:history="1">
        <w:r>
          <w:rPr>
            <w:rFonts w:ascii="仿宋" w:eastAsia="仿宋" w:hAnsi="仿宋" w:cs="仿宋" w:hint="eastAsia"/>
            <w:lang w:eastAsia="zh-CN"/>
          </w:rPr>
          <w:t>(二)、食用香精市场分析预测</w:t>
        </w:r>
        <w:r>
          <w:tab/>
        </w:r>
        <w:r>
          <w:fldChar w:fldCharType="begin"/>
        </w:r>
        <w:r>
          <w:instrText xml:space="preserve"> PAGEREF _Toc15521 \h </w:instrText>
        </w:r>
        <w:r>
          <w:fldChar w:fldCharType="separate"/>
        </w:r>
        <w:r>
          <w:t>15</w:t>
        </w:r>
        <w:r>
          <w:fldChar w:fldCharType="end"/>
        </w:r>
      </w:hyperlink>
    </w:p>
    <w:p>
      <w:pPr>
        <w:pStyle w:val="TOC1"/>
        <w:tabs>
          <w:tab w:val="right" w:leader="dot" w:pos="8306"/>
        </w:tabs>
      </w:pPr>
      <w:hyperlink w:anchor="_Toc22397" w:history="1">
        <w:r>
          <w:rPr>
            <w:rFonts w:ascii="仿宋" w:eastAsia="仿宋" w:hAnsi="仿宋" w:cs="仿宋" w:hint="eastAsia"/>
            <w:lang w:eastAsia="zh-CN"/>
          </w:rPr>
          <w:t>五、食用香精项目可持续发展</w:t>
        </w:r>
        <w:r>
          <w:tab/>
        </w:r>
        <w:r>
          <w:fldChar w:fldCharType="begin"/>
        </w:r>
        <w:r>
          <w:instrText xml:space="preserve"> PAGEREF _Toc22397 \h </w:instrText>
        </w:r>
        <w:r>
          <w:fldChar w:fldCharType="separate"/>
        </w:r>
        <w:r>
          <w:t>16</w:t>
        </w:r>
        <w:r>
          <w:fldChar w:fldCharType="end"/>
        </w:r>
      </w:hyperlink>
    </w:p>
    <w:p>
      <w:pPr>
        <w:pStyle w:val="TOC2"/>
        <w:tabs>
          <w:tab w:val="right" w:leader="dot" w:pos="8306"/>
        </w:tabs>
      </w:pPr>
      <w:hyperlink w:anchor="_Toc32716" w:history="1">
        <w:r>
          <w:rPr>
            <w:rFonts w:ascii="仿宋" w:eastAsia="仿宋" w:hAnsi="仿宋" w:cs="仿宋" w:hint="eastAsia"/>
            <w:lang w:eastAsia="zh-CN"/>
          </w:rPr>
          <w:t>(一)、可持续战略与实践</w:t>
        </w:r>
        <w:r>
          <w:tab/>
        </w:r>
        <w:r>
          <w:fldChar w:fldCharType="begin"/>
        </w:r>
        <w:r>
          <w:instrText xml:space="preserve"> PAGEREF _Toc32716 \h </w:instrText>
        </w:r>
        <w:r>
          <w:fldChar w:fldCharType="separate"/>
        </w:r>
        <w:r>
          <w:t>16</w:t>
        </w:r>
        <w:r>
          <w:fldChar w:fldCharType="end"/>
        </w:r>
      </w:hyperlink>
    </w:p>
    <w:p>
      <w:pPr>
        <w:pStyle w:val="TOC2"/>
        <w:tabs>
          <w:tab w:val="right" w:leader="dot" w:pos="8306"/>
        </w:tabs>
      </w:pPr>
      <w:hyperlink w:anchor="_Toc18661" w:history="1">
        <w:r>
          <w:rPr>
            <w:rFonts w:ascii="仿宋" w:eastAsia="仿宋" w:hAnsi="仿宋" w:cs="仿宋" w:hint="eastAsia"/>
            <w:lang w:eastAsia="zh-CN"/>
          </w:rPr>
          <w:t>(二)、环保与社会责任</w:t>
        </w:r>
        <w:r>
          <w:tab/>
        </w:r>
        <w:r>
          <w:fldChar w:fldCharType="begin"/>
        </w:r>
        <w:r>
          <w:instrText xml:space="preserve"> PAGEREF _Toc18661 \h </w:instrText>
        </w:r>
        <w:r>
          <w:fldChar w:fldCharType="separate"/>
        </w:r>
        <w:r>
          <w:t>17</w:t>
        </w:r>
        <w:r>
          <w:fldChar w:fldCharType="end"/>
        </w:r>
      </w:hyperlink>
    </w:p>
    <w:p>
      <w:pPr>
        <w:pStyle w:val="TOC1"/>
        <w:tabs>
          <w:tab w:val="right" w:leader="dot" w:pos="8306"/>
        </w:tabs>
      </w:pPr>
      <w:hyperlink w:anchor="_Toc24953" w:history="1">
        <w:r>
          <w:rPr>
            <w:rFonts w:ascii="仿宋" w:eastAsia="仿宋" w:hAnsi="仿宋" w:cs="仿宋" w:hint="eastAsia"/>
            <w:lang w:eastAsia="zh-CN"/>
          </w:rPr>
          <w:t>六、食用香精项目建设背景及必要性分析</w:t>
        </w:r>
        <w:r>
          <w:tab/>
        </w:r>
        <w:r>
          <w:fldChar w:fldCharType="begin"/>
        </w:r>
        <w:r>
          <w:instrText xml:space="preserve"> PAGEREF _Toc24953 \h </w:instrText>
        </w:r>
        <w:r>
          <w:fldChar w:fldCharType="separate"/>
        </w:r>
        <w:r>
          <w:t>18</w:t>
        </w:r>
        <w:r>
          <w:fldChar w:fldCharType="end"/>
        </w:r>
      </w:hyperlink>
    </w:p>
    <w:p>
      <w:pPr>
        <w:pStyle w:val="TOC2"/>
        <w:tabs>
          <w:tab w:val="right" w:leader="dot" w:pos="8306"/>
        </w:tabs>
      </w:pPr>
      <w:hyperlink w:anchor="_Toc20049" w:history="1">
        <w:r>
          <w:rPr>
            <w:rFonts w:ascii="仿宋" w:eastAsia="仿宋" w:hAnsi="仿宋" w:cs="仿宋" w:hint="eastAsia"/>
            <w:lang w:eastAsia="zh-CN"/>
          </w:rPr>
          <w:t>(一)、食用香精项目背景分析</w:t>
        </w:r>
        <w:r>
          <w:tab/>
        </w:r>
        <w:r>
          <w:fldChar w:fldCharType="begin"/>
        </w:r>
        <w:r>
          <w:instrText xml:space="preserve"> PAGEREF _Toc20049 \h </w:instrText>
        </w:r>
        <w:r>
          <w:fldChar w:fldCharType="separate"/>
        </w:r>
        <w:r>
          <w:t>18</w:t>
        </w:r>
        <w:r>
          <w:fldChar w:fldCharType="end"/>
        </w:r>
      </w:hyperlink>
    </w:p>
    <w:p>
      <w:pPr>
        <w:pStyle w:val="TOC2"/>
        <w:tabs>
          <w:tab w:val="right" w:leader="dot" w:pos="8306"/>
        </w:tabs>
      </w:pPr>
      <w:hyperlink w:anchor="_Toc28031" w:history="1">
        <w:r>
          <w:rPr>
            <w:rFonts w:ascii="仿宋" w:eastAsia="仿宋" w:hAnsi="仿宋" w:cs="仿宋" w:hint="eastAsia"/>
            <w:lang w:eastAsia="zh-CN"/>
          </w:rPr>
          <w:t>(二)、食用香精项目建设必要性分析</w:t>
        </w:r>
        <w:r>
          <w:tab/>
        </w:r>
        <w:r>
          <w:fldChar w:fldCharType="begin"/>
        </w:r>
        <w:r>
          <w:instrText xml:space="preserve"> PAGEREF _Toc28031 \h </w:instrText>
        </w:r>
        <w:r>
          <w:fldChar w:fldCharType="separate"/>
        </w:r>
        <w:r>
          <w:t>19</w:t>
        </w:r>
        <w:r>
          <w:fldChar w:fldCharType="end"/>
        </w:r>
      </w:hyperlink>
    </w:p>
    <w:p>
      <w:pPr>
        <w:pStyle w:val="TOC1"/>
        <w:tabs>
          <w:tab w:val="right" w:leader="dot" w:pos="8306"/>
        </w:tabs>
      </w:pPr>
      <w:hyperlink w:anchor="_Toc645" w:history="1">
        <w:r>
          <w:rPr>
            <w:rFonts w:ascii="仿宋" w:eastAsia="仿宋" w:hAnsi="仿宋" w:cs="仿宋" w:hint="eastAsia"/>
            <w:lang w:eastAsia="zh-CN"/>
          </w:rPr>
          <w:t>七、食用香精项目风险管理</w:t>
        </w:r>
        <w:r>
          <w:tab/>
        </w:r>
        <w:r>
          <w:fldChar w:fldCharType="begin"/>
        </w:r>
        <w:r>
          <w:instrText xml:space="preserve"> PAGEREF _Toc645 \h </w:instrText>
        </w:r>
        <w:r>
          <w:fldChar w:fldCharType="separate"/>
        </w:r>
        <w:r>
          <w:t>21</w:t>
        </w:r>
        <w:r>
          <w:fldChar w:fldCharType="end"/>
        </w:r>
      </w:hyperlink>
    </w:p>
    <w:p>
      <w:pPr>
        <w:pStyle w:val="TOC2"/>
        <w:tabs>
          <w:tab w:val="right" w:leader="dot" w:pos="8306"/>
        </w:tabs>
      </w:pPr>
      <w:hyperlink w:anchor="_Toc16561" w:history="1">
        <w:r>
          <w:rPr>
            <w:rFonts w:ascii="仿宋" w:eastAsia="仿宋" w:hAnsi="仿宋" w:cs="仿宋" w:hint="eastAsia"/>
            <w:lang w:eastAsia="zh-CN"/>
          </w:rPr>
          <w:t>(一)、风险识别与评估</w:t>
        </w:r>
        <w:r>
          <w:tab/>
        </w:r>
        <w:r>
          <w:fldChar w:fldCharType="begin"/>
        </w:r>
        <w:r>
          <w:instrText xml:space="preserve"> PAGEREF _Toc16561 \h </w:instrText>
        </w:r>
        <w:r>
          <w:fldChar w:fldCharType="separate"/>
        </w:r>
        <w:r>
          <w:t>21</w:t>
        </w:r>
        <w:r>
          <w:fldChar w:fldCharType="end"/>
        </w:r>
      </w:hyperlink>
    </w:p>
    <w:p>
      <w:pPr>
        <w:pStyle w:val="TOC2"/>
        <w:tabs>
          <w:tab w:val="right" w:leader="dot" w:pos="8306"/>
        </w:tabs>
      </w:pPr>
      <w:hyperlink w:anchor="_Toc20386" w:history="1">
        <w:r>
          <w:rPr>
            <w:rFonts w:ascii="仿宋" w:eastAsia="仿宋" w:hAnsi="仿宋" w:cs="仿宋" w:hint="eastAsia"/>
            <w:lang w:eastAsia="zh-CN"/>
          </w:rPr>
          <w:t>(二)、风险应对策略</w:t>
        </w:r>
        <w:r>
          <w:tab/>
        </w:r>
        <w:r>
          <w:fldChar w:fldCharType="begin"/>
        </w:r>
        <w:r>
          <w:instrText xml:space="preserve"> PAGEREF _Toc20386 \h </w:instrText>
        </w:r>
        <w:r>
          <w:fldChar w:fldCharType="separate"/>
        </w:r>
        <w:r>
          <w:t>22</w:t>
        </w:r>
        <w:r>
          <w:fldChar w:fldCharType="end"/>
        </w:r>
      </w:hyperlink>
    </w:p>
    <w:p>
      <w:pPr>
        <w:pStyle w:val="TOC2"/>
        <w:tabs>
          <w:tab w:val="right" w:leader="dot" w:pos="8306"/>
        </w:tabs>
      </w:pPr>
      <w:hyperlink w:anchor="_Toc17122" w:history="1">
        <w:r>
          <w:rPr>
            <w:rFonts w:ascii="仿宋" w:eastAsia="仿宋" w:hAnsi="仿宋" w:cs="仿宋" w:hint="eastAsia"/>
            <w:lang w:eastAsia="zh-CN"/>
          </w:rPr>
          <w:t>(三)、风险监控与控制</w:t>
        </w:r>
        <w:r>
          <w:tab/>
        </w:r>
        <w:r>
          <w:fldChar w:fldCharType="begin"/>
        </w:r>
        <w:r>
          <w:instrText xml:space="preserve"> PAGEREF _Toc17122 \h </w:instrText>
        </w:r>
        <w:r>
          <w:fldChar w:fldCharType="separate"/>
        </w:r>
        <w:r>
          <w:t>24</w:t>
        </w:r>
        <w:r>
          <w:fldChar w:fldCharType="end"/>
        </w:r>
      </w:hyperlink>
    </w:p>
    <w:p>
      <w:pPr>
        <w:pStyle w:val="TOC1"/>
        <w:tabs>
          <w:tab w:val="right" w:leader="dot" w:pos="8306"/>
        </w:tabs>
      </w:pPr>
      <w:hyperlink w:anchor="_Toc21403" w:history="1">
        <w:r>
          <w:rPr>
            <w:rFonts w:ascii="仿宋" w:eastAsia="仿宋" w:hAnsi="仿宋" w:cs="仿宋" w:hint="eastAsia"/>
            <w:lang w:eastAsia="zh-CN"/>
          </w:rPr>
          <w:t>八、食用香精项目计划安排</w:t>
        </w:r>
        <w:r>
          <w:tab/>
        </w:r>
        <w:r>
          <w:fldChar w:fldCharType="begin"/>
        </w:r>
        <w:r>
          <w:instrText xml:space="preserve"> PAGEREF _Toc21403 \h </w:instrText>
        </w:r>
        <w:r>
          <w:fldChar w:fldCharType="separate"/>
        </w:r>
        <w:r>
          <w:t>25</w:t>
        </w:r>
        <w:r>
          <w:fldChar w:fldCharType="end"/>
        </w:r>
      </w:hyperlink>
    </w:p>
    <w:p>
      <w:pPr>
        <w:pStyle w:val="TOC2"/>
        <w:tabs>
          <w:tab w:val="right" w:leader="dot" w:pos="8306"/>
        </w:tabs>
      </w:pPr>
      <w:hyperlink w:anchor="_Toc16890" w:history="1">
        <w:r>
          <w:rPr>
            <w:rFonts w:ascii="仿宋" w:eastAsia="仿宋" w:hAnsi="仿宋" w:cs="仿宋" w:hint="eastAsia"/>
            <w:lang w:eastAsia="zh-CN"/>
          </w:rPr>
          <w:t>(一)、建设周期</w:t>
        </w:r>
        <w:r>
          <w:tab/>
        </w:r>
        <w:r>
          <w:fldChar w:fldCharType="begin"/>
        </w:r>
        <w:r>
          <w:instrText xml:space="preserve"> PAGEREF _Toc16890 \h </w:instrText>
        </w:r>
        <w:r>
          <w:fldChar w:fldCharType="separate"/>
        </w:r>
        <w:r>
          <w:t>25</w:t>
        </w:r>
        <w:r>
          <w:fldChar w:fldCharType="end"/>
        </w:r>
      </w:hyperlink>
    </w:p>
    <w:p>
      <w:pPr>
        <w:pStyle w:val="TOC2"/>
        <w:tabs>
          <w:tab w:val="right" w:leader="dot" w:pos="8306"/>
        </w:tabs>
      </w:pPr>
      <w:hyperlink w:anchor="_Toc13678" w:history="1">
        <w:r>
          <w:rPr>
            <w:rFonts w:ascii="仿宋" w:eastAsia="仿宋" w:hAnsi="仿宋" w:cs="仿宋" w:hint="eastAsia"/>
            <w:lang w:eastAsia="zh-CN"/>
          </w:rPr>
          <w:t>(二)、建设进度</w:t>
        </w:r>
        <w:r>
          <w:tab/>
        </w:r>
        <w:r>
          <w:fldChar w:fldCharType="begin"/>
        </w:r>
        <w:r>
          <w:instrText xml:space="preserve"> PAGEREF _Toc13678 \h </w:instrText>
        </w:r>
        <w:r>
          <w:fldChar w:fldCharType="separate"/>
        </w:r>
        <w:r>
          <w:t>26</w:t>
        </w:r>
        <w:r>
          <w:fldChar w:fldCharType="end"/>
        </w:r>
      </w:hyperlink>
    </w:p>
    <w:p>
      <w:pPr>
        <w:pStyle w:val="TOC2"/>
        <w:tabs>
          <w:tab w:val="right" w:leader="dot" w:pos="8306"/>
        </w:tabs>
      </w:pPr>
      <w:hyperlink w:anchor="_Toc32461" w:history="1">
        <w:r>
          <w:rPr>
            <w:rFonts w:ascii="仿宋" w:eastAsia="仿宋" w:hAnsi="仿宋" w:cs="仿宋" w:hint="eastAsia"/>
            <w:lang w:eastAsia="zh-CN"/>
          </w:rPr>
          <w:t>(三)、进度安排注意事项</w:t>
        </w:r>
        <w:r>
          <w:tab/>
        </w:r>
        <w:r>
          <w:fldChar w:fldCharType="begin"/>
        </w:r>
        <w:r>
          <w:instrText xml:space="preserve"> PAGEREF _Toc32461 \h </w:instrText>
        </w:r>
        <w:r>
          <w:fldChar w:fldCharType="separate"/>
        </w:r>
        <w:r>
          <w:t>26</w:t>
        </w:r>
        <w:r>
          <w:fldChar w:fldCharType="end"/>
        </w:r>
      </w:hyperlink>
    </w:p>
    <w:p>
      <w:pPr>
        <w:pStyle w:val="TOC2"/>
        <w:tabs>
          <w:tab w:val="right" w:leader="dot" w:pos="8306"/>
        </w:tabs>
      </w:pPr>
      <w:hyperlink w:anchor="_Toc22826" w:history="1">
        <w:r>
          <w:rPr>
            <w:rFonts w:ascii="仿宋" w:eastAsia="仿宋" w:hAnsi="仿宋" w:cs="仿宋" w:hint="eastAsia"/>
            <w:lang w:eastAsia="zh-CN"/>
          </w:rPr>
          <w:t>(四)、人力资源配置</w:t>
        </w:r>
        <w:r>
          <w:tab/>
        </w:r>
        <w:r>
          <w:fldChar w:fldCharType="begin"/>
        </w:r>
        <w:r>
          <w:instrText xml:space="preserve"> PAGEREF _Toc22826 \h </w:instrText>
        </w:r>
        <w:r>
          <w:fldChar w:fldCharType="separate"/>
        </w:r>
        <w:r>
          <w:t>28</w:t>
        </w:r>
        <w:r>
          <w:fldChar w:fldCharType="end"/>
        </w:r>
      </w:hyperlink>
    </w:p>
    <w:p>
      <w:pPr>
        <w:pStyle w:val="TOC1"/>
        <w:tabs>
          <w:tab w:val="right" w:leader="dot" w:pos="8306"/>
        </w:tabs>
      </w:pPr>
      <w:hyperlink w:anchor="_Toc405" w:history="1">
        <w:r>
          <w:rPr>
            <w:rFonts w:ascii="仿宋" w:eastAsia="仿宋" w:hAnsi="仿宋" w:cs="仿宋" w:hint="eastAsia"/>
            <w:lang w:eastAsia="zh-CN"/>
          </w:rPr>
          <w:t>九、食用香精项目人力资源管理</w:t>
        </w:r>
        <w:r>
          <w:tab/>
        </w:r>
        <w:r>
          <w:fldChar w:fldCharType="begin"/>
        </w:r>
        <w:r>
          <w:instrText xml:space="preserve"> PAGEREF _Toc405 \h </w:instrText>
        </w:r>
        <w:r>
          <w:fldChar w:fldCharType="separate"/>
        </w:r>
        <w:r>
          <w:t>29</w:t>
        </w:r>
        <w:r>
          <w:fldChar w:fldCharType="end"/>
        </w:r>
      </w:hyperlink>
    </w:p>
    <w:p>
      <w:pPr>
        <w:pStyle w:val="TOC2"/>
        <w:tabs>
          <w:tab w:val="right" w:leader="dot" w:pos="8306"/>
        </w:tabs>
      </w:pPr>
      <w:hyperlink w:anchor="_Toc4350" w:history="1">
        <w:r>
          <w:rPr>
            <w:rFonts w:ascii="仿宋" w:eastAsia="仿宋" w:hAnsi="仿宋" w:cs="仿宋" w:hint="eastAsia"/>
            <w:lang w:eastAsia="zh-CN"/>
          </w:rPr>
          <w:t>(一)、建立健全的预算管理制度</w:t>
        </w:r>
        <w:r>
          <w:tab/>
        </w:r>
        <w:r>
          <w:fldChar w:fldCharType="begin"/>
        </w:r>
        <w:r>
          <w:instrText xml:space="preserve"> PAGEREF _Toc4350 \h </w:instrText>
        </w:r>
        <w:r>
          <w:fldChar w:fldCharType="separate"/>
        </w:r>
        <w:r>
          <w:t>29</w:t>
        </w:r>
        <w:r>
          <w:fldChar w:fldCharType="end"/>
        </w:r>
      </w:hyperlink>
    </w:p>
    <w:p>
      <w:pPr>
        <w:pStyle w:val="TOC2"/>
        <w:tabs>
          <w:tab w:val="right" w:leader="dot" w:pos="8306"/>
        </w:tabs>
      </w:pPr>
      <w:hyperlink w:anchor="_Toc31542" w:history="1">
        <w:r>
          <w:rPr>
            <w:rFonts w:ascii="仿宋" w:eastAsia="仿宋" w:hAnsi="仿宋" w:cs="仿宋" w:hint="eastAsia"/>
            <w:lang w:eastAsia="zh-CN"/>
          </w:rPr>
          <w:t>(二)、加强资金流动监控</w:t>
        </w:r>
        <w:r>
          <w:tab/>
        </w:r>
        <w:r>
          <w:fldChar w:fldCharType="begin"/>
        </w:r>
        <w:r>
          <w:instrText xml:space="preserve"> PAGEREF _Toc31542 \h </w:instrText>
        </w:r>
        <w:r>
          <w:fldChar w:fldCharType="separate"/>
        </w:r>
        <w:r>
          <w:t>31</w:t>
        </w:r>
        <w:r>
          <w:fldChar w:fldCharType="end"/>
        </w:r>
      </w:hyperlink>
    </w:p>
    <w:p>
      <w:pPr>
        <w:pStyle w:val="TOC2"/>
        <w:tabs>
          <w:tab w:val="right" w:leader="dot" w:pos="8306"/>
        </w:tabs>
      </w:pPr>
      <w:hyperlink w:anchor="_Toc7142" w:history="1">
        <w:r>
          <w:rPr>
            <w:rFonts w:ascii="仿宋" w:eastAsia="仿宋" w:hAnsi="仿宋" w:cs="仿宋" w:hint="eastAsia"/>
            <w:lang w:eastAsia="zh-CN"/>
          </w:rPr>
          <w:t>(三)、制定完善的风险控制机制</w:t>
        </w:r>
        <w:r>
          <w:tab/>
        </w:r>
        <w:r>
          <w:fldChar w:fldCharType="begin"/>
        </w:r>
        <w:r>
          <w:instrText xml:space="preserve"> PAGEREF _Toc7142 \h </w:instrText>
        </w:r>
        <w:r>
          <w:fldChar w:fldCharType="separate"/>
        </w:r>
        <w:r>
          <w:t>32</w:t>
        </w:r>
        <w:r>
          <w:fldChar w:fldCharType="end"/>
        </w:r>
      </w:hyperlink>
    </w:p>
    <w:p>
      <w:pPr>
        <w:pStyle w:val="TOC2"/>
        <w:tabs>
          <w:tab w:val="right" w:leader="dot" w:pos="8306"/>
        </w:tabs>
      </w:pPr>
      <w:hyperlink w:anchor="_Toc25019" w:history="1">
        <w:r>
          <w:rPr>
            <w:rFonts w:ascii="仿宋" w:eastAsia="仿宋" w:hAnsi="仿宋" w:cs="仿宋" w:hint="eastAsia"/>
            <w:lang w:eastAsia="zh-CN"/>
          </w:rPr>
          <w:t>(四)、优化成本管理</w:t>
        </w:r>
        <w:r>
          <w:tab/>
        </w:r>
        <w:r>
          <w:fldChar w:fldCharType="begin"/>
        </w:r>
        <w:r>
          <w:instrText xml:space="preserve"> PAGEREF _Toc25019 \h </w:instrText>
        </w:r>
        <w:r>
          <w:fldChar w:fldCharType="separate"/>
        </w:r>
        <w:r>
          <w:t>33</w:t>
        </w:r>
        <w:r>
          <w:fldChar w:fldCharType="end"/>
        </w:r>
      </w:hyperlink>
    </w:p>
    <w:p>
      <w:pPr>
        <w:pStyle w:val="TOC1"/>
        <w:tabs>
          <w:tab w:val="right" w:leader="dot" w:pos="8306"/>
        </w:tabs>
      </w:pPr>
      <w:hyperlink w:anchor="_Toc1723" w:history="1">
        <w:r>
          <w:rPr>
            <w:rFonts w:ascii="仿宋" w:eastAsia="仿宋" w:hAnsi="仿宋" w:cs="仿宋" w:hint="eastAsia"/>
            <w:lang w:eastAsia="zh-CN"/>
          </w:rPr>
          <w:t>十、食用香精项目经营效益</w:t>
        </w:r>
        <w:r>
          <w:tab/>
        </w:r>
        <w:r>
          <w:fldChar w:fldCharType="begin"/>
        </w:r>
        <w:r>
          <w:instrText xml:space="preserve"> PAGEREF _Toc1723 \h </w:instrText>
        </w:r>
        <w:r>
          <w:fldChar w:fldCharType="separate"/>
        </w:r>
        <w:r>
          <w:t>34</w:t>
        </w:r>
        <w:r>
          <w:fldChar w:fldCharType="end"/>
        </w:r>
      </w:hyperlink>
    </w:p>
    <w:p>
      <w:pPr>
        <w:pStyle w:val="TOC2"/>
        <w:tabs>
          <w:tab w:val="right" w:leader="dot" w:pos="8306"/>
        </w:tabs>
      </w:pPr>
      <w:hyperlink w:anchor="_Toc10672" w:history="1">
        <w:r>
          <w:rPr>
            <w:rFonts w:ascii="仿宋" w:eastAsia="仿宋" w:hAnsi="仿宋" w:cs="仿宋" w:hint="eastAsia"/>
            <w:lang w:eastAsia="zh-CN"/>
          </w:rPr>
          <w:t>(一)、经济评价财务测算</w:t>
        </w:r>
        <w:r>
          <w:tab/>
        </w:r>
        <w:r>
          <w:fldChar w:fldCharType="begin"/>
        </w:r>
        <w:r>
          <w:instrText xml:space="preserve"> PAGEREF _Toc10672 \h </w:instrText>
        </w:r>
        <w:r>
          <w:fldChar w:fldCharType="separate"/>
        </w:r>
        <w:r>
          <w:t>34</w:t>
        </w:r>
        <w:r>
          <w:fldChar w:fldCharType="end"/>
        </w:r>
      </w:hyperlink>
    </w:p>
    <w:p>
      <w:pPr>
        <w:pStyle w:val="TOC2"/>
        <w:tabs>
          <w:tab w:val="right" w:leader="dot" w:pos="8306"/>
        </w:tabs>
      </w:pPr>
      <w:hyperlink w:anchor="_Toc27300" w:history="1">
        <w:r>
          <w:rPr>
            <w:rFonts w:ascii="仿宋" w:eastAsia="仿宋" w:hAnsi="仿宋" w:cs="仿宋" w:hint="eastAsia"/>
            <w:lang w:eastAsia="zh-CN"/>
          </w:rPr>
          <w:t>(二)、食用香精项目盈利能力分析</w:t>
        </w:r>
        <w:r>
          <w:tab/>
        </w:r>
        <w:r>
          <w:fldChar w:fldCharType="begin"/>
        </w:r>
        <w:r>
          <w:instrText xml:space="preserve"> PAGEREF _Toc27300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261" w:history="1">
        <w:r>
          <w:rPr>
            <w:rFonts w:ascii="仿宋" w:eastAsia="仿宋" w:hAnsi="仿宋" w:cs="仿宋" w:hint="eastAsia"/>
            <w:lang w:eastAsia="zh-CN"/>
          </w:rPr>
          <w:t>十一、食用香精项目财务管理</w:t>
        </w:r>
        <w:r>
          <w:tab/>
        </w:r>
        <w:r>
          <w:fldChar w:fldCharType="begin"/>
        </w:r>
        <w:r>
          <w:instrText xml:space="preserve"> PAGEREF _Toc19261 \h </w:instrText>
        </w:r>
        <w:r>
          <w:fldChar w:fldCharType="separate"/>
        </w:r>
        <w:r>
          <w:t>36</w:t>
        </w:r>
        <w:r>
          <w:fldChar w:fldCharType="end"/>
        </w:r>
      </w:hyperlink>
    </w:p>
    <w:p>
      <w:pPr>
        <w:pStyle w:val="TOC2"/>
        <w:tabs>
          <w:tab w:val="right" w:leader="dot" w:pos="8306"/>
        </w:tabs>
      </w:pPr>
      <w:hyperlink w:anchor="_Toc7235" w:history="1">
        <w:r>
          <w:rPr>
            <w:rFonts w:ascii="仿宋" w:eastAsia="仿宋" w:hAnsi="仿宋" w:cs="仿宋" w:hint="eastAsia"/>
            <w:lang w:eastAsia="zh-CN"/>
          </w:rPr>
          <w:t>(一)、资金需求大</w:t>
        </w:r>
        <w:r>
          <w:tab/>
        </w:r>
        <w:r>
          <w:fldChar w:fldCharType="begin"/>
        </w:r>
        <w:r>
          <w:instrText xml:space="preserve"> PAGEREF _Toc7235 \h </w:instrText>
        </w:r>
        <w:r>
          <w:fldChar w:fldCharType="separate"/>
        </w:r>
        <w:r>
          <w:t>36</w:t>
        </w:r>
        <w:r>
          <w:fldChar w:fldCharType="end"/>
        </w:r>
      </w:hyperlink>
    </w:p>
    <w:p>
      <w:pPr>
        <w:pStyle w:val="TOC2"/>
        <w:tabs>
          <w:tab w:val="right" w:leader="dot" w:pos="8306"/>
        </w:tabs>
      </w:pPr>
      <w:hyperlink w:anchor="_Toc31026" w:history="1">
        <w:r>
          <w:rPr>
            <w:rFonts w:ascii="仿宋" w:eastAsia="仿宋" w:hAnsi="仿宋" w:cs="仿宋" w:hint="eastAsia"/>
            <w:lang w:eastAsia="zh-CN"/>
          </w:rPr>
          <w:t>(二)、研发周期长</w:t>
        </w:r>
        <w:r>
          <w:tab/>
        </w:r>
        <w:r>
          <w:fldChar w:fldCharType="begin"/>
        </w:r>
        <w:r>
          <w:instrText xml:space="preserve"> PAGEREF _Toc31026 \h </w:instrText>
        </w:r>
        <w:r>
          <w:fldChar w:fldCharType="separate"/>
        </w:r>
        <w:r>
          <w:t>37</w:t>
        </w:r>
        <w:r>
          <w:fldChar w:fldCharType="end"/>
        </w:r>
      </w:hyperlink>
    </w:p>
    <w:p>
      <w:pPr>
        <w:pStyle w:val="TOC2"/>
        <w:tabs>
          <w:tab w:val="right" w:leader="dot" w:pos="8306"/>
        </w:tabs>
      </w:pPr>
      <w:hyperlink w:anchor="_Toc14608" w:history="1">
        <w:r>
          <w:rPr>
            <w:rFonts w:ascii="仿宋" w:eastAsia="仿宋" w:hAnsi="仿宋" w:cs="仿宋" w:hint="eastAsia"/>
            <w:lang w:eastAsia="zh-CN"/>
          </w:rPr>
          <w:t>(三)、市场风险大</w:t>
        </w:r>
        <w:r>
          <w:tab/>
        </w:r>
        <w:r>
          <w:fldChar w:fldCharType="begin"/>
        </w:r>
        <w:r>
          <w:instrText xml:space="preserve"> PAGEREF _Toc14608 \h </w:instrText>
        </w:r>
        <w:r>
          <w:fldChar w:fldCharType="separate"/>
        </w:r>
        <w:r>
          <w:t>39</w:t>
        </w:r>
        <w:r>
          <w:fldChar w:fldCharType="end"/>
        </w:r>
      </w:hyperlink>
    </w:p>
    <w:p>
      <w:pPr>
        <w:pStyle w:val="TOC2"/>
        <w:tabs>
          <w:tab w:val="right" w:leader="dot" w:pos="8306"/>
        </w:tabs>
      </w:pPr>
      <w:hyperlink w:anchor="_Toc24936" w:history="1">
        <w:r>
          <w:rPr>
            <w:rFonts w:ascii="仿宋" w:eastAsia="仿宋" w:hAnsi="仿宋" w:cs="仿宋" w:hint="eastAsia"/>
            <w:lang w:eastAsia="zh-CN"/>
          </w:rPr>
          <w:t>(四)、利润率高</w:t>
        </w:r>
        <w:r>
          <w:tab/>
        </w:r>
        <w:r>
          <w:fldChar w:fldCharType="begin"/>
        </w:r>
        <w:r>
          <w:instrText xml:space="preserve"> PAGEREF _Toc24936 \h </w:instrText>
        </w:r>
        <w:r>
          <w:fldChar w:fldCharType="separate"/>
        </w:r>
        <w:r>
          <w:t>41</w:t>
        </w:r>
        <w:r>
          <w:fldChar w:fldCharType="end"/>
        </w:r>
      </w:hyperlink>
    </w:p>
    <w:p>
      <w:pPr>
        <w:pStyle w:val="TOC1"/>
        <w:tabs>
          <w:tab w:val="right" w:leader="dot" w:pos="8306"/>
        </w:tabs>
      </w:pPr>
      <w:hyperlink w:anchor="_Toc11452" w:history="1">
        <w:r>
          <w:rPr>
            <w:rFonts w:ascii="仿宋" w:eastAsia="仿宋" w:hAnsi="仿宋" w:cs="仿宋" w:hint="eastAsia"/>
            <w:lang w:eastAsia="zh-CN"/>
          </w:rPr>
          <w:t>十二、食用香精项目技术管理</w:t>
        </w:r>
        <w:r>
          <w:tab/>
        </w:r>
        <w:r>
          <w:fldChar w:fldCharType="begin"/>
        </w:r>
        <w:r>
          <w:instrText xml:space="preserve"> PAGEREF _Toc11452 \h </w:instrText>
        </w:r>
        <w:r>
          <w:fldChar w:fldCharType="separate"/>
        </w:r>
        <w:r>
          <w:t>43</w:t>
        </w:r>
        <w:r>
          <w:fldChar w:fldCharType="end"/>
        </w:r>
      </w:hyperlink>
    </w:p>
    <w:p>
      <w:pPr>
        <w:pStyle w:val="TOC2"/>
        <w:tabs>
          <w:tab w:val="right" w:leader="dot" w:pos="8306"/>
        </w:tabs>
      </w:pPr>
      <w:hyperlink w:anchor="_Toc18714" w:history="1">
        <w:r>
          <w:rPr>
            <w:rFonts w:ascii="仿宋" w:eastAsia="仿宋" w:hAnsi="仿宋" w:cs="仿宋" w:hint="eastAsia"/>
            <w:lang w:eastAsia="zh-CN"/>
          </w:rPr>
          <w:t>(一)、技术方案选用方向</w:t>
        </w:r>
        <w:r>
          <w:tab/>
        </w:r>
        <w:r>
          <w:fldChar w:fldCharType="begin"/>
        </w:r>
        <w:r>
          <w:instrText xml:space="preserve"> PAGEREF _Toc18714 \h </w:instrText>
        </w:r>
        <w:r>
          <w:fldChar w:fldCharType="separate"/>
        </w:r>
        <w:r>
          <w:t>43</w:t>
        </w:r>
        <w:r>
          <w:fldChar w:fldCharType="end"/>
        </w:r>
      </w:hyperlink>
    </w:p>
    <w:p>
      <w:pPr>
        <w:pStyle w:val="TOC2"/>
        <w:tabs>
          <w:tab w:val="right" w:leader="dot" w:pos="8306"/>
        </w:tabs>
      </w:pPr>
      <w:hyperlink w:anchor="_Toc22174" w:history="1">
        <w:r>
          <w:rPr>
            <w:rFonts w:ascii="仿宋" w:eastAsia="仿宋" w:hAnsi="仿宋" w:cs="仿宋" w:hint="eastAsia"/>
            <w:lang w:eastAsia="zh-CN"/>
          </w:rPr>
          <w:t>(二)、工艺技术方案选用原则</w:t>
        </w:r>
        <w:r>
          <w:tab/>
        </w:r>
        <w:r>
          <w:fldChar w:fldCharType="begin"/>
        </w:r>
        <w:r>
          <w:instrText xml:space="preserve"> PAGEREF _Toc22174 \h </w:instrText>
        </w:r>
        <w:r>
          <w:fldChar w:fldCharType="separate"/>
        </w:r>
        <w:r>
          <w:t>45</w:t>
        </w:r>
        <w:r>
          <w:fldChar w:fldCharType="end"/>
        </w:r>
      </w:hyperlink>
    </w:p>
    <w:p>
      <w:pPr>
        <w:pStyle w:val="TOC2"/>
        <w:tabs>
          <w:tab w:val="right" w:leader="dot" w:pos="8306"/>
        </w:tabs>
      </w:pPr>
      <w:hyperlink w:anchor="_Toc11563" w:history="1">
        <w:r>
          <w:rPr>
            <w:rFonts w:ascii="仿宋" w:eastAsia="仿宋" w:hAnsi="仿宋" w:cs="仿宋" w:hint="eastAsia"/>
            <w:lang w:eastAsia="zh-CN"/>
          </w:rPr>
          <w:t>(三)、工艺技术方案要求</w:t>
        </w:r>
        <w:r>
          <w:tab/>
        </w:r>
        <w:r>
          <w:fldChar w:fldCharType="begin"/>
        </w:r>
        <w:r>
          <w:instrText xml:space="preserve"> PAGEREF _Toc11563 \h </w:instrText>
        </w:r>
        <w:r>
          <w:fldChar w:fldCharType="separate"/>
        </w:r>
        <w:r>
          <w:t>47</w:t>
        </w:r>
        <w:r>
          <w:fldChar w:fldCharType="end"/>
        </w:r>
      </w:hyperlink>
    </w:p>
    <w:p>
      <w:pPr>
        <w:pStyle w:val="TOC1"/>
        <w:tabs>
          <w:tab w:val="right" w:leader="dot" w:pos="8306"/>
        </w:tabs>
      </w:pPr>
      <w:hyperlink w:anchor="_Toc30569" w:history="1">
        <w:r>
          <w:rPr>
            <w:rFonts w:ascii="仿宋" w:eastAsia="仿宋" w:hAnsi="仿宋" w:cs="仿宋" w:hint="eastAsia"/>
            <w:lang w:eastAsia="zh-CN"/>
          </w:rPr>
          <w:t>十三、营销与推广策略</w:t>
        </w:r>
        <w:r>
          <w:tab/>
        </w:r>
        <w:r>
          <w:fldChar w:fldCharType="begin"/>
        </w:r>
        <w:r>
          <w:instrText xml:space="preserve"> PAGEREF _Toc30569 \h </w:instrText>
        </w:r>
        <w:r>
          <w:fldChar w:fldCharType="separate"/>
        </w:r>
        <w:r>
          <w:t>49</w:t>
        </w:r>
        <w:r>
          <w:fldChar w:fldCharType="end"/>
        </w:r>
      </w:hyperlink>
    </w:p>
    <w:p>
      <w:pPr>
        <w:pStyle w:val="TOC2"/>
        <w:tabs>
          <w:tab w:val="right" w:leader="dot" w:pos="8306"/>
        </w:tabs>
      </w:pPr>
      <w:hyperlink w:anchor="_Toc3441" w:history="1">
        <w:r>
          <w:rPr>
            <w:rFonts w:ascii="仿宋" w:eastAsia="仿宋" w:hAnsi="仿宋" w:cs="仿宋" w:hint="eastAsia"/>
            <w:lang w:eastAsia="zh-CN"/>
          </w:rPr>
          <w:t>(一)、产品/服务定位与特点</w:t>
        </w:r>
        <w:r>
          <w:tab/>
        </w:r>
        <w:r>
          <w:fldChar w:fldCharType="begin"/>
        </w:r>
        <w:r>
          <w:instrText xml:space="preserve"> PAGEREF _Toc3441 \h </w:instrText>
        </w:r>
        <w:r>
          <w:fldChar w:fldCharType="separate"/>
        </w:r>
        <w:r>
          <w:t>49</w:t>
        </w:r>
        <w:r>
          <w:fldChar w:fldCharType="end"/>
        </w:r>
      </w:hyperlink>
    </w:p>
    <w:p>
      <w:pPr>
        <w:pStyle w:val="TOC2"/>
        <w:tabs>
          <w:tab w:val="right" w:leader="dot" w:pos="8306"/>
        </w:tabs>
      </w:pPr>
      <w:hyperlink w:anchor="_Toc4547" w:history="1">
        <w:r>
          <w:rPr>
            <w:rFonts w:ascii="仿宋" w:eastAsia="仿宋" w:hAnsi="仿宋" w:cs="仿宋" w:hint="eastAsia"/>
            <w:lang w:eastAsia="zh-CN"/>
          </w:rPr>
          <w:t>(二)、市场定位与竞争分析</w:t>
        </w:r>
        <w:r>
          <w:tab/>
        </w:r>
        <w:r>
          <w:fldChar w:fldCharType="begin"/>
        </w:r>
        <w:r>
          <w:instrText xml:space="preserve"> PAGEREF _Toc4547 \h </w:instrText>
        </w:r>
        <w:r>
          <w:fldChar w:fldCharType="separate"/>
        </w:r>
        <w:r>
          <w:t>51</w:t>
        </w:r>
        <w:r>
          <w:fldChar w:fldCharType="end"/>
        </w:r>
      </w:hyperlink>
    </w:p>
    <w:p>
      <w:pPr>
        <w:pStyle w:val="TOC2"/>
        <w:tabs>
          <w:tab w:val="right" w:leader="dot" w:pos="8306"/>
        </w:tabs>
      </w:pPr>
      <w:hyperlink w:anchor="_Toc892" w:history="1">
        <w:r>
          <w:rPr>
            <w:rFonts w:ascii="仿宋" w:eastAsia="仿宋" w:hAnsi="仿宋" w:cs="仿宋" w:hint="eastAsia"/>
            <w:lang w:eastAsia="zh-CN"/>
          </w:rPr>
          <w:t>(三)、营销渠道与策略</w:t>
        </w:r>
        <w:r>
          <w:tab/>
        </w:r>
        <w:r>
          <w:fldChar w:fldCharType="begin"/>
        </w:r>
        <w:r>
          <w:instrText xml:space="preserve"> PAGEREF _Toc892 \h </w:instrText>
        </w:r>
        <w:r>
          <w:fldChar w:fldCharType="separate"/>
        </w:r>
        <w:r>
          <w:t>52</w:t>
        </w:r>
        <w:r>
          <w:fldChar w:fldCharType="end"/>
        </w:r>
      </w:hyperlink>
    </w:p>
    <w:p>
      <w:pPr>
        <w:pStyle w:val="TOC2"/>
        <w:tabs>
          <w:tab w:val="right" w:leader="dot" w:pos="8306"/>
        </w:tabs>
      </w:pPr>
      <w:hyperlink w:anchor="_Toc31866" w:history="1">
        <w:r>
          <w:rPr>
            <w:rFonts w:ascii="仿宋" w:eastAsia="仿宋" w:hAnsi="仿宋" w:cs="仿宋" w:hint="eastAsia"/>
            <w:lang w:eastAsia="zh-CN"/>
          </w:rPr>
          <w:t>(四)、推广与宣传活动</w:t>
        </w:r>
        <w:r>
          <w:tab/>
        </w:r>
        <w:r>
          <w:fldChar w:fldCharType="begin"/>
        </w:r>
        <w:r>
          <w:instrText xml:space="preserve"> PAGEREF _Toc31866 \h </w:instrText>
        </w:r>
        <w:r>
          <w:fldChar w:fldCharType="separate"/>
        </w:r>
        <w:r>
          <w:t>53</w:t>
        </w:r>
        <w:r>
          <w:fldChar w:fldCharType="end"/>
        </w:r>
      </w:hyperlink>
    </w:p>
    <w:p>
      <w:pPr>
        <w:pStyle w:val="TOC1"/>
        <w:tabs>
          <w:tab w:val="right" w:leader="dot" w:pos="8306"/>
        </w:tabs>
      </w:pPr>
      <w:hyperlink w:anchor="_Toc2161" w:history="1">
        <w:r>
          <w:rPr>
            <w:rFonts w:ascii="仿宋" w:eastAsia="仿宋" w:hAnsi="仿宋" w:cs="仿宋" w:hint="eastAsia"/>
            <w:lang w:eastAsia="zh-CN"/>
          </w:rPr>
          <w:t>十四、风险识别与分类</w:t>
        </w:r>
        <w:r>
          <w:tab/>
        </w:r>
        <w:r>
          <w:fldChar w:fldCharType="begin"/>
        </w:r>
        <w:r>
          <w:instrText xml:space="preserve"> PAGEREF _Toc2161 \h </w:instrText>
        </w:r>
        <w:r>
          <w:fldChar w:fldCharType="separate"/>
        </w:r>
        <w:r>
          <w:t>58</w:t>
        </w:r>
        <w:r>
          <w:fldChar w:fldCharType="end"/>
        </w:r>
      </w:hyperlink>
    </w:p>
    <w:p>
      <w:pPr>
        <w:pStyle w:val="TOC2"/>
        <w:tabs>
          <w:tab w:val="right" w:leader="dot" w:pos="8306"/>
        </w:tabs>
      </w:pPr>
      <w:hyperlink w:anchor="_Toc7012" w:history="1">
        <w:r>
          <w:rPr>
            <w:rFonts w:ascii="仿宋" w:eastAsia="仿宋" w:hAnsi="仿宋" w:cs="仿宋" w:hint="eastAsia"/>
            <w:lang w:eastAsia="zh-CN"/>
          </w:rPr>
          <w:t>(一)、风险识别</w:t>
        </w:r>
        <w:r>
          <w:tab/>
        </w:r>
        <w:r>
          <w:fldChar w:fldCharType="begin"/>
        </w:r>
        <w:r>
          <w:instrText xml:space="preserve"> PAGEREF _Toc7012 \h </w:instrText>
        </w:r>
        <w:r>
          <w:fldChar w:fldCharType="separate"/>
        </w:r>
        <w:r>
          <w:t>58</w:t>
        </w:r>
        <w:r>
          <w:fldChar w:fldCharType="end"/>
        </w:r>
      </w:hyperlink>
    </w:p>
    <w:p>
      <w:pPr>
        <w:pStyle w:val="TOC2"/>
        <w:tabs>
          <w:tab w:val="right" w:leader="dot" w:pos="8306"/>
        </w:tabs>
      </w:pPr>
      <w:hyperlink w:anchor="_Toc10999" w:history="1">
        <w:r>
          <w:rPr>
            <w:rFonts w:ascii="仿宋" w:eastAsia="仿宋" w:hAnsi="仿宋" w:cs="仿宋" w:hint="eastAsia"/>
            <w:lang w:eastAsia="zh-CN"/>
          </w:rPr>
          <w:t>(二)、风险分类</w:t>
        </w:r>
        <w:r>
          <w:tab/>
        </w:r>
        <w:r>
          <w:fldChar w:fldCharType="begin"/>
        </w:r>
        <w:r>
          <w:instrText xml:space="preserve"> PAGEREF _Toc10999 \h </w:instrText>
        </w:r>
        <w:r>
          <w:fldChar w:fldCharType="separate"/>
        </w:r>
        <w:r>
          <w:t>60</w:t>
        </w:r>
        <w:r>
          <w:fldChar w:fldCharType="end"/>
        </w:r>
      </w:hyperlink>
    </w:p>
    <w:p>
      <w:pPr>
        <w:pStyle w:val="TOC1"/>
        <w:tabs>
          <w:tab w:val="right" w:leader="dot" w:pos="8306"/>
        </w:tabs>
      </w:pPr>
      <w:hyperlink w:anchor="_Toc7209" w:history="1">
        <w:r>
          <w:rPr>
            <w:rFonts w:ascii="仿宋" w:eastAsia="仿宋" w:hAnsi="仿宋" w:cs="仿宋" w:hint="eastAsia"/>
            <w:lang w:eastAsia="zh-CN"/>
          </w:rPr>
          <w:t>十五、食用香精项目实施保障措施</w:t>
        </w:r>
        <w:r>
          <w:tab/>
        </w:r>
        <w:r>
          <w:fldChar w:fldCharType="begin"/>
        </w:r>
        <w:r>
          <w:instrText xml:space="preserve"> PAGEREF _Toc7209 \h </w:instrText>
        </w:r>
        <w:r>
          <w:fldChar w:fldCharType="separate"/>
        </w:r>
        <w:r>
          <w:t>61</w:t>
        </w:r>
        <w:r>
          <w:fldChar w:fldCharType="end"/>
        </w:r>
      </w:hyperlink>
    </w:p>
    <w:p>
      <w:pPr>
        <w:pStyle w:val="TOC2"/>
        <w:tabs>
          <w:tab w:val="right" w:leader="dot" w:pos="8306"/>
        </w:tabs>
      </w:pPr>
      <w:hyperlink w:anchor="_Toc15684" w:history="1">
        <w:r>
          <w:rPr>
            <w:rFonts w:ascii="仿宋" w:eastAsia="仿宋" w:hAnsi="仿宋" w:cs="仿宋" w:hint="eastAsia"/>
            <w:lang w:eastAsia="zh-CN"/>
          </w:rPr>
          <w:t>(一)、食用香精项目实施保障机制</w:t>
        </w:r>
        <w:r>
          <w:tab/>
        </w:r>
        <w:r>
          <w:fldChar w:fldCharType="begin"/>
        </w:r>
        <w:r>
          <w:instrText xml:space="preserve"> PAGEREF _Toc15684 \h </w:instrText>
        </w:r>
        <w:r>
          <w:fldChar w:fldCharType="separate"/>
        </w:r>
        <w:r>
          <w:t>61</w:t>
        </w:r>
        <w:r>
          <w:fldChar w:fldCharType="end"/>
        </w:r>
      </w:hyperlink>
    </w:p>
    <w:p>
      <w:pPr>
        <w:pStyle w:val="TOC2"/>
        <w:tabs>
          <w:tab w:val="right" w:leader="dot" w:pos="8306"/>
        </w:tabs>
      </w:pPr>
      <w:hyperlink w:anchor="_Toc16015" w:history="1">
        <w:r>
          <w:rPr>
            <w:rFonts w:ascii="仿宋" w:eastAsia="仿宋" w:hAnsi="仿宋" w:cs="仿宋" w:hint="eastAsia"/>
            <w:lang w:eastAsia="zh-CN"/>
          </w:rPr>
          <w:t>(二)、食用香精项目法律合规要求</w:t>
        </w:r>
        <w:r>
          <w:tab/>
        </w:r>
        <w:r>
          <w:fldChar w:fldCharType="begin"/>
        </w:r>
        <w:r>
          <w:instrText xml:space="preserve"> PAGEREF _Toc16015 \h </w:instrText>
        </w:r>
        <w:r>
          <w:fldChar w:fldCharType="separate"/>
        </w:r>
        <w:r>
          <w:t>65</w:t>
        </w:r>
        <w:r>
          <w:fldChar w:fldCharType="end"/>
        </w:r>
      </w:hyperlink>
    </w:p>
    <w:p>
      <w:pPr>
        <w:pStyle w:val="TOC2"/>
        <w:tabs>
          <w:tab w:val="right" w:leader="dot" w:pos="8306"/>
        </w:tabs>
      </w:pPr>
      <w:hyperlink w:anchor="_Toc1224" w:history="1">
        <w:r>
          <w:rPr>
            <w:rFonts w:ascii="仿宋" w:eastAsia="仿宋" w:hAnsi="仿宋" w:cs="仿宋" w:hint="eastAsia"/>
            <w:lang w:eastAsia="zh-CN"/>
          </w:rPr>
          <w:t>(三)、食用香精项目合同管理与法律事务</w:t>
        </w:r>
        <w:r>
          <w:tab/>
        </w:r>
        <w:r>
          <w:fldChar w:fldCharType="begin"/>
        </w:r>
        <w:r>
          <w:instrText xml:space="preserve"> PAGEREF _Toc1224 \h </w:instrText>
        </w:r>
        <w:r>
          <w:fldChar w:fldCharType="separate"/>
        </w:r>
        <w:r>
          <w:t>69</w:t>
        </w:r>
        <w:r>
          <w:fldChar w:fldCharType="end"/>
        </w:r>
      </w:hyperlink>
    </w:p>
    <w:p>
      <w:pPr>
        <w:pStyle w:val="TOC2"/>
        <w:tabs>
          <w:tab w:val="right" w:leader="dot" w:pos="8306"/>
        </w:tabs>
      </w:pPr>
      <w:hyperlink w:anchor="_Toc11266" w:history="1">
        <w:r>
          <w:rPr>
            <w:rFonts w:ascii="仿宋" w:eastAsia="仿宋" w:hAnsi="仿宋" w:cs="仿宋" w:hint="eastAsia"/>
            <w:lang w:eastAsia="zh-CN"/>
          </w:rPr>
          <w:t>(四)、食用香精项目知识产权保护策略</w:t>
        </w:r>
        <w:r>
          <w:tab/>
        </w:r>
        <w:r>
          <w:fldChar w:fldCharType="begin"/>
        </w:r>
        <w:r>
          <w:instrText xml:space="preserve"> PAGEREF _Toc11266 \h </w:instrText>
        </w:r>
        <w:r>
          <w:fldChar w:fldCharType="separate"/>
        </w:r>
        <w:r>
          <w:t>75</w:t>
        </w:r>
        <w:r>
          <w:fldChar w:fldCharType="end"/>
        </w:r>
      </w:hyperlink>
    </w:p>
    <w:p>
      <w:pPr>
        <w:pStyle w:val="TOC1"/>
        <w:tabs>
          <w:tab w:val="right" w:leader="dot" w:pos="8306"/>
        </w:tabs>
      </w:pPr>
      <w:hyperlink w:anchor="_Toc15" w:history="1">
        <w:r>
          <w:rPr>
            <w:rFonts w:ascii="仿宋" w:eastAsia="仿宋" w:hAnsi="仿宋" w:cs="仿宋" w:hint="eastAsia"/>
            <w:lang w:eastAsia="zh-CN"/>
          </w:rPr>
          <w:t>十六、供应链管理</w:t>
        </w:r>
        <w:r>
          <w:tab/>
        </w:r>
        <w:r>
          <w:fldChar w:fldCharType="begin"/>
        </w:r>
        <w:r>
          <w:instrText xml:space="preserve"> PAGEREF _Toc15 \h </w:instrText>
        </w:r>
        <w:r>
          <w:fldChar w:fldCharType="separate"/>
        </w:r>
        <w:r>
          <w:t>78</w:t>
        </w:r>
        <w:r>
          <w:fldChar w:fldCharType="end"/>
        </w:r>
      </w:hyperlink>
    </w:p>
    <w:p>
      <w:pPr>
        <w:pStyle w:val="TOC2"/>
        <w:tabs>
          <w:tab w:val="right" w:leader="dot" w:pos="8306"/>
        </w:tabs>
      </w:pPr>
      <w:hyperlink w:anchor="_Toc16489" w:history="1">
        <w:r>
          <w:rPr>
            <w:rFonts w:ascii="仿宋" w:eastAsia="仿宋" w:hAnsi="仿宋" w:cs="仿宋" w:hint="eastAsia"/>
            <w:lang w:eastAsia="zh-CN"/>
          </w:rPr>
          <w:t>(一)、供应链战略规划</w:t>
        </w:r>
        <w:r>
          <w:tab/>
        </w:r>
        <w:r>
          <w:fldChar w:fldCharType="begin"/>
        </w:r>
        <w:r>
          <w:instrText xml:space="preserve"> PAGEREF _Toc16489 \h </w:instrText>
        </w:r>
        <w:r>
          <w:fldChar w:fldCharType="separate"/>
        </w:r>
        <w:r>
          <w:t>78</w:t>
        </w:r>
        <w:r>
          <w:fldChar w:fldCharType="end"/>
        </w:r>
      </w:hyperlink>
    </w:p>
    <w:p>
      <w:pPr>
        <w:pStyle w:val="TOC2"/>
        <w:tabs>
          <w:tab w:val="right" w:leader="dot" w:pos="8306"/>
        </w:tabs>
      </w:pPr>
      <w:hyperlink w:anchor="_Toc15564" w:history="1">
        <w:r>
          <w:rPr>
            <w:rFonts w:ascii="仿宋" w:eastAsia="仿宋" w:hAnsi="仿宋" w:cs="仿宋" w:hint="eastAsia"/>
            <w:lang w:eastAsia="zh-CN"/>
          </w:rPr>
          <w:t>(二)、供应商选择与合作</w:t>
        </w:r>
        <w:r>
          <w:tab/>
        </w:r>
        <w:r>
          <w:fldChar w:fldCharType="begin"/>
        </w:r>
        <w:r>
          <w:instrText xml:space="preserve"> PAGEREF _Toc15564 \h </w:instrText>
        </w:r>
        <w:r>
          <w:fldChar w:fldCharType="separate"/>
        </w:r>
        <w:r>
          <w:t>79</w:t>
        </w:r>
        <w:r>
          <w:fldChar w:fldCharType="end"/>
        </w:r>
      </w:hyperlink>
    </w:p>
    <w:p>
      <w:pPr>
        <w:pStyle w:val="TOC2"/>
        <w:tabs>
          <w:tab w:val="right" w:leader="dot" w:pos="8306"/>
        </w:tabs>
      </w:pPr>
      <w:hyperlink w:anchor="_Toc30338" w:history="1">
        <w:r>
          <w:rPr>
            <w:rFonts w:ascii="仿宋" w:eastAsia="仿宋" w:hAnsi="仿宋" w:cs="仿宋" w:hint="eastAsia"/>
            <w:lang w:eastAsia="zh-CN"/>
          </w:rPr>
          <w:t>(三)、物流与库存管理</w:t>
        </w:r>
        <w:r>
          <w:tab/>
        </w:r>
        <w:r>
          <w:fldChar w:fldCharType="begin"/>
        </w:r>
        <w:r>
          <w:instrText xml:space="preserve"> PAGEREF _Toc30338 \h </w:instrText>
        </w:r>
        <w:r>
          <w:fldChar w:fldCharType="separate"/>
        </w:r>
        <w:r>
          <w:t>81</w:t>
        </w:r>
        <w:r>
          <w:fldChar w:fldCharType="end"/>
        </w:r>
      </w:hyperlink>
    </w:p>
    <w:p>
      <w:pPr>
        <w:pStyle w:val="TOC1"/>
        <w:tabs>
          <w:tab w:val="right" w:leader="dot" w:pos="8306"/>
        </w:tabs>
      </w:pPr>
      <w:hyperlink w:anchor="_Toc18223" w:history="1">
        <w:r>
          <w:rPr>
            <w:rFonts w:ascii="仿宋" w:eastAsia="仿宋" w:hAnsi="仿宋" w:cs="仿宋" w:hint="eastAsia"/>
            <w:lang w:eastAsia="zh-CN"/>
          </w:rPr>
          <w:t>十七、食用香精项目工程方案分析</w:t>
        </w:r>
        <w:r>
          <w:tab/>
        </w:r>
        <w:r>
          <w:fldChar w:fldCharType="begin"/>
        </w:r>
        <w:r>
          <w:instrText xml:space="preserve"> PAGEREF _Toc18223 \h </w:instrText>
        </w:r>
        <w:r>
          <w:fldChar w:fldCharType="separate"/>
        </w:r>
        <w:r>
          <w:t>82</w:t>
        </w:r>
        <w:r>
          <w:fldChar w:fldCharType="end"/>
        </w:r>
      </w:hyperlink>
    </w:p>
    <w:p>
      <w:pPr>
        <w:pStyle w:val="TOC2"/>
        <w:tabs>
          <w:tab w:val="right" w:leader="dot" w:pos="8306"/>
        </w:tabs>
      </w:pPr>
      <w:hyperlink w:anchor="_Toc31847" w:history="1">
        <w:r>
          <w:rPr>
            <w:rFonts w:ascii="仿宋" w:eastAsia="仿宋" w:hAnsi="仿宋" w:cs="仿宋" w:hint="eastAsia"/>
            <w:lang w:eastAsia="zh-CN"/>
          </w:rPr>
          <w:t>(一)、建筑工程设计原则</w:t>
        </w:r>
        <w:r>
          <w:tab/>
        </w:r>
        <w:r>
          <w:fldChar w:fldCharType="begin"/>
        </w:r>
        <w:r>
          <w:instrText xml:space="preserve"> PAGEREF _Toc31847 \h </w:instrText>
        </w:r>
        <w:r>
          <w:fldChar w:fldCharType="separate"/>
        </w:r>
        <w:r>
          <w:t>82</w:t>
        </w:r>
        <w:r>
          <w:fldChar w:fldCharType="end"/>
        </w:r>
      </w:hyperlink>
    </w:p>
    <w:p>
      <w:pPr>
        <w:pStyle w:val="TOC2"/>
        <w:tabs>
          <w:tab w:val="right" w:leader="dot" w:pos="8306"/>
        </w:tabs>
      </w:pPr>
      <w:hyperlink w:anchor="_Toc17651" w:history="1">
        <w:r>
          <w:rPr>
            <w:rFonts w:ascii="仿宋" w:eastAsia="仿宋" w:hAnsi="仿宋" w:cs="仿宋" w:hint="eastAsia"/>
            <w:lang w:eastAsia="zh-CN"/>
          </w:rPr>
          <w:t>(二)、土建工程建设指标</w:t>
        </w:r>
        <w:r>
          <w:tab/>
        </w:r>
        <w:r>
          <w:fldChar w:fldCharType="begin"/>
        </w:r>
        <w:r>
          <w:instrText xml:space="preserve"> PAGEREF _Toc17651 \h </w:instrText>
        </w:r>
        <w:r>
          <w:fldChar w:fldCharType="separate"/>
        </w:r>
        <w:r>
          <w:t>85</w:t>
        </w:r>
        <w:r>
          <w:fldChar w:fldCharType="end"/>
        </w:r>
      </w:hyperlink>
    </w:p>
    <w:p>
      <w:pPr>
        <w:pStyle w:val="TOC1"/>
        <w:tabs>
          <w:tab w:val="right" w:leader="dot" w:pos="8306"/>
        </w:tabs>
      </w:pPr>
      <w:hyperlink w:anchor="_Toc22756" w:history="1">
        <w:r>
          <w:rPr>
            <w:rFonts w:ascii="仿宋" w:eastAsia="仿宋" w:hAnsi="仿宋" w:cs="仿宋" w:hint="eastAsia"/>
            <w:lang w:eastAsia="zh-CN"/>
          </w:rPr>
          <w:t>十八、食用香精项目实施时间节点</w:t>
        </w:r>
        <w:r>
          <w:tab/>
        </w:r>
        <w:r>
          <w:fldChar w:fldCharType="begin"/>
        </w:r>
        <w:r>
          <w:instrText xml:space="preserve"> PAGEREF _Toc22756 \h </w:instrText>
        </w:r>
        <w:r>
          <w:fldChar w:fldCharType="separate"/>
        </w:r>
        <w:r>
          <w:t>87</w:t>
        </w:r>
        <w:r>
          <w:fldChar w:fldCharType="end"/>
        </w:r>
      </w:hyperlink>
    </w:p>
    <w:p>
      <w:pPr>
        <w:pStyle w:val="TOC2"/>
        <w:tabs>
          <w:tab w:val="right" w:leader="dot" w:pos="8306"/>
        </w:tabs>
      </w:pPr>
      <w:hyperlink w:anchor="_Toc8643" w:history="1">
        <w:r>
          <w:rPr>
            <w:rFonts w:ascii="仿宋" w:eastAsia="仿宋" w:hAnsi="仿宋" w:cs="仿宋" w:hint="eastAsia"/>
            <w:lang w:eastAsia="zh-CN"/>
          </w:rPr>
          <w:t>(一)、食用香精项目启动阶段时间节点</w:t>
        </w:r>
        <w:r>
          <w:tab/>
        </w:r>
        <w:r>
          <w:fldChar w:fldCharType="begin"/>
        </w:r>
        <w:r>
          <w:instrText xml:space="preserve"> PAGEREF _Toc8643 \h </w:instrText>
        </w:r>
        <w:r>
          <w:fldChar w:fldCharType="separate"/>
        </w:r>
        <w:r>
          <w:t>87</w:t>
        </w:r>
        <w:r>
          <w:fldChar w:fldCharType="end"/>
        </w:r>
      </w:hyperlink>
    </w:p>
    <w:p>
      <w:pPr>
        <w:pStyle w:val="TOC2"/>
        <w:tabs>
          <w:tab w:val="right" w:leader="dot" w:pos="8306"/>
        </w:tabs>
      </w:pPr>
      <w:hyperlink w:anchor="_Toc4289" w:history="1">
        <w:r>
          <w:rPr>
            <w:rFonts w:ascii="仿宋" w:eastAsia="仿宋" w:hAnsi="仿宋" w:cs="仿宋" w:hint="eastAsia"/>
            <w:lang w:eastAsia="zh-CN"/>
          </w:rPr>
          <w:t>(二)、食用香精项目执行阶段时间节点</w:t>
        </w:r>
        <w:r>
          <w:tab/>
        </w:r>
        <w:r>
          <w:fldChar w:fldCharType="begin"/>
        </w:r>
        <w:r>
          <w:instrText xml:space="preserve"> PAGEREF _Toc4289 \h </w:instrText>
        </w:r>
        <w:r>
          <w:fldChar w:fldCharType="separate"/>
        </w:r>
        <w:r>
          <w:t>88</w:t>
        </w:r>
        <w:r>
          <w:fldChar w:fldCharType="end"/>
        </w:r>
      </w:hyperlink>
    </w:p>
    <w:p>
      <w:pPr>
        <w:pStyle w:val="TOC2"/>
        <w:tabs>
          <w:tab w:val="right" w:leader="dot" w:pos="8306"/>
        </w:tabs>
      </w:pPr>
      <w:hyperlink w:anchor="_Toc8169" w:history="1">
        <w:r>
          <w:rPr>
            <w:rFonts w:ascii="仿宋" w:eastAsia="仿宋" w:hAnsi="仿宋" w:cs="仿宋" w:hint="eastAsia"/>
            <w:lang w:eastAsia="zh-CN"/>
          </w:rPr>
          <w:t>(三)、食用香精项目完成阶段时间节点</w:t>
        </w:r>
        <w:r>
          <w:tab/>
        </w:r>
        <w:r>
          <w:fldChar w:fldCharType="begin"/>
        </w:r>
        <w:r>
          <w:instrText xml:space="preserve"> PAGEREF _Toc8169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20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6694"/>
      <w:r>
        <w:rPr>
          <w:rFonts w:ascii="仿宋" w:eastAsia="仿宋" w:hAnsi="仿宋" w:cs="仿宋" w:hint="eastAsia"/>
          <w:sz w:val="28"/>
          <w:lang w:eastAsia="zh-CN"/>
        </w:rPr>
        <w:t>一、食用香精项目绩效评估</w:t>
      </w:r>
      <w:bookmarkEnd w:id="2"/>
    </w:p>
    <w:p>
      <w:pPr>
        <w:pStyle w:val="Heading2"/>
        <w:rPr>
          <w:rFonts w:ascii="仿宋" w:eastAsia="仿宋" w:hAnsi="仿宋" w:cs="仿宋" w:hint="eastAsia"/>
          <w:lang w:eastAsia="zh-CN"/>
        </w:rPr>
      </w:pPr>
      <w:bookmarkStart w:id="3" w:name="_Toc13154"/>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食用香精项目中，我们设计了一套全面的绩效评估指标，以确保食用香精项目的可控和成功交付。这些指标跨足食用香精项目目标、成本、进度和质量等多个维度，为我们提供了全面洞察食用香精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食用香精项目目标达成率是我们关注的首要指标。我们设定了明确的目标，并通过定期监测和评估，迅速发现并应对潜在的目标偏差。这为食用香精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成本绩效是另一个核心关注点。通过实际成本与预算成本的对比分析，我们深入了解成本差异的原因，及时调整资源分配，保持食用香精项目在经济效益方面的合理水平。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食用香精项目进度作为关键的绩效指标之一，得到了精心的关注。我们制定了详细的食用香精项目进度计划，并设立了进度符合度指标，确保实际进度与计划进度保持一致。这使我们能够快速发现和解决潜在的进度问题，保持食用香精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食用香精项目绩效的不可或缺的一环。我们引入了一系列的质量标准和客户满意度指标，以确保食用香精项目交付的成果在质量上达到或超越预期水平。通过持续监测这些指标，我们努力提升食用香精项目整体质量水平，为食用香精项目的成功交付提供有力保障。通过这些科学且全面的绩效评估，我们能够更好地引导食用香精项目的持续改进，确保食用香精项目目标的顺利达成。</w:t>
      </w:r>
    </w:p>
    <w:p>
      <w:pPr>
        <w:pStyle w:val="Heading2"/>
        <w:ind w:firstLine="560" w:firstLineChars="200"/>
        <w:rPr>
          <w:rFonts w:ascii="仿宋" w:eastAsia="仿宋" w:hAnsi="仿宋" w:cs="仿宋" w:hint="eastAsia"/>
          <w:sz w:val="28"/>
          <w:lang w:eastAsia="zh-CN"/>
        </w:rPr>
      </w:pPr>
      <w:bookmarkStart w:id="4" w:name="_Toc3523"/>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绩效评估是食用香精项目中的关键环节，为确保食用香精项目达到预期目标，我们采用了多层次、多维度的绩效评估方法。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食用香精项目的战略目标对齐，确保每个决策和行动都与食用香精项目整体目标保持一致。团队会定期召开战略对齐会议，审视当前工作与食用香精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食用香精项目进度、质量、成本和风险等方面。这些指标通过数据收集和分析，为食用香精项目管理团队提供了客观的评估依据。例如，我们通过食用香精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绩效评估不仅仅停留在食用香精项目内部，还考虑了食用香精项目对外部环境的影响。我们定期进行干系人满意度调查，以了解各利益相关方对食用香精项目的期望和满意度，并及时做出调整。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这种多层次、多角度的绩效评估方法，使得我们能够全面了解食用香精项目的运行状态，及时做出调整，确保食用香精项目在不断变化的环境中保持稳健前行。</w:t>
      </w:r>
    </w:p>
    <w:p>
      <w:pPr>
        <w:pStyle w:val="Heading2"/>
        <w:ind w:firstLine="560" w:firstLineChars="200"/>
        <w:rPr>
          <w:rFonts w:ascii="仿宋" w:eastAsia="仿宋" w:hAnsi="仿宋" w:cs="仿宋" w:hint="eastAsia"/>
          <w:sz w:val="28"/>
          <w:lang w:eastAsia="zh-CN"/>
        </w:rPr>
      </w:pPr>
      <w:bookmarkStart w:id="5" w:name="_Toc15634"/>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为了确保食用香精项目的有效管理和不断优化，我们采用了精心设计的绩效评估周期。这个周期旨在实现灵活、实时和全面的评估，以适应食用香精项目执行中的各种挑战。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食用香精项目的不同需求，分为短期、中期和长期。短期评估关注每个迭代或工作周期，以及时发现和解决当前任务中的问题。中期评估涵盖几个迭代，深入了解整体食用香精项目的趋势和性能。长期评估则着眼于整个食用香精项目阶段，确保食用香精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食用香精项目管理工具和协作平台，团队成员能够随时更新和分享食用香精项目数据。这种实时性的反馈机制使我们能够及时察觉潜在问题，快速调整，保持食用香精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食用香精项目的决策制定密不可分。每个周期的食用香精项目回顾会议成为集体总结经验、识别问题深层次原因并找到创新解决方案的平台。这种定期的反思与调整机制使食用香精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8636"/>
      <w:r>
        <w:rPr>
          <w:rFonts w:ascii="仿宋" w:eastAsia="仿宋" w:hAnsi="仿宋" w:cs="仿宋" w:hint="eastAsia"/>
          <w:sz w:val="28"/>
          <w:lang w:eastAsia="zh-CN"/>
        </w:rPr>
        <w:t>二、食用香精项目文档管理</w:t>
      </w:r>
      <w:bookmarkEnd w:id="6"/>
    </w:p>
    <w:p>
      <w:pPr>
        <w:pStyle w:val="Heading2"/>
        <w:rPr>
          <w:rFonts w:ascii="仿宋" w:eastAsia="仿宋" w:hAnsi="仿宋" w:cs="仿宋" w:hint="eastAsia"/>
          <w:lang w:eastAsia="zh-CN"/>
        </w:rPr>
      </w:pPr>
      <w:bookmarkStart w:id="7" w:name="_Toc21031"/>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食用香精项目高度重视文档的质量和准确性，以支持食用香精项目的各项活动和决策。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食用香精项目文档的编制始于食用香精项目计划的初期，我们制定了详细的文档编制计划，明确了每个文档的内容、格式和编写责任人。在食用香精项目启动阶段，我们首先编制了食用香精项目章程，明确定义了食用香精项目的目标、范围、风险等关键要素。随后，食用香精项目团队根据计划陆续编制了需求文档、设计文档、测试文档等各类文档，确保食用香精项目的每个阶段都有清晰的文档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食用香精项目管理中的重要环节，旨在确保食用香精项目文档符合质量标准和食用香精项目需求。在食用香精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除了内部审查，我们还进行了外部审查，邀请食用香精项目相关利益方和专业领域的专家对文档进行独立审查。这有助于获取更全面、客观的反馈，确保食用香精项目文档不仅符合内部标准，也满足外部需求。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食用香精项目在文档编制与审查方面建立了严格的管理机制，通过规范的流程和多维度的审查，确保食用香精项目文档的质量、准确性和可靠性，为食用香精项目的顺利推进提供了有力支持。</w:t>
      </w:r>
    </w:p>
    <w:p>
      <w:pPr>
        <w:pStyle w:val="Heading2"/>
        <w:ind w:firstLine="560" w:firstLineChars="200"/>
        <w:rPr>
          <w:rFonts w:ascii="仿宋" w:eastAsia="仿宋" w:hAnsi="仿宋" w:cs="仿宋" w:hint="eastAsia"/>
          <w:sz w:val="28"/>
          <w:lang w:eastAsia="zh-CN"/>
        </w:rPr>
      </w:pPr>
      <w:bookmarkStart w:id="8" w:name="_Toc17181"/>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在食用香精项目中，我们致力于优化文档发布与分发过程，以确保信息的高效传递和团队间协作的顺畅进行。以下是我们采取的关键优化策略：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我们通过多渠道发布文档，包括电子邮件、食用香精项目管理平台、内部网站等，以满足不同团队成员的偏好和需求。多渠道发布确保了信息的全面覆盖。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我们采用了精细的权限控制，确保只有授权人员可以访问敏感信息。这种安全措施保护了食用香精项目文档的机密性，防止了未经授权的信息泄露。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20810"/>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文档存档与归档是食用香精项目生命周期中一个至关重要的环节，直接关系到食用香精项目信息的长期保存和历史记录的完整性。在食用香精项目中，我们实施了一系列有效的文档存档与归档管理策略：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3211"/>
      <w:r>
        <w:rPr>
          <w:rFonts w:ascii="仿宋" w:eastAsia="仿宋" w:hAnsi="仿宋" w:cs="仿宋" w:hint="eastAsia"/>
          <w:sz w:val="28"/>
          <w:lang w:eastAsia="zh-CN"/>
        </w:rPr>
        <w:t>三、食用香精项目选址可行性分析</w:t>
      </w:r>
      <w:bookmarkEnd w:id="10"/>
    </w:p>
    <w:p>
      <w:pPr>
        <w:pStyle w:val="Heading2"/>
        <w:rPr>
          <w:rFonts w:ascii="仿宋" w:eastAsia="仿宋" w:hAnsi="仿宋" w:cs="仿宋" w:hint="eastAsia"/>
          <w:lang w:eastAsia="zh-CN"/>
        </w:rPr>
      </w:pPr>
      <w:bookmarkStart w:id="11" w:name="_Toc20129"/>
      <w:r>
        <w:rPr>
          <w:rFonts w:ascii="仿宋" w:eastAsia="仿宋" w:hAnsi="仿宋" w:cs="仿宋" w:hint="eastAsia"/>
          <w:lang w:eastAsia="zh-CN"/>
        </w:rPr>
        <w:t>(一)、食用香精项目选址</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该食用香精项目选址位于XX省XX市XX区XXX街道</w:t>
      </w:r>
    </w:p>
    <w:p>
      <w:pPr>
        <w:pStyle w:val="Heading2"/>
        <w:ind w:firstLine="560" w:firstLineChars="200"/>
        <w:rPr>
          <w:rFonts w:ascii="仿宋" w:eastAsia="仿宋" w:hAnsi="仿宋" w:cs="仿宋" w:hint="eastAsia"/>
          <w:sz w:val="28"/>
          <w:lang w:eastAsia="zh-CN"/>
        </w:rPr>
      </w:pPr>
      <w:bookmarkStart w:id="12" w:name="_Toc32066"/>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食用香精项目的征地面积将根据食用香精项目的实际规模和需求进行精确规划。具体面积XXX平方米，旨在确保食用香精项目不仅能够满足当前的发展需求，还能够预留空间以适应未来的扩展。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净用地面积是在征地面积基础上去除不可利用面积后的实际可开发用地。具体面积XXX平方米，考虑到环保、交通、安全等多方面因素，以确保食用香精项目在整体利用效率上达到最优。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食用香精项目计划建设的建筑总规模具体面积XXX平方米。这一规模的确定综合考虑了食用香精项目的性质、规模，以及城市规划的相关要求，确保建筑布局与周边环境协调一致。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绿地率是食用香精项目用地中被规划为绿地的比例。具体面积XXX平方米，旨在通过合理规划绿地，改善食用香精项目周边环境，提升居民生活质量，并符合城市整体绿化规划。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容积率是用地上可以建设的建筑总体积与用地面积之比。具体面积XXX，通过合理的容积率规划，确保食用香精项目建筑规模与周边环境和谐共生。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确保食用香精项目选址与当地城市规划相一致，具体面积XXX平方米。通过与城市规划部门深入沟通，确保食用香精项目不仅符合城市的整体发展方向，还能够融入城市的发展布局，为城市的长远发展贡献力量。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食用香精项目选址符合当地产业政策，具体面积XXX平方米。这包括食用香精项目对当地经济的促进作用，以及对相关产业的带动效应，确保食用香精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用地总体要求必须符合环保和可持续发展的原则，具体面积XXX平方米。通过采用绿色建筑设计、节能减排等措施，确保食用香精项目在建设和运营过程中对环境的影响最小化，达到可持续发展的要求。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确保食用香精项目选址具备必要的公共设施配套，具体面积XXX平方米。这包括交通便利性、教育、医疗等基础设施，以提高居民生活品质，使得食用香精项目选址更具吸引力。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考虑用地总体要求对当地社会稳定性的影响，具体面积XXX平方米。通过深入了解当地社区反馈，确保食用香精项目的选址和建设过程对当地社会和谐稳定产生积极作用。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食用香精项目选址不仅符合法规和规划，还在实际操作中具有可行性。这一全面规划将为食用香精项目的成功实施提供坚实的基础，确保食用香精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24930"/>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食用香精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食用香精项目的设备规划和空间设计中，我们将采取灵活设备布局的措施。设备布局将根据实际需求进行灵活设计，避免不必要的浪费。通过合理规划设备摆放位置，我们将提高设备的利用率，减少设备间距，以确保食用香精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进一步，我们计划在食用香精项目内部引入共享设施的概念，例如共享会议室、办公区等。通过这种方式，我们可以减少对资源的重复建设，提高资源共享效率，从而减小食用香精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14565"/>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食用香精项目的总图布置中，我们将不同功能区域进行明确的规划，以最大程度满足食用香精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27363"/>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食用香精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食用香精项目对环境的影响是综合评价的重要因素之一。我们将详细考虑选址周边的自然环境、生态保护区、水源地等情况，确保食用香精项目的建设和运营对环境影响最小化，并符合当地的环保法规标准。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对选址的评价还需充分考虑当地政府的产业政策和法规。我们将详细了解食用香精项目所在地的相关政策，确保食用香精项目的规划和运营与当地法规相符，降低不必要的法律风险。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考虑到社会稳定性对企业运营的重要性，我们将评估选址地区的社会安全情况、劳工关系、社区反馈等方面，以确保食用香精项目的建设和运营不会受到社会稳定性的负面影响。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最后，我们将综合考虑用地成本，包括土地购置费用、土地开发成本等。通过对用地成本的详细评估，我们能够做出更为精确的经济效益分析，为食用香精项目的投资决策提供有力支持。</w:t>
      </w:r>
    </w:p>
    <w:p>
      <w:pPr>
        <w:pStyle w:val="Heading1"/>
        <w:ind w:firstLine="560" w:firstLineChars="200"/>
        <w:rPr>
          <w:rFonts w:ascii="仿宋" w:eastAsia="仿宋" w:hAnsi="仿宋" w:cs="仿宋" w:hint="eastAsia"/>
          <w:sz w:val="28"/>
          <w:lang w:eastAsia="zh-CN"/>
        </w:rPr>
      </w:pPr>
      <w:bookmarkStart w:id="16" w:name="_Toc7880"/>
      <w:r>
        <w:rPr>
          <w:rFonts w:ascii="仿宋" w:eastAsia="仿宋" w:hAnsi="仿宋" w:cs="仿宋" w:hint="eastAsia"/>
          <w:sz w:val="28"/>
          <w:lang w:eastAsia="zh-CN"/>
        </w:rPr>
        <w:t>四、市场分析、调研</w:t>
      </w:r>
      <w:bookmarkEnd w:id="16"/>
    </w:p>
    <w:p>
      <w:pPr>
        <w:pStyle w:val="Heading2"/>
        <w:rPr>
          <w:rFonts w:ascii="仿宋" w:eastAsia="仿宋" w:hAnsi="仿宋" w:cs="仿宋" w:hint="eastAsia"/>
          <w:lang w:eastAsia="zh-CN"/>
        </w:rPr>
      </w:pPr>
      <w:bookmarkStart w:id="17" w:name="_Toc2864"/>
      <w:r>
        <w:rPr>
          <w:rFonts w:ascii="仿宋" w:eastAsia="仿宋" w:hAnsi="仿宋" w:cs="仿宋" w:hint="eastAsia"/>
          <w:lang w:eastAsia="zh-CN"/>
        </w:rPr>
        <w:t>(一)、食用香精行业分析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食用香精行业一直以来都是市场的关注焦点。行业内的发展趋势、竞争态势以及潜在机会都对食用香精项目的推进产生深远的影响。通过深入研究行业的整体概貌，我们将更好地理解行业的核心特征，为食用香精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食用香精行业，技术一直是推动创新和发展的关键因素。我们将对当前技术趋势进行详尽分析，包括但不限于人工智能、大数据应用、先进制造技术等。这有助于食用香精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食用香精项目成功的基础。我们将对主要竞争对手进行深入研究，包括其市场份额、产品特点、市场定位等。通过全面了解竞争对手的优势和劣势，食用香精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15521"/>
      <w:r>
        <w:rPr>
          <w:rFonts w:ascii="仿宋" w:eastAsia="仿宋" w:hAnsi="仿宋" w:cs="仿宋" w:hint="eastAsia"/>
          <w:sz w:val="28"/>
          <w:lang w:eastAsia="zh-CN"/>
        </w:rPr>
        <w:t>(二)、食用香精市场分析预测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通过对市场规模的深入调研，我们将预测食用香精市场未来的增长趋势。这包括市场的整体规模、各细分领域的发展趋势等。食用香精项目可以根据市场的扩张速度和潜在机会，制定更符合市场需求的发展策略。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食用香精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食用香精项目实施过程中需要充分考虑的因素。我们将对市场风险进行全面评估，包括但不限于政策法规风险、市场竞争风险、技术变革风险等。通过对潜在风险的深入分析，食用香精项目可以制定相应的风险缓解策略，降低不确定性对食用香精项目的影响。</w:t>
      </w:r>
    </w:p>
    <w:p>
      <w:pPr>
        <w:pStyle w:val="Heading1"/>
        <w:ind w:firstLine="560" w:firstLineChars="200"/>
        <w:rPr>
          <w:rFonts w:ascii="仿宋" w:eastAsia="仿宋" w:hAnsi="仿宋" w:cs="仿宋" w:hint="eastAsia"/>
          <w:sz w:val="28"/>
          <w:lang w:eastAsia="zh-CN"/>
        </w:rPr>
      </w:pPr>
      <w:bookmarkStart w:id="19" w:name="_Toc22397"/>
      <w:r>
        <w:rPr>
          <w:rFonts w:ascii="仿宋" w:eastAsia="仿宋" w:hAnsi="仿宋" w:cs="仿宋" w:hint="eastAsia"/>
          <w:sz w:val="28"/>
          <w:lang w:eastAsia="zh-CN"/>
        </w:rPr>
        <w:t>五、食用香精项目可持续发展</w:t>
      </w:r>
      <w:bookmarkEnd w:id="19"/>
    </w:p>
    <w:p>
      <w:pPr>
        <w:pStyle w:val="Heading2"/>
        <w:rPr>
          <w:rFonts w:ascii="仿宋" w:eastAsia="仿宋" w:hAnsi="仿宋" w:cs="仿宋" w:hint="eastAsia"/>
          <w:lang w:eastAsia="zh-CN"/>
        </w:rPr>
      </w:pPr>
      <w:bookmarkStart w:id="20" w:name="_Toc32716"/>
      <w:r>
        <w:rPr>
          <w:rFonts w:ascii="仿宋" w:eastAsia="仿宋" w:hAnsi="仿宋" w:cs="仿宋" w:hint="eastAsia"/>
          <w:lang w:eastAsia="zh-CN"/>
        </w:rPr>
        <w:t>(一)、可持续战略与实践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食用香精项目中，食用香精项目团队着眼于未来，明确了可持续发展的战略方向。制定的具体可持续发展目标包括降低资源使用、采用环保技术、最大化社会效益等。这一步骤不仅有助于食用香精项目在环保和社会责任方面达到最高标准，也为未来提供了明确的指引，确保食用香精项目的发展符合可持续性原则。</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https://d.book118.com/118004055111006046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食用香精项目计划设计方案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食用香精项目计划设计方案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食用香精项目计划设计方案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食用香精项目计划设计方案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食用香精项目计划设计方案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食用香精项目计划设计方案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食用香精项目计划设计方案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食用香精项目计划设计方案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食用香精项目计划设计方案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食用香精项目计划设计方案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食用香精项目计划设计方案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食用香精项目计划设计方案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食用香精项目计划设计方案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食用香精项目计划设计方案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食用香精项目计划设计方案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食用香精项目计划设计方案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食用香精项目计划设计方案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6224E9"/>
    <w:rsid w:val="396224E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800405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2024-03-06T22:21:00Z</dcterms:created>
  <dcterms:modified xsi:type="dcterms:W3CDTF">2024-03-06T22:21:30Z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B37840E92A98456180246F346AF48E80_11</vt:lpwstr>
  </property>
  <property fmtid="{D5CDD505-2E9C-101B-9397-08002B2CF9AE}" pid="3" name="KSOProductBuildVer">
    <vt:lpwstr>2052-12.1.0.16388</vt:lpwstr>
  </property>
</Properties>
</file>