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B76B1" w14:paraId="41B636D8" w14:textId="77777777">
      <w:pPr>
        <w:widowControl/>
        <w:jc w:val="left"/>
        <w:rPr>
          <w:rFonts w:ascii="仿宋" w:eastAsia="仿宋" w:hAnsi="仿宋"/>
          <w:b/>
          <w:sz w:val="40"/>
        </w:rPr>
      </w:pPr>
    </w:p>
    <w:p w:rsidR="00BB76B1" w14:paraId="15CAA8A5" w14:textId="77777777">
      <w:pPr>
        <w:widowControl/>
        <w:jc w:val="left"/>
        <w:rPr>
          <w:rFonts w:ascii="仿宋" w:eastAsia="仿宋" w:hAnsi="仿宋"/>
          <w:b/>
          <w:sz w:val="40"/>
        </w:rPr>
      </w:pPr>
    </w:p>
    <w:p w:rsidR="00BB76B1" w14:paraId="1AA71D6A" w14:textId="77777777">
      <w:pPr>
        <w:widowControl/>
        <w:jc w:val="left"/>
        <w:rPr>
          <w:rFonts w:ascii="仿宋" w:eastAsia="仿宋" w:hAnsi="仿宋"/>
          <w:b/>
          <w:sz w:val="40"/>
        </w:rPr>
      </w:pPr>
    </w:p>
    <w:p w:rsidR="00BB76B1" w:rsidRPr="00BB76B1" w14:paraId="73993C7A" w14:textId="7C2A3D0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B76B1">
        <w:rPr>
          <w:rFonts w:ascii="宋体" w:eastAsia="宋体" w:hAnsi="宋体" w:hint="eastAsia"/>
          <w:b/>
          <w:sz w:val="60"/>
        </w:rPr>
        <w:t>彩色等离子体显示屏专用系列光刻浆料项目可行性研究分析报告</w:t>
      </w:r>
    </w:p>
    <w:p w:rsidR="00BB76B1" w:rsidP="00BB76B1" w14:paraId="32C19486" w14:textId="16C73717">
      <w:pPr>
        <w:widowControl/>
        <w:jc w:val="center"/>
        <w:rPr>
          <w:rFonts w:ascii="仿宋" w:eastAsia="仿宋" w:hAnsi="仿宋" w:hint="eastAsia"/>
          <w:b/>
          <w:sz w:val="40"/>
        </w:rPr>
      </w:pPr>
      <w:r w:rsidRPr="00BB76B1">
        <w:rPr>
          <w:rFonts w:ascii="仿宋" w:eastAsia="仿宋" w:hAnsi="仿宋" w:hint="eastAsia"/>
          <w:b/>
          <w:sz w:val="40"/>
        </w:rPr>
        <w:t>目录</w:t>
      </w:r>
    </w:p>
    <w:p w:rsidR="00BB76B1" w14:paraId="7A464C40" w14:textId="7C63C3F5">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_Toc156377029 \h </w:instrText>
      </w:r>
      <w:r>
        <w:rPr>
          <w:noProof/>
        </w:rPr>
        <w:fldChar w:fldCharType="separate"/>
      </w:r>
      <w:r>
        <w:rPr>
          <w:noProof/>
        </w:rPr>
        <w:t>3</w:t>
      </w:r>
      <w:r>
        <w:rPr>
          <w:noProof/>
        </w:rPr>
        <w:fldChar w:fldCharType="end"/>
      </w:r>
      <w:r>
        <w:fldChar w:fldCharType="end"/>
      </w:r>
    </w:p>
    <w:p w:rsidR="00BB76B1" w14:paraId="75E826A3" w14:textId="2544A06C">
      <w:pPr>
        <w:pStyle w:val="TOC1"/>
        <w:tabs>
          <w:tab w:val="right" w:leader="dot" w:pos="8296"/>
        </w:tabs>
        <w:rPr>
          <w:noProof/>
        </w:rPr>
      </w:pPr>
      <w:r>
        <w:rPr>
          <w:noProof/>
        </w:rPr>
        <w:t>一、品牌建设和管理</w:t>
      </w:r>
      <w:r>
        <w:rPr>
          <w:noProof/>
        </w:rPr>
        <w:tab/>
      </w:r>
      <w:r>
        <w:rPr>
          <w:noProof/>
        </w:rPr>
        <w:fldChar w:fldCharType="begin"/>
      </w:r>
      <w:r>
        <w:rPr>
          <w:noProof/>
        </w:rPr>
        <w:instrText xml:space="preserve"> PAGEREF _Toc156377030 \h </w:instrText>
      </w:r>
      <w:r>
        <w:rPr>
          <w:noProof/>
        </w:rPr>
        <w:fldChar w:fldCharType="separate"/>
      </w:r>
      <w:r>
        <w:rPr>
          <w:noProof/>
        </w:rPr>
        <w:t>3</w:t>
      </w:r>
      <w:r>
        <w:rPr>
          <w:noProof/>
        </w:rPr>
        <w:fldChar w:fldCharType="end"/>
      </w:r>
    </w:p>
    <w:p w:rsidR="00BB76B1" w14:paraId="661F30ED" w14:textId="26930E10">
      <w:pPr>
        <w:pStyle w:val="TOC2"/>
        <w:tabs>
          <w:tab w:val="right" w:leader="dot" w:pos="8296"/>
        </w:tabs>
        <w:rPr>
          <w:noProof/>
        </w:rPr>
      </w:pPr>
      <w:r>
        <w:rPr>
          <w:noProof/>
        </w:rPr>
        <w:t>(一)、彩色等离子体显示屏专用系列光刻浆料项目品牌定位和形象设计</w:t>
      </w:r>
      <w:r>
        <w:rPr>
          <w:noProof/>
        </w:rPr>
        <w:tab/>
      </w:r>
      <w:r>
        <w:rPr>
          <w:noProof/>
        </w:rPr>
        <w:fldChar w:fldCharType="begin"/>
      </w:r>
      <w:r>
        <w:rPr>
          <w:noProof/>
        </w:rPr>
        <w:instrText xml:space="preserve"> PAGEREF _Toc156377031 \h </w:instrText>
      </w:r>
      <w:r>
        <w:rPr>
          <w:noProof/>
        </w:rPr>
        <w:fldChar w:fldCharType="separate"/>
      </w:r>
      <w:r>
        <w:rPr>
          <w:noProof/>
        </w:rPr>
        <w:t>3</w:t>
      </w:r>
      <w:r>
        <w:rPr>
          <w:noProof/>
        </w:rPr>
        <w:fldChar w:fldCharType="end"/>
      </w:r>
    </w:p>
    <w:p w:rsidR="00BB76B1" w14:paraId="55A4DBB9" w14:textId="51B5766A">
      <w:pPr>
        <w:pStyle w:val="TOC2"/>
        <w:tabs>
          <w:tab w:val="right" w:leader="dot" w:pos="8296"/>
        </w:tabs>
        <w:rPr>
          <w:noProof/>
        </w:rPr>
      </w:pPr>
      <w:r>
        <w:rPr>
          <w:noProof/>
        </w:rPr>
        <w:t>(二)、品牌传播和推广策略</w:t>
      </w:r>
      <w:r>
        <w:rPr>
          <w:noProof/>
        </w:rPr>
        <w:tab/>
      </w:r>
      <w:r>
        <w:rPr>
          <w:noProof/>
        </w:rPr>
        <w:fldChar w:fldCharType="begin"/>
      </w:r>
      <w:r>
        <w:rPr>
          <w:noProof/>
        </w:rPr>
        <w:instrText xml:space="preserve"> PAGEREF _Toc156377032 \h </w:instrText>
      </w:r>
      <w:r>
        <w:rPr>
          <w:noProof/>
        </w:rPr>
        <w:fldChar w:fldCharType="separate"/>
      </w:r>
      <w:r>
        <w:rPr>
          <w:noProof/>
        </w:rPr>
        <w:t>4</w:t>
      </w:r>
      <w:r>
        <w:rPr>
          <w:noProof/>
        </w:rPr>
        <w:fldChar w:fldCharType="end"/>
      </w:r>
    </w:p>
    <w:p w:rsidR="00BB76B1" w14:paraId="308E2A11" w14:textId="63A32E3A">
      <w:pPr>
        <w:pStyle w:val="TOC2"/>
        <w:tabs>
          <w:tab w:val="right" w:leader="dot" w:pos="8296"/>
        </w:tabs>
        <w:rPr>
          <w:noProof/>
        </w:rPr>
      </w:pPr>
      <w:r>
        <w:rPr>
          <w:noProof/>
        </w:rPr>
        <w:t>(三)、品牌保护和危机管理</w:t>
      </w:r>
      <w:r>
        <w:rPr>
          <w:noProof/>
        </w:rPr>
        <w:tab/>
      </w:r>
      <w:r>
        <w:rPr>
          <w:noProof/>
        </w:rPr>
        <w:fldChar w:fldCharType="begin"/>
      </w:r>
      <w:r>
        <w:rPr>
          <w:noProof/>
        </w:rPr>
        <w:instrText xml:space="preserve"> PAGEREF _Toc156377033 \h </w:instrText>
      </w:r>
      <w:r>
        <w:rPr>
          <w:noProof/>
        </w:rPr>
        <w:fldChar w:fldCharType="separate"/>
      </w:r>
      <w:r>
        <w:rPr>
          <w:noProof/>
        </w:rPr>
        <w:t>5</w:t>
      </w:r>
      <w:r>
        <w:rPr>
          <w:noProof/>
        </w:rPr>
        <w:fldChar w:fldCharType="end"/>
      </w:r>
    </w:p>
    <w:p w:rsidR="00BB76B1" w14:paraId="58F08A31" w14:textId="1017521E">
      <w:pPr>
        <w:pStyle w:val="TOC1"/>
        <w:tabs>
          <w:tab w:val="right" w:leader="dot" w:pos="8296"/>
        </w:tabs>
        <w:rPr>
          <w:noProof/>
        </w:rPr>
      </w:pPr>
      <w:r>
        <w:rPr>
          <w:noProof/>
        </w:rPr>
        <w:t>二、彩色等离子体显示屏专用系列光刻浆料行业项目技术方案与设备的选择</w:t>
      </w:r>
      <w:r>
        <w:rPr>
          <w:noProof/>
        </w:rPr>
        <w:tab/>
      </w:r>
      <w:r>
        <w:rPr>
          <w:noProof/>
        </w:rPr>
        <w:fldChar w:fldCharType="begin"/>
      </w:r>
      <w:r>
        <w:rPr>
          <w:noProof/>
        </w:rPr>
        <w:instrText xml:space="preserve"> PAGEREF _Toc156377034 \h </w:instrText>
      </w:r>
      <w:r>
        <w:rPr>
          <w:noProof/>
        </w:rPr>
        <w:fldChar w:fldCharType="separate"/>
      </w:r>
      <w:r>
        <w:rPr>
          <w:noProof/>
        </w:rPr>
        <w:t>5</w:t>
      </w:r>
      <w:r>
        <w:rPr>
          <w:noProof/>
        </w:rPr>
        <w:fldChar w:fldCharType="end"/>
      </w:r>
    </w:p>
    <w:p w:rsidR="00BB76B1" w14:paraId="1EF26699" w14:textId="352B65B1">
      <w:pPr>
        <w:pStyle w:val="TOC2"/>
        <w:tabs>
          <w:tab w:val="right" w:leader="dot" w:pos="8296"/>
        </w:tabs>
        <w:rPr>
          <w:noProof/>
        </w:rPr>
      </w:pPr>
      <w:r>
        <w:rPr>
          <w:noProof/>
        </w:rPr>
        <w:t>(一)、生产技术方案的选用原则</w:t>
      </w:r>
      <w:r>
        <w:rPr>
          <w:noProof/>
        </w:rPr>
        <w:tab/>
      </w:r>
      <w:r>
        <w:rPr>
          <w:noProof/>
        </w:rPr>
        <w:fldChar w:fldCharType="begin"/>
      </w:r>
      <w:r>
        <w:rPr>
          <w:noProof/>
        </w:rPr>
        <w:instrText xml:space="preserve"> PAGEREF _Toc156377035 \h </w:instrText>
      </w:r>
      <w:r>
        <w:rPr>
          <w:noProof/>
        </w:rPr>
        <w:fldChar w:fldCharType="separate"/>
      </w:r>
      <w:r>
        <w:rPr>
          <w:noProof/>
        </w:rPr>
        <w:t>5</w:t>
      </w:r>
      <w:r>
        <w:rPr>
          <w:noProof/>
        </w:rPr>
        <w:fldChar w:fldCharType="end"/>
      </w:r>
    </w:p>
    <w:p w:rsidR="00BB76B1" w14:paraId="5456CB88" w14:textId="4164C844">
      <w:pPr>
        <w:pStyle w:val="TOC2"/>
        <w:tabs>
          <w:tab w:val="right" w:leader="dot" w:pos="8296"/>
        </w:tabs>
        <w:rPr>
          <w:noProof/>
        </w:rPr>
      </w:pPr>
      <w:r>
        <w:rPr>
          <w:noProof/>
        </w:rPr>
        <w:t>(二)、设备的选择</w:t>
      </w:r>
      <w:r>
        <w:rPr>
          <w:noProof/>
        </w:rPr>
        <w:tab/>
      </w:r>
      <w:r>
        <w:rPr>
          <w:noProof/>
        </w:rPr>
        <w:fldChar w:fldCharType="begin"/>
      </w:r>
      <w:r>
        <w:rPr>
          <w:noProof/>
        </w:rPr>
        <w:instrText xml:space="preserve"> PAGEREF _Toc156377036 \h </w:instrText>
      </w:r>
      <w:r>
        <w:rPr>
          <w:noProof/>
        </w:rPr>
        <w:fldChar w:fldCharType="separate"/>
      </w:r>
      <w:r>
        <w:rPr>
          <w:noProof/>
        </w:rPr>
        <w:t>6</w:t>
      </w:r>
      <w:r>
        <w:rPr>
          <w:noProof/>
        </w:rPr>
        <w:fldChar w:fldCharType="end"/>
      </w:r>
    </w:p>
    <w:p w:rsidR="00BB76B1" w14:paraId="20CAF2FB" w14:textId="66222C73">
      <w:pPr>
        <w:pStyle w:val="TOC1"/>
        <w:tabs>
          <w:tab w:val="right" w:leader="dot" w:pos="8296"/>
        </w:tabs>
        <w:rPr>
          <w:noProof/>
        </w:rPr>
      </w:pPr>
      <w:r>
        <w:rPr>
          <w:noProof/>
        </w:rPr>
        <w:t>三、彩色等离子体显示屏专用系列光刻浆料项目概论</w:t>
      </w:r>
      <w:r>
        <w:rPr>
          <w:noProof/>
        </w:rPr>
        <w:tab/>
      </w:r>
      <w:r>
        <w:rPr>
          <w:noProof/>
        </w:rPr>
        <w:fldChar w:fldCharType="begin"/>
      </w:r>
      <w:r>
        <w:rPr>
          <w:noProof/>
        </w:rPr>
        <w:instrText xml:space="preserve"> PAGEREF _Toc156377037 \h </w:instrText>
      </w:r>
      <w:r>
        <w:rPr>
          <w:noProof/>
        </w:rPr>
        <w:fldChar w:fldCharType="separate"/>
      </w:r>
      <w:r>
        <w:rPr>
          <w:noProof/>
        </w:rPr>
        <w:t>7</w:t>
      </w:r>
      <w:r>
        <w:rPr>
          <w:noProof/>
        </w:rPr>
        <w:fldChar w:fldCharType="end"/>
      </w:r>
    </w:p>
    <w:p w:rsidR="00BB76B1" w14:paraId="24D8411B" w14:textId="78380212">
      <w:pPr>
        <w:pStyle w:val="TOC2"/>
        <w:tabs>
          <w:tab w:val="right" w:leader="dot" w:pos="8296"/>
        </w:tabs>
        <w:rPr>
          <w:noProof/>
        </w:rPr>
      </w:pPr>
      <w:r>
        <w:rPr>
          <w:noProof/>
        </w:rPr>
        <w:t>(一)、彩色等离子体显示屏专用系列光刻浆料项目名称及承办单位</w:t>
      </w:r>
      <w:r>
        <w:rPr>
          <w:noProof/>
        </w:rPr>
        <w:tab/>
      </w:r>
      <w:r>
        <w:rPr>
          <w:noProof/>
        </w:rPr>
        <w:fldChar w:fldCharType="begin"/>
      </w:r>
      <w:r>
        <w:rPr>
          <w:noProof/>
        </w:rPr>
        <w:instrText xml:space="preserve"> PAGEREF _Toc156377038 \h </w:instrText>
      </w:r>
      <w:r>
        <w:rPr>
          <w:noProof/>
        </w:rPr>
        <w:fldChar w:fldCharType="separate"/>
      </w:r>
      <w:r>
        <w:rPr>
          <w:noProof/>
        </w:rPr>
        <w:t>7</w:t>
      </w:r>
      <w:r>
        <w:rPr>
          <w:noProof/>
        </w:rPr>
        <w:fldChar w:fldCharType="end"/>
      </w:r>
    </w:p>
    <w:p w:rsidR="00BB76B1" w14:paraId="17466BF2" w14:textId="7A7F1194">
      <w:pPr>
        <w:pStyle w:val="TOC2"/>
        <w:tabs>
          <w:tab w:val="right" w:leader="dot" w:pos="8296"/>
        </w:tabs>
        <w:rPr>
          <w:noProof/>
        </w:rPr>
      </w:pPr>
      <w:r>
        <w:rPr>
          <w:noProof/>
        </w:rPr>
        <w:t>(二)、彩色等离子体显示屏专用系列光刻浆料项目拟建地址</w:t>
      </w:r>
      <w:r>
        <w:rPr>
          <w:noProof/>
        </w:rPr>
        <w:tab/>
      </w:r>
      <w:r>
        <w:rPr>
          <w:noProof/>
        </w:rPr>
        <w:fldChar w:fldCharType="begin"/>
      </w:r>
      <w:r>
        <w:rPr>
          <w:noProof/>
        </w:rPr>
        <w:instrText xml:space="preserve"> PAGEREF _Toc156377039 \h </w:instrText>
      </w:r>
      <w:r>
        <w:rPr>
          <w:noProof/>
        </w:rPr>
        <w:fldChar w:fldCharType="separate"/>
      </w:r>
      <w:r>
        <w:rPr>
          <w:noProof/>
        </w:rPr>
        <w:t>7</w:t>
      </w:r>
      <w:r>
        <w:rPr>
          <w:noProof/>
        </w:rPr>
        <w:fldChar w:fldCharType="end"/>
      </w:r>
    </w:p>
    <w:p w:rsidR="00BB76B1" w14:paraId="03A7F32B" w14:textId="665AEFF5">
      <w:pPr>
        <w:pStyle w:val="TOC2"/>
        <w:tabs>
          <w:tab w:val="right" w:leader="dot" w:pos="8296"/>
        </w:tabs>
        <w:rPr>
          <w:noProof/>
        </w:rPr>
      </w:pPr>
      <w:r>
        <w:rPr>
          <w:noProof/>
        </w:rPr>
        <w:t>(三)、彩色等离子体显示屏专用系列光刻浆料项目提出的背景</w:t>
      </w:r>
      <w:r>
        <w:rPr>
          <w:noProof/>
        </w:rPr>
        <w:tab/>
      </w:r>
      <w:r>
        <w:rPr>
          <w:noProof/>
        </w:rPr>
        <w:fldChar w:fldCharType="begin"/>
      </w:r>
      <w:r>
        <w:rPr>
          <w:noProof/>
        </w:rPr>
        <w:instrText xml:space="preserve"> PAGEREF _Toc156377040 \h </w:instrText>
      </w:r>
      <w:r>
        <w:rPr>
          <w:noProof/>
        </w:rPr>
        <w:fldChar w:fldCharType="separate"/>
      </w:r>
      <w:r>
        <w:rPr>
          <w:noProof/>
        </w:rPr>
        <w:t>8</w:t>
      </w:r>
      <w:r>
        <w:rPr>
          <w:noProof/>
        </w:rPr>
        <w:fldChar w:fldCharType="end"/>
      </w:r>
    </w:p>
    <w:p w:rsidR="00BB76B1" w14:paraId="5D285A56" w14:textId="34FBE389">
      <w:pPr>
        <w:pStyle w:val="TOC2"/>
        <w:tabs>
          <w:tab w:val="right" w:leader="dot" w:pos="8296"/>
        </w:tabs>
        <w:rPr>
          <w:noProof/>
        </w:rPr>
      </w:pPr>
      <w:r>
        <w:rPr>
          <w:noProof/>
        </w:rPr>
        <w:t>(四)、报告研究范围</w:t>
      </w:r>
      <w:r>
        <w:rPr>
          <w:noProof/>
        </w:rPr>
        <w:tab/>
      </w:r>
      <w:r>
        <w:rPr>
          <w:noProof/>
        </w:rPr>
        <w:fldChar w:fldCharType="begin"/>
      </w:r>
      <w:r>
        <w:rPr>
          <w:noProof/>
        </w:rPr>
        <w:instrText xml:space="preserve"> PAGEREF _Toc156377041 \h </w:instrText>
      </w:r>
      <w:r>
        <w:rPr>
          <w:noProof/>
        </w:rPr>
        <w:fldChar w:fldCharType="separate"/>
      </w:r>
      <w:r>
        <w:rPr>
          <w:noProof/>
        </w:rPr>
        <w:t>10</w:t>
      </w:r>
      <w:r>
        <w:rPr>
          <w:noProof/>
        </w:rPr>
        <w:fldChar w:fldCharType="end"/>
      </w:r>
    </w:p>
    <w:p w:rsidR="00BB76B1" w14:paraId="701E8B67" w14:textId="1D3D2889">
      <w:pPr>
        <w:pStyle w:val="TOC2"/>
        <w:tabs>
          <w:tab w:val="right" w:leader="dot" w:pos="8296"/>
        </w:tabs>
        <w:rPr>
          <w:noProof/>
        </w:rPr>
      </w:pPr>
      <w:r>
        <w:rPr>
          <w:noProof/>
        </w:rPr>
        <w:t>(五)、彩色等离子体显示屏专用系列光刻浆料项目建设必要性分析</w:t>
      </w:r>
      <w:r>
        <w:rPr>
          <w:noProof/>
        </w:rPr>
        <w:tab/>
      </w:r>
      <w:r>
        <w:rPr>
          <w:noProof/>
        </w:rPr>
        <w:fldChar w:fldCharType="begin"/>
      </w:r>
      <w:r>
        <w:rPr>
          <w:noProof/>
        </w:rPr>
        <w:instrText xml:space="preserve"> PAGEREF _Toc156377042 \h </w:instrText>
      </w:r>
      <w:r>
        <w:rPr>
          <w:noProof/>
        </w:rPr>
        <w:fldChar w:fldCharType="separate"/>
      </w:r>
      <w:r>
        <w:rPr>
          <w:noProof/>
        </w:rPr>
        <w:t>10</w:t>
      </w:r>
      <w:r>
        <w:rPr>
          <w:noProof/>
        </w:rPr>
        <w:fldChar w:fldCharType="end"/>
      </w:r>
    </w:p>
    <w:p w:rsidR="00BB76B1" w14:paraId="5ED6D96A" w14:textId="0F32313D">
      <w:pPr>
        <w:pStyle w:val="TOC2"/>
        <w:tabs>
          <w:tab w:val="right" w:leader="dot" w:pos="8296"/>
        </w:tabs>
        <w:rPr>
          <w:noProof/>
        </w:rPr>
      </w:pPr>
      <w:r>
        <w:rPr>
          <w:noProof/>
        </w:rPr>
        <w:t>(六)、产品方案</w:t>
      </w:r>
      <w:r>
        <w:rPr>
          <w:noProof/>
        </w:rPr>
        <w:tab/>
      </w:r>
      <w:r>
        <w:rPr>
          <w:noProof/>
        </w:rPr>
        <w:fldChar w:fldCharType="begin"/>
      </w:r>
      <w:r>
        <w:rPr>
          <w:noProof/>
        </w:rPr>
        <w:instrText xml:space="preserve"> PAGEREF _Toc156377043 \h </w:instrText>
      </w:r>
      <w:r>
        <w:rPr>
          <w:noProof/>
        </w:rPr>
        <w:fldChar w:fldCharType="separate"/>
      </w:r>
      <w:r>
        <w:rPr>
          <w:noProof/>
        </w:rPr>
        <w:t>11</w:t>
      </w:r>
      <w:r>
        <w:rPr>
          <w:noProof/>
        </w:rPr>
        <w:fldChar w:fldCharType="end"/>
      </w:r>
    </w:p>
    <w:p w:rsidR="00BB76B1" w14:paraId="735FA008" w14:textId="0F056B46">
      <w:pPr>
        <w:pStyle w:val="TOC2"/>
        <w:tabs>
          <w:tab w:val="right" w:leader="dot" w:pos="8296"/>
        </w:tabs>
        <w:rPr>
          <w:noProof/>
        </w:rPr>
      </w:pPr>
      <w:r>
        <w:rPr>
          <w:noProof/>
        </w:rPr>
        <w:t>(七)、彩色等离子体显示屏专用系列光刻浆料项目总投资估算</w:t>
      </w:r>
      <w:r>
        <w:rPr>
          <w:noProof/>
        </w:rPr>
        <w:tab/>
      </w:r>
      <w:r>
        <w:rPr>
          <w:noProof/>
        </w:rPr>
        <w:fldChar w:fldCharType="begin"/>
      </w:r>
      <w:r>
        <w:rPr>
          <w:noProof/>
        </w:rPr>
        <w:instrText xml:space="preserve"> PAGEREF _Toc156377044 \h </w:instrText>
      </w:r>
      <w:r>
        <w:rPr>
          <w:noProof/>
        </w:rPr>
        <w:fldChar w:fldCharType="separate"/>
      </w:r>
      <w:r>
        <w:rPr>
          <w:noProof/>
        </w:rPr>
        <w:t>11</w:t>
      </w:r>
      <w:r>
        <w:rPr>
          <w:noProof/>
        </w:rPr>
        <w:fldChar w:fldCharType="end"/>
      </w:r>
    </w:p>
    <w:p w:rsidR="00BB76B1" w14:paraId="368B3BA8" w14:textId="6E7AF606">
      <w:pPr>
        <w:pStyle w:val="TOC2"/>
        <w:tabs>
          <w:tab w:val="right" w:leader="dot" w:pos="8296"/>
        </w:tabs>
        <w:rPr>
          <w:noProof/>
        </w:rPr>
      </w:pPr>
      <w:r>
        <w:rPr>
          <w:noProof/>
        </w:rPr>
        <w:t>(八)、彩色等离子体显示屏专用系列光刻浆料项目工艺技术装备方案的选择</w:t>
      </w:r>
      <w:r>
        <w:rPr>
          <w:noProof/>
        </w:rPr>
        <w:tab/>
      </w:r>
      <w:r>
        <w:rPr>
          <w:noProof/>
        </w:rPr>
        <w:fldChar w:fldCharType="begin"/>
      </w:r>
      <w:r>
        <w:rPr>
          <w:noProof/>
        </w:rPr>
        <w:instrText xml:space="preserve"> PAGEREF _Toc156377045 \h </w:instrText>
      </w:r>
      <w:r>
        <w:rPr>
          <w:noProof/>
        </w:rPr>
        <w:fldChar w:fldCharType="separate"/>
      </w:r>
      <w:r>
        <w:rPr>
          <w:noProof/>
        </w:rPr>
        <w:t>11</w:t>
      </w:r>
      <w:r>
        <w:rPr>
          <w:noProof/>
        </w:rPr>
        <w:fldChar w:fldCharType="end"/>
      </w:r>
    </w:p>
    <w:p w:rsidR="00BB76B1" w14:paraId="167C737A" w14:textId="092436A3">
      <w:pPr>
        <w:pStyle w:val="TOC2"/>
        <w:tabs>
          <w:tab w:val="right" w:leader="dot" w:pos="8296"/>
        </w:tabs>
        <w:rPr>
          <w:noProof/>
        </w:rPr>
      </w:pPr>
      <w:r>
        <w:rPr>
          <w:noProof/>
        </w:rPr>
        <w:t>(九)、彩色等离子体显示屏专用系列光刻浆料项目实施进度建议</w:t>
      </w:r>
      <w:r>
        <w:rPr>
          <w:noProof/>
        </w:rPr>
        <w:tab/>
      </w:r>
      <w:r>
        <w:rPr>
          <w:noProof/>
        </w:rPr>
        <w:fldChar w:fldCharType="begin"/>
      </w:r>
      <w:r>
        <w:rPr>
          <w:noProof/>
        </w:rPr>
        <w:instrText xml:space="preserve"> PAGEREF _Toc156377046 \h </w:instrText>
      </w:r>
      <w:r>
        <w:rPr>
          <w:noProof/>
        </w:rPr>
        <w:fldChar w:fldCharType="separate"/>
      </w:r>
      <w:r>
        <w:rPr>
          <w:noProof/>
        </w:rPr>
        <w:t>11</w:t>
      </w:r>
      <w:r>
        <w:rPr>
          <w:noProof/>
        </w:rPr>
        <w:fldChar w:fldCharType="end"/>
      </w:r>
    </w:p>
    <w:p w:rsidR="00BB76B1" w14:paraId="3F66C1D3" w14:textId="2A81D807">
      <w:pPr>
        <w:pStyle w:val="TOC2"/>
        <w:tabs>
          <w:tab w:val="right" w:leader="dot" w:pos="8296"/>
        </w:tabs>
        <w:rPr>
          <w:noProof/>
        </w:rPr>
      </w:pPr>
      <w:r>
        <w:rPr>
          <w:noProof/>
        </w:rPr>
        <w:t>(十)、彩色等离子体显示屏专用系列光刻浆料相关研究结论</w:t>
      </w:r>
      <w:r>
        <w:rPr>
          <w:noProof/>
        </w:rPr>
        <w:tab/>
      </w:r>
      <w:r>
        <w:rPr>
          <w:noProof/>
        </w:rPr>
        <w:fldChar w:fldCharType="begin"/>
      </w:r>
      <w:r>
        <w:rPr>
          <w:noProof/>
        </w:rPr>
        <w:instrText xml:space="preserve"> PAGEREF _Toc156377047 \h </w:instrText>
      </w:r>
      <w:r>
        <w:rPr>
          <w:noProof/>
        </w:rPr>
        <w:fldChar w:fldCharType="separate"/>
      </w:r>
      <w:r>
        <w:rPr>
          <w:noProof/>
        </w:rPr>
        <w:t>12</w:t>
      </w:r>
      <w:r>
        <w:rPr>
          <w:noProof/>
        </w:rPr>
        <w:fldChar w:fldCharType="end"/>
      </w:r>
    </w:p>
    <w:p w:rsidR="00BB76B1" w14:paraId="64267F76" w14:textId="7D21CEA0">
      <w:pPr>
        <w:pStyle w:val="TOC2"/>
        <w:tabs>
          <w:tab w:val="right" w:leader="dot" w:pos="8296"/>
        </w:tabs>
        <w:rPr>
          <w:noProof/>
        </w:rPr>
      </w:pPr>
      <w:r>
        <w:rPr>
          <w:noProof/>
        </w:rPr>
        <w:t>(十一)、彩色等离子体显示屏专用系列光刻浆料项目规划及市场分析</w:t>
      </w:r>
      <w:r>
        <w:rPr>
          <w:noProof/>
        </w:rPr>
        <w:tab/>
      </w:r>
      <w:r>
        <w:rPr>
          <w:noProof/>
        </w:rPr>
        <w:fldChar w:fldCharType="begin"/>
      </w:r>
      <w:r>
        <w:rPr>
          <w:noProof/>
        </w:rPr>
        <w:instrText xml:space="preserve"> PAGEREF _Toc156377048 \h </w:instrText>
      </w:r>
      <w:r>
        <w:rPr>
          <w:noProof/>
        </w:rPr>
        <w:fldChar w:fldCharType="separate"/>
      </w:r>
      <w:r>
        <w:rPr>
          <w:noProof/>
        </w:rPr>
        <w:t>13</w:t>
      </w:r>
      <w:r>
        <w:rPr>
          <w:noProof/>
        </w:rPr>
        <w:fldChar w:fldCharType="end"/>
      </w:r>
    </w:p>
    <w:p w:rsidR="00BB76B1" w14:paraId="33F4BA78" w14:textId="03A0CDDA">
      <w:pPr>
        <w:pStyle w:val="TOC1"/>
        <w:tabs>
          <w:tab w:val="right" w:leader="dot" w:pos="8296"/>
        </w:tabs>
        <w:rPr>
          <w:noProof/>
        </w:rPr>
      </w:pPr>
      <w:r>
        <w:rPr>
          <w:noProof/>
        </w:rPr>
        <w:t>四、融资方案和资金使用计划</w:t>
      </w:r>
      <w:r>
        <w:rPr>
          <w:noProof/>
        </w:rPr>
        <w:tab/>
      </w:r>
      <w:r>
        <w:rPr>
          <w:noProof/>
        </w:rPr>
        <w:fldChar w:fldCharType="begin"/>
      </w:r>
      <w:r>
        <w:rPr>
          <w:noProof/>
        </w:rPr>
        <w:instrText xml:space="preserve"> PAGEREF _Toc156377049 \h </w:instrText>
      </w:r>
      <w:r>
        <w:rPr>
          <w:noProof/>
        </w:rPr>
        <w:fldChar w:fldCharType="separate"/>
      </w:r>
      <w:r>
        <w:rPr>
          <w:noProof/>
        </w:rPr>
        <w:t>13</w:t>
      </w:r>
      <w:r>
        <w:rPr>
          <w:noProof/>
        </w:rPr>
        <w:fldChar w:fldCharType="end"/>
      </w:r>
      <w:r>
        <w:rPr>
          <w:noProof/>
        </w:rPr>
        <w:br/>
      </w:r>
      <w:r>
        <w:rPr>
          <w:noProof/>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0" w:history="1">
        <w:r>
          <w:rPr>
            <w:rFonts w:ascii="SimSun" w:eastAsia="SimSun" w:hAnsi="SimSun" w:cs="SimSun"/>
            <w:b/>
            <w:bCs/>
            <w:color w:val="0000EE"/>
            <w:kern w:val="0"/>
            <w:sz w:val="30"/>
            <w:szCs w:val="30"/>
            <w:u w:val="single" w:color="0000EE"/>
            <w14:ligatures w14:val="none"/>
          </w:rPr>
          <w:t>https://d.book118.com/118016002077006031</w:t>
        </w:r>
      </w:hyperlink>
    </w:p>
    <w:p w:rsidR="00BB76B1">
      <w:pPr>
        <w:pStyle w:val="TOC1"/>
        <w:tabs>
          <w:tab w:val="right" w:leader="dot" w:pos="8296"/>
        </w:tabs>
        <w:rPr>
          <w:noProof/>
        </w:rPr>
      </w:pPr>
    </w:p>
    <w:sectPr>
      <w:headerReference w:type="even" r:id="rId11"/>
      <w:headerReference w:type="default" r:id="rId12"/>
      <w:footerReference w:type="even" r:id="rId13"/>
      <w:footerReference w:type="default" r:id="rId14"/>
      <w:headerReference w:type="first" r:id="rId15"/>
      <w:footerReference w:type="first" r:id="rId16"/>
      <w:type w:val="nextPage"/>
      <w:pgSz w:w="11906" w:h="16838"/>
      <w:pgMar w:top="1440" w:right="1800" w:bottom="1440" w:left="1800" w:header="851" w:footer="992" w:gutter="0"/>
      <w:pgNumType w:start="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76B1" w:rsidP="00253975" w14:paraId="6A2FF8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76B1" w14:paraId="43EAAB3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76B1" w:rsidP="00253975" w14:paraId="4D557AD6" w14:textId="00F7F29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B76B1" w14:paraId="6883845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76B1" w14:paraId="249BF18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76B1" w:rsidP="002539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76B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76B1" w:rsidP="00253975" w14:textId="00F7F29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B76B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76B1"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76B1" w14:paraId="3EFE3F1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76B1" w:rsidRPr="00BB76B1" w:rsidP="00BB76B1" w14:paraId="76A97847" w14:textId="2B9452B3">
    <w:pPr>
      <w:pStyle w:val="Header"/>
      <w:rPr>
        <w:rFonts w:ascii="仿宋" w:eastAsia="仿宋" w:hAnsi="仿宋"/>
      </w:rPr>
    </w:pPr>
    <w:r w:rsidRPr="00BB76B1">
      <w:rPr>
        <w:rFonts w:ascii="仿宋" w:eastAsia="仿宋" w:hAnsi="仿宋" w:hint="eastAsia"/>
      </w:rPr>
      <w:t>彩色等离子体显示屏专用系列光刻浆料可行性报告</w:t>
    </w:r>
    <w:r w:rsidRPr="00BB76B1">
      <w:rPr>
        <w:rFonts w:ascii="仿宋" w:eastAsia="仿宋" w:hAnsi="仿宋"/>
      </w:rPr>
      <w:t>/专业报告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76B1" w14:paraId="6D30762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76B1"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76B1" w:rsidRPr="00BB76B1" w:rsidP="00BB76B1" w14:textId="2B9452B3">
    <w:pPr>
      <w:pStyle w:val="Header"/>
      <w:rPr>
        <w:rFonts w:ascii="仿宋" w:eastAsia="仿宋" w:hAnsi="仿宋"/>
      </w:rPr>
    </w:pPr>
    <w:r w:rsidRPr="00BB76B1">
      <w:rPr>
        <w:rFonts w:ascii="仿宋" w:eastAsia="仿宋" w:hAnsi="仿宋" w:hint="eastAsia"/>
      </w:rPr>
      <w:t>彩色等离子体显示屏专用系列光刻浆料可行性报告</w:t>
    </w:r>
    <w:r w:rsidRPr="00BB76B1">
      <w:rPr>
        <w:rFonts w:ascii="仿宋" w:eastAsia="仿宋" w:hAnsi="仿宋"/>
      </w:rPr>
      <w:t>/专业报告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76B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6B1"/>
    <w:rsid w:val="00253975"/>
    <w:rsid w:val="00BB76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B7AF1DC"/>
  <w15:chartTrackingRefBased/>
  <w15:docId w15:val="{33A38EBD-D95F-4A22-8DB7-663B99D19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BB76B1"/>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BB76B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BB76B1"/>
    <w:rPr>
      <w:b/>
      <w:bCs/>
      <w:kern w:val="44"/>
      <w:sz w:val="44"/>
      <w:szCs w:val="44"/>
    </w:rPr>
  </w:style>
  <w:style w:type="character" w:customStyle="1" w:styleId="2">
    <w:name w:val="标题 2 字符"/>
    <w:basedOn w:val="DefaultParagraphFont"/>
    <w:link w:val="Heading2"/>
    <w:uiPriority w:val="9"/>
    <w:rsid w:val="00BB76B1"/>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BB76B1"/>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BB76B1"/>
    <w:rPr>
      <w:sz w:val="18"/>
      <w:szCs w:val="18"/>
    </w:rPr>
  </w:style>
  <w:style w:type="paragraph" w:styleId="Footer">
    <w:name w:val="footer"/>
    <w:basedOn w:val="Normal"/>
    <w:link w:val="a0"/>
    <w:uiPriority w:val="99"/>
    <w:unhideWhenUsed/>
    <w:rsid w:val="00BB76B1"/>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BB76B1"/>
    <w:rPr>
      <w:sz w:val="18"/>
      <w:szCs w:val="18"/>
    </w:rPr>
  </w:style>
  <w:style w:type="character" w:styleId="PageNumber">
    <w:name w:val="page number"/>
    <w:basedOn w:val="DefaultParagraphFont"/>
    <w:uiPriority w:val="99"/>
    <w:semiHidden/>
    <w:unhideWhenUsed/>
    <w:rsid w:val="00BB76B1"/>
  </w:style>
  <w:style w:type="paragraph" w:styleId="TOC1">
    <w:name w:val="toc 1"/>
    <w:basedOn w:val="Normal"/>
    <w:next w:val="Normal"/>
    <w:autoRedefine/>
    <w:uiPriority w:val="39"/>
    <w:unhideWhenUsed/>
    <w:rsid w:val="00BB76B1"/>
  </w:style>
  <w:style w:type="paragraph" w:styleId="TOC2">
    <w:name w:val="toc 2"/>
    <w:basedOn w:val="Normal"/>
    <w:next w:val="Normal"/>
    <w:autoRedefine/>
    <w:uiPriority w:val="39"/>
    <w:unhideWhenUsed/>
    <w:rsid w:val="00BB76B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d.book118.com/118016002077006031" TargetMode="Externa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4714</Words>
  <Characters>26870</Characters>
  <Application>Microsoft Office Word</Application>
  <DocSecurity>0</DocSecurity>
  <Lines>223</Lines>
  <Paragraphs>63</Paragraphs>
  <ScaleCrop>false</ScaleCrop>
  <Company/>
  <LinksUpToDate>false</LinksUpToDate>
  <CharactersWithSpaces>31521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dc:creator>
  <cp:lastModifiedBy>W</cp:lastModifiedBy>
  <cp:revision>1</cp:revision>
  <dcterms:created xsi:type="dcterms:W3CDTF">2024-01-17T01:43:00Z</dcterms:created>
  <dcterms:modified xsi:type="dcterms:W3CDTF">2024-01-17T01:43:00Z</dcterms:modified>
</cp:coreProperties>
</file>