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声学悬浮物监测仪相关行业公司成立方案及可行性研究报告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2" w:history="1">
        <w:r>
          <w:rPr>
            <w:rFonts w:ascii="仿宋" w:eastAsia="仿宋" w:hAnsi="仿宋" w:cs="仿宋" w:hint="eastAsia"/>
            <w:lang w:eastAsia="zh-CN"/>
          </w:rPr>
          <w:t>概论</w:t>
        </w:r>
        <w:r>
          <w:tab/>
        </w:r>
        <w:r>
          <w:fldChar w:fldCharType="begin"/>
        </w:r>
        <w:r>
          <w:instrText xml:space="preserve"> PAGEREF _Toc3982 \h </w:instrText>
        </w:r>
        <w:r>
          <w:fldChar w:fldCharType="separate"/>
        </w:r>
        <w:r>
          <w:t>3</w:t>
        </w:r>
        <w:r>
          <w:fldChar w:fldCharType="end"/>
        </w:r>
      </w:hyperlink>
    </w:p>
    <w:p>
      <w:pPr>
        <w:pStyle w:val="TOC1"/>
        <w:tabs>
          <w:tab w:val="right" w:leader="dot" w:pos="8306"/>
        </w:tabs>
      </w:pPr>
      <w:hyperlink w:anchor="_Toc24207" w:history="1">
        <w:r>
          <w:rPr>
            <w:rFonts w:ascii="仿宋" w:eastAsia="仿宋" w:hAnsi="仿宋" w:cs="仿宋" w:hint="eastAsia"/>
            <w:lang w:eastAsia="zh-CN"/>
          </w:rPr>
          <w:t>一、选址分析</w:t>
        </w:r>
        <w:r>
          <w:tab/>
        </w:r>
        <w:r>
          <w:fldChar w:fldCharType="begin"/>
        </w:r>
        <w:r>
          <w:instrText xml:space="preserve"> PAGEREF _Toc24207 \h </w:instrText>
        </w:r>
        <w:r>
          <w:fldChar w:fldCharType="separate"/>
        </w:r>
        <w:r>
          <w:t>3</w:t>
        </w:r>
        <w:r>
          <w:fldChar w:fldCharType="end"/>
        </w:r>
      </w:hyperlink>
    </w:p>
    <w:p>
      <w:pPr>
        <w:pStyle w:val="TOC2"/>
        <w:tabs>
          <w:tab w:val="right" w:leader="dot" w:pos="8306"/>
        </w:tabs>
      </w:pPr>
      <w:hyperlink w:anchor="_Toc13885" w:history="1">
        <w:r>
          <w:rPr>
            <w:rFonts w:ascii="仿宋" w:eastAsia="仿宋" w:hAnsi="仿宋" w:cs="仿宋" w:hint="eastAsia"/>
            <w:lang w:eastAsia="zh-CN"/>
          </w:rPr>
          <w:t>(一)、声学悬浮物监测仪项目选址原则</w:t>
        </w:r>
        <w:r>
          <w:tab/>
        </w:r>
        <w:r>
          <w:fldChar w:fldCharType="begin"/>
        </w:r>
        <w:r>
          <w:instrText xml:space="preserve"> PAGEREF _Toc13885 \h </w:instrText>
        </w:r>
        <w:r>
          <w:fldChar w:fldCharType="separate"/>
        </w:r>
        <w:r>
          <w:t>3</w:t>
        </w:r>
        <w:r>
          <w:fldChar w:fldCharType="end"/>
        </w:r>
      </w:hyperlink>
    </w:p>
    <w:p>
      <w:pPr>
        <w:pStyle w:val="TOC2"/>
        <w:tabs>
          <w:tab w:val="right" w:leader="dot" w:pos="8306"/>
        </w:tabs>
      </w:pPr>
      <w:hyperlink w:anchor="_Toc8470" w:history="1">
        <w:r>
          <w:rPr>
            <w:rFonts w:ascii="仿宋" w:eastAsia="仿宋" w:hAnsi="仿宋" w:cs="仿宋" w:hint="eastAsia"/>
            <w:lang w:eastAsia="zh-CN"/>
          </w:rPr>
          <w:t>(二)、建设区基本情况</w:t>
        </w:r>
        <w:r>
          <w:tab/>
        </w:r>
        <w:r>
          <w:fldChar w:fldCharType="begin"/>
        </w:r>
        <w:r>
          <w:instrText xml:space="preserve"> PAGEREF _Toc8470 \h </w:instrText>
        </w:r>
        <w:r>
          <w:fldChar w:fldCharType="separate"/>
        </w:r>
        <w:r>
          <w:t>5</w:t>
        </w:r>
        <w:r>
          <w:fldChar w:fldCharType="end"/>
        </w:r>
      </w:hyperlink>
    </w:p>
    <w:p>
      <w:pPr>
        <w:pStyle w:val="TOC2"/>
        <w:tabs>
          <w:tab w:val="right" w:leader="dot" w:pos="8306"/>
        </w:tabs>
      </w:pPr>
      <w:hyperlink w:anchor="_Toc2835" w:history="1">
        <w:r>
          <w:rPr>
            <w:rFonts w:ascii="仿宋" w:eastAsia="仿宋" w:hAnsi="仿宋" w:cs="仿宋" w:hint="eastAsia"/>
            <w:lang w:eastAsia="zh-CN"/>
          </w:rPr>
          <w:t>(三)、发展目标</w:t>
        </w:r>
        <w:r>
          <w:tab/>
        </w:r>
        <w:r>
          <w:fldChar w:fldCharType="begin"/>
        </w:r>
        <w:r>
          <w:instrText xml:space="preserve"> PAGEREF _Toc2835 \h </w:instrText>
        </w:r>
        <w:r>
          <w:fldChar w:fldCharType="separate"/>
        </w:r>
        <w:r>
          <w:t>6</w:t>
        </w:r>
        <w:r>
          <w:fldChar w:fldCharType="end"/>
        </w:r>
      </w:hyperlink>
    </w:p>
    <w:p>
      <w:pPr>
        <w:pStyle w:val="TOC2"/>
        <w:tabs>
          <w:tab w:val="right" w:leader="dot" w:pos="8306"/>
        </w:tabs>
      </w:pPr>
      <w:hyperlink w:anchor="_Toc3313" w:history="1">
        <w:r>
          <w:rPr>
            <w:rFonts w:ascii="仿宋" w:eastAsia="仿宋" w:hAnsi="仿宋" w:cs="仿宋" w:hint="eastAsia"/>
            <w:lang w:eastAsia="zh-CN"/>
          </w:rPr>
          <w:t>(四)、产业发展方向</w:t>
        </w:r>
        <w:r>
          <w:tab/>
        </w:r>
        <w:r>
          <w:fldChar w:fldCharType="begin"/>
        </w:r>
        <w:r>
          <w:instrText xml:space="preserve"> PAGEREF _Toc3313 \h </w:instrText>
        </w:r>
        <w:r>
          <w:fldChar w:fldCharType="separate"/>
        </w:r>
        <w:r>
          <w:t>7</w:t>
        </w:r>
        <w:r>
          <w:fldChar w:fldCharType="end"/>
        </w:r>
      </w:hyperlink>
    </w:p>
    <w:p>
      <w:pPr>
        <w:pStyle w:val="TOC2"/>
        <w:tabs>
          <w:tab w:val="right" w:leader="dot" w:pos="8306"/>
        </w:tabs>
      </w:pPr>
      <w:hyperlink w:anchor="_Toc18824" w:history="1">
        <w:r>
          <w:rPr>
            <w:rFonts w:ascii="仿宋" w:eastAsia="仿宋" w:hAnsi="仿宋" w:cs="仿宋" w:hint="eastAsia"/>
            <w:lang w:eastAsia="zh-CN"/>
          </w:rPr>
          <w:t>(五)、声学悬浮物监测仪项目选址综合评价</w:t>
        </w:r>
        <w:r>
          <w:tab/>
        </w:r>
        <w:r>
          <w:fldChar w:fldCharType="begin"/>
        </w:r>
        <w:r>
          <w:instrText xml:space="preserve"> PAGEREF _Toc18824 \h </w:instrText>
        </w:r>
        <w:r>
          <w:fldChar w:fldCharType="separate"/>
        </w:r>
        <w:r>
          <w:t>8</w:t>
        </w:r>
        <w:r>
          <w:fldChar w:fldCharType="end"/>
        </w:r>
      </w:hyperlink>
    </w:p>
    <w:p>
      <w:pPr>
        <w:pStyle w:val="TOC1"/>
        <w:tabs>
          <w:tab w:val="right" w:leader="dot" w:pos="8306"/>
        </w:tabs>
      </w:pPr>
      <w:hyperlink w:anchor="_Toc2079" w:history="1">
        <w:r>
          <w:rPr>
            <w:rFonts w:ascii="仿宋" w:eastAsia="仿宋" w:hAnsi="仿宋" w:cs="仿宋" w:hint="eastAsia"/>
            <w:lang w:eastAsia="zh-CN"/>
          </w:rPr>
          <w:t>二、声学悬浮物监测仪筹建公司基本信息</w:t>
        </w:r>
        <w:r>
          <w:tab/>
        </w:r>
        <w:r>
          <w:fldChar w:fldCharType="begin"/>
        </w:r>
        <w:r>
          <w:instrText xml:space="preserve"> PAGEREF _Toc2079 \h </w:instrText>
        </w:r>
        <w:r>
          <w:fldChar w:fldCharType="separate"/>
        </w:r>
        <w:r>
          <w:t>9</w:t>
        </w:r>
        <w:r>
          <w:fldChar w:fldCharType="end"/>
        </w:r>
      </w:hyperlink>
    </w:p>
    <w:p>
      <w:pPr>
        <w:pStyle w:val="TOC2"/>
        <w:tabs>
          <w:tab w:val="right" w:leader="dot" w:pos="8306"/>
        </w:tabs>
      </w:pPr>
      <w:hyperlink w:anchor="_Toc32379" w:history="1">
        <w:r>
          <w:rPr>
            <w:rFonts w:ascii="仿宋" w:eastAsia="仿宋" w:hAnsi="仿宋" w:cs="仿宋" w:hint="eastAsia"/>
            <w:lang w:eastAsia="zh-CN"/>
          </w:rPr>
          <w:t>(一)、公司名称</w:t>
        </w:r>
        <w:r>
          <w:tab/>
        </w:r>
        <w:r>
          <w:fldChar w:fldCharType="begin"/>
        </w:r>
        <w:r>
          <w:instrText xml:space="preserve"> PAGEREF _Toc32379 \h </w:instrText>
        </w:r>
        <w:r>
          <w:fldChar w:fldCharType="separate"/>
        </w:r>
        <w:r>
          <w:t>9</w:t>
        </w:r>
        <w:r>
          <w:fldChar w:fldCharType="end"/>
        </w:r>
      </w:hyperlink>
    </w:p>
    <w:p>
      <w:pPr>
        <w:pStyle w:val="TOC2"/>
        <w:tabs>
          <w:tab w:val="right" w:leader="dot" w:pos="8306"/>
        </w:tabs>
      </w:pPr>
      <w:hyperlink w:anchor="_Toc5999" w:history="1">
        <w:r>
          <w:rPr>
            <w:rFonts w:ascii="仿宋" w:eastAsia="仿宋" w:hAnsi="仿宋" w:cs="仿宋" w:hint="eastAsia"/>
            <w:lang w:eastAsia="zh-CN"/>
          </w:rPr>
          <w:t>(二)、注册资本</w:t>
        </w:r>
        <w:r>
          <w:tab/>
        </w:r>
        <w:r>
          <w:fldChar w:fldCharType="begin"/>
        </w:r>
        <w:r>
          <w:instrText xml:space="preserve"> PAGEREF _Toc5999 \h </w:instrText>
        </w:r>
        <w:r>
          <w:fldChar w:fldCharType="separate"/>
        </w:r>
        <w:r>
          <w:t>9</w:t>
        </w:r>
        <w:r>
          <w:fldChar w:fldCharType="end"/>
        </w:r>
      </w:hyperlink>
    </w:p>
    <w:p>
      <w:pPr>
        <w:pStyle w:val="TOC2"/>
        <w:tabs>
          <w:tab w:val="right" w:leader="dot" w:pos="8306"/>
        </w:tabs>
      </w:pPr>
      <w:hyperlink w:anchor="_Toc24868" w:history="1">
        <w:r>
          <w:rPr>
            <w:rFonts w:ascii="仿宋" w:eastAsia="仿宋" w:hAnsi="仿宋" w:cs="仿宋" w:hint="eastAsia"/>
            <w:lang w:eastAsia="zh-CN"/>
          </w:rPr>
          <w:t>(三)、注册地址</w:t>
        </w:r>
        <w:r>
          <w:tab/>
        </w:r>
        <w:r>
          <w:fldChar w:fldCharType="begin"/>
        </w:r>
        <w:r>
          <w:instrText xml:space="preserve"> PAGEREF _Toc24868 \h </w:instrText>
        </w:r>
        <w:r>
          <w:fldChar w:fldCharType="separate"/>
        </w:r>
        <w:r>
          <w:t>9</w:t>
        </w:r>
        <w:r>
          <w:fldChar w:fldCharType="end"/>
        </w:r>
      </w:hyperlink>
    </w:p>
    <w:p>
      <w:pPr>
        <w:pStyle w:val="TOC2"/>
        <w:tabs>
          <w:tab w:val="right" w:leader="dot" w:pos="8306"/>
        </w:tabs>
      </w:pPr>
      <w:hyperlink w:anchor="_Toc27716" w:history="1">
        <w:r>
          <w:rPr>
            <w:rFonts w:ascii="仿宋" w:eastAsia="仿宋" w:hAnsi="仿宋" w:cs="仿宋" w:hint="eastAsia"/>
            <w:lang w:eastAsia="zh-CN"/>
          </w:rPr>
          <w:t>(四)、法人代表</w:t>
        </w:r>
        <w:r>
          <w:tab/>
        </w:r>
        <w:r>
          <w:fldChar w:fldCharType="begin"/>
        </w:r>
        <w:r>
          <w:instrText xml:space="preserve"> PAGEREF _Toc27716 \h </w:instrText>
        </w:r>
        <w:r>
          <w:fldChar w:fldCharType="separate"/>
        </w:r>
        <w:r>
          <w:t>9</w:t>
        </w:r>
        <w:r>
          <w:fldChar w:fldCharType="end"/>
        </w:r>
      </w:hyperlink>
    </w:p>
    <w:p>
      <w:pPr>
        <w:pStyle w:val="TOC2"/>
        <w:tabs>
          <w:tab w:val="right" w:leader="dot" w:pos="8306"/>
        </w:tabs>
      </w:pPr>
      <w:hyperlink w:anchor="_Toc24666" w:history="1">
        <w:r>
          <w:rPr>
            <w:rFonts w:ascii="仿宋" w:eastAsia="仿宋" w:hAnsi="仿宋" w:cs="仿宋" w:hint="eastAsia"/>
            <w:lang w:eastAsia="zh-CN"/>
          </w:rPr>
          <w:t>(五)、主要经营范围</w:t>
        </w:r>
        <w:r>
          <w:tab/>
        </w:r>
        <w:r>
          <w:fldChar w:fldCharType="begin"/>
        </w:r>
        <w:r>
          <w:instrText xml:space="preserve"> PAGEREF _Toc24666 \h </w:instrText>
        </w:r>
        <w:r>
          <w:fldChar w:fldCharType="separate"/>
        </w:r>
        <w:r>
          <w:t>9</w:t>
        </w:r>
        <w:r>
          <w:fldChar w:fldCharType="end"/>
        </w:r>
      </w:hyperlink>
    </w:p>
    <w:p>
      <w:pPr>
        <w:pStyle w:val="TOC2"/>
        <w:tabs>
          <w:tab w:val="right" w:leader="dot" w:pos="8306"/>
        </w:tabs>
      </w:pPr>
      <w:hyperlink w:anchor="_Toc6437" w:history="1">
        <w:r>
          <w:rPr>
            <w:rFonts w:ascii="仿宋" w:eastAsia="仿宋" w:hAnsi="仿宋" w:cs="仿宋" w:hint="eastAsia"/>
            <w:lang w:eastAsia="zh-CN"/>
          </w:rPr>
          <w:t>(六)、主要股东</w:t>
        </w:r>
        <w:r>
          <w:tab/>
        </w:r>
        <w:r>
          <w:fldChar w:fldCharType="begin"/>
        </w:r>
        <w:r>
          <w:instrText xml:space="preserve"> PAGEREF _Toc6437 \h </w:instrText>
        </w:r>
        <w:r>
          <w:fldChar w:fldCharType="separate"/>
        </w:r>
        <w:r>
          <w:t>10</w:t>
        </w:r>
        <w:r>
          <w:fldChar w:fldCharType="end"/>
        </w:r>
      </w:hyperlink>
    </w:p>
    <w:p>
      <w:pPr>
        <w:pStyle w:val="TOC1"/>
        <w:tabs>
          <w:tab w:val="right" w:leader="dot" w:pos="8306"/>
        </w:tabs>
      </w:pPr>
      <w:hyperlink w:anchor="_Toc28495" w:history="1">
        <w:r>
          <w:rPr>
            <w:rFonts w:ascii="仿宋" w:eastAsia="仿宋" w:hAnsi="仿宋" w:cs="仿宋" w:hint="eastAsia"/>
            <w:lang w:eastAsia="zh-CN"/>
          </w:rPr>
          <w:t>三、发展规划</w:t>
        </w:r>
        <w:r>
          <w:tab/>
        </w:r>
        <w:r>
          <w:fldChar w:fldCharType="begin"/>
        </w:r>
        <w:r>
          <w:instrText xml:space="preserve"> PAGEREF _Toc28495 \h </w:instrText>
        </w:r>
        <w:r>
          <w:fldChar w:fldCharType="separate"/>
        </w:r>
        <w:r>
          <w:t>11</w:t>
        </w:r>
        <w:r>
          <w:fldChar w:fldCharType="end"/>
        </w:r>
      </w:hyperlink>
    </w:p>
    <w:p>
      <w:pPr>
        <w:pStyle w:val="TOC2"/>
        <w:tabs>
          <w:tab w:val="right" w:leader="dot" w:pos="8306"/>
        </w:tabs>
      </w:pPr>
      <w:hyperlink w:anchor="_Toc27680" w:history="1">
        <w:r>
          <w:rPr>
            <w:rFonts w:ascii="仿宋" w:eastAsia="仿宋" w:hAnsi="仿宋" w:cs="仿宋" w:hint="eastAsia"/>
            <w:lang w:eastAsia="zh-CN"/>
          </w:rPr>
          <w:t>(一)、公司发展规划</w:t>
        </w:r>
        <w:r>
          <w:tab/>
        </w:r>
        <w:r>
          <w:fldChar w:fldCharType="begin"/>
        </w:r>
        <w:r>
          <w:instrText xml:space="preserve"> PAGEREF _Toc27680 \h </w:instrText>
        </w:r>
        <w:r>
          <w:fldChar w:fldCharType="separate"/>
        </w:r>
        <w:r>
          <w:t>11</w:t>
        </w:r>
        <w:r>
          <w:fldChar w:fldCharType="end"/>
        </w:r>
      </w:hyperlink>
    </w:p>
    <w:p>
      <w:pPr>
        <w:pStyle w:val="TOC2"/>
        <w:tabs>
          <w:tab w:val="right" w:leader="dot" w:pos="8306"/>
        </w:tabs>
      </w:pPr>
      <w:hyperlink w:anchor="_Toc13556" w:history="1">
        <w:r>
          <w:rPr>
            <w:rFonts w:ascii="仿宋" w:eastAsia="仿宋" w:hAnsi="仿宋" w:cs="仿宋" w:hint="eastAsia"/>
            <w:lang w:eastAsia="zh-CN"/>
          </w:rPr>
          <w:t>(二)、保障措施</w:t>
        </w:r>
        <w:r>
          <w:tab/>
        </w:r>
        <w:r>
          <w:fldChar w:fldCharType="begin"/>
        </w:r>
        <w:r>
          <w:instrText xml:space="preserve"> PAGEREF _Toc13556 \h </w:instrText>
        </w:r>
        <w:r>
          <w:fldChar w:fldCharType="separate"/>
        </w:r>
        <w:r>
          <w:t>12</w:t>
        </w:r>
        <w:r>
          <w:fldChar w:fldCharType="end"/>
        </w:r>
      </w:hyperlink>
    </w:p>
    <w:p>
      <w:pPr>
        <w:pStyle w:val="TOC1"/>
        <w:tabs>
          <w:tab w:val="right" w:leader="dot" w:pos="8306"/>
        </w:tabs>
      </w:pPr>
      <w:hyperlink w:anchor="_Toc9489" w:history="1">
        <w:r>
          <w:rPr>
            <w:rFonts w:ascii="仿宋" w:eastAsia="仿宋" w:hAnsi="仿宋" w:cs="仿宋" w:hint="eastAsia"/>
            <w:lang w:eastAsia="zh-CN"/>
          </w:rPr>
          <w:t>四、行业、市场分析</w:t>
        </w:r>
        <w:r>
          <w:tab/>
        </w:r>
        <w:r>
          <w:fldChar w:fldCharType="begin"/>
        </w:r>
        <w:r>
          <w:instrText xml:space="preserve"> PAGEREF _Toc9489 \h </w:instrText>
        </w:r>
        <w:r>
          <w:fldChar w:fldCharType="separate"/>
        </w:r>
        <w:r>
          <w:t>17</w:t>
        </w:r>
        <w:r>
          <w:fldChar w:fldCharType="end"/>
        </w:r>
      </w:hyperlink>
    </w:p>
    <w:p>
      <w:pPr>
        <w:pStyle w:val="TOC2"/>
        <w:tabs>
          <w:tab w:val="right" w:leader="dot" w:pos="8306"/>
        </w:tabs>
      </w:pPr>
      <w:hyperlink w:anchor="_Toc7067" w:history="1">
        <w:r>
          <w:rPr>
            <w:rFonts w:ascii="仿宋" w:eastAsia="仿宋" w:hAnsi="仿宋" w:cs="仿宋" w:hint="eastAsia"/>
            <w:lang w:eastAsia="zh-CN"/>
          </w:rPr>
          <w:t>(一)、行业分析</w:t>
        </w:r>
        <w:r>
          <w:tab/>
        </w:r>
        <w:r>
          <w:fldChar w:fldCharType="begin"/>
        </w:r>
        <w:r>
          <w:instrText xml:space="preserve"> PAGEREF _Toc7067 \h </w:instrText>
        </w:r>
        <w:r>
          <w:fldChar w:fldCharType="separate"/>
        </w:r>
        <w:r>
          <w:t>17</w:t>
        </w:r>
        <w:r>
          <w:fldChar w:fldCharType="end"/>
        </w:r>
      </w:hyperlink>
    </w:p>
    <w:p>
      <w:pPr>
        <w:pStyle w:val="TOC2"/>
        <w:tabs>
          <w:tab w:val="right" w:leader="dot" w:pos="8306"/>
        </w:tabs>
      </w:pPr>
      <w:hyperlink w:anchor="_Toc12103" w:history="1">
        <w:r>
          <w:rPr>
            <w:rFonts w:ascii="仿宋" w:eastAsia="仿宋" w:hAnsi="仿宋" w:cs="仿宋" w:hint="eastAsia"/>
            <w:lang w:eastAsia="zh-CN"/>
          </w:rPr>
          <w:t>(二)、市场分析</w:t>
        </w:r>
        <w:r>
          <w:tab/>
        </w:r>
        <w:r>
          <w:fldChar w:fldCharType="begin"/>
        </w:r>
        <w:r>
          <w:instrText xml:space="preserve"> PAGEREF _Toc12103 \h </w:instrText>
        </w:r>
        <w:r>
          <w:fldChar w:fldCharType="separate"/>
        </w:r>
        <w:r>
          <w:t>18</w:t>
        </w:r>
        <w:r>
          <w:fldChar w:fldCharType="end"/>
        </w:r>
      </w:hyperlink>
    </w:p>
    <w:p>
      <w:pPr>
        <w:pStyle w:val="TOC2"/>
        <w:tabs>
          <w:tab w:val="right" w:leader="dot" w:pos="8306"/>
        </w:tabs>
      </w:pPr>
      <w:hyperlink w:anchor="_Toc27287" w:history="1">
        <w:r>
          <w:rPr>
            <w:rFonts w:ascii="仿宋" w:eastAsia="仿宋" w:hAnsi="仿宋" w:cs="仿宋" w:hint="eastAsia"/>
            <w:lang w:eastAsia="zh-CN"/>
          </w:rPr>
          <w:t>(三)、行业发展及市场前景分析</w:t>
        </w:r>
        <w:r>
          <w:tab/>
        </w:r>
        <w:r>
          <w:fldChar w:fldCharType="begin"/>
        </w:r>
        <w:r>
          <w:instrText xml:space="preserve"> PAGEREF _Toc27287 \h </w:instrText>
        </w:r>
        <w:r>
          <w:fldChar w:fldCharType="separate"/>
        </w:r>
        <w:r>
          <w:t>18</w:t>
        </w:r>
        <w:r>
          <w:fldChar w:fldCharType="end"/>
        </w:r>
      </w:hyperlink>
    </w:p>
    <w:p>
      <w:pPr>
        <w:pStyle w:val="TOC1"/>
        <w:tabs>
          <w:tab w:val="right" w:leader="dot" w:pos="8306"/>
        </w:tabs>
      </w:pPr>
      <w:hyperlink w:anchor="_Toc282" w:history="1">
        <w:r>
          <w:rPr>
            <w:rFonts w:ascii="仿宋" w:eastAsia="仿宋" w:hAnsi="仿宋" w:cs="仿宋" w:hint="eastAsia"/>
            <w:lang w:eastAsia="zh-CN"/>
          </w:rPr>
          <w:t>五、法人治理</w:t>
        </w:r>
        <w:r>
          <w:tab/>
        </w:r>
        <w:r>
          <w:fldChar w:fldCharType="begin"/>
        </w:r>
        <w:r>
          <w:instrText xml:space="preserve"> PAGEREF _Toc282 \h </w:instrText>
        </w:r>
        <w:r>
          <w:fldChar w:fldCharType="separate"/>
        </w:r>
        <w:r>
          <w:t>20</w:t>
        </w:r>
        <w:r>
          <w:fldChar w:fldCharType="end"/>
        </w:r>
      </w:hyperlink>
    </w:p>
    <w:p>
      <w:pPr>
        <w:pStyle w:val="TOC2"/>
        <w:tabs>
          <w:tab w:val="right" w:leader="dot" w:pos="8306"/>
        </w:tabs>
      </w:pPr>
      <w:hyperlink w:anchor="_Toc8679" w:history="1">
        <w:r>
          <w:rPr>
            <w:rFonts w:ascii="仿宋" w:eastAsia="仿宋" w:hAnsi="仿宋" w:cs="仿宋" w:hint="eastAsia"/>
            <w:lang w:eastAsia="zh-CN"/>
          </w:rPr>
          <w:t>(一)、股东权利及义务</w:t>
        </w:r>
        <w:r>
          <w:tab/>
        </w:r>
        <w:r>
          <w:fldChar w:fldCharType="begin"/>
        </w:r>
        <w:r>
          <w:instrText xml:space="preserve"> PAGEREF _Toc8679 \h </w:instrText>
        </w:r>
        <w:r>
          <w:fldChar w:fldCharType="separate"/>
        </w:r>
        <w:r>
          <w:t>20</w:t>
        </w:r>
        <w:r>
          <w:fldChar w:fldCharType="end"/>
        </w:r>
      </w:hyperlink>
    </w:p>
    <w:p>
      <w:pPr>
        <w:pStyle w:val="TOC2"/>
        <w:tabs>
          <w:tab w:val="right" w:leader="dot" w:pos="8306"/>
        </w:tabs>
      </w:pPr>
      <w:hyperlink w:anchor="_Toc6514" w:history="1">
        <w:r>
          <w:rPr>
            <w:rFonts w:ascii="仿宋" w:eastAsia="仿宋" w:hAnsi="仿宋" w:cs="仿宋" w:hint="eastAsia"/>
            <w:lang w:eastAsia="zh-CN"/>
          </w:rPr>
          <w:t>(二)、董事</w:t>
        </w:r>
        <w:r>
          <w:tab/>
        </w:r>
        <w:r>
          <w:fldChar w:fldCharType="begin"/>
        </w:r>
        <w:r>
          <w:instrText xml:space="preserve"> PAGEREF _Toc6514 \h </w:instrText>
        </w:r>
        <w:r>
          <w:fldChar w:fldCharType="separate"/>
        </w:r>
        <w:r>
          <w:t>22</w:t>
        </w:r>
        <w:r>
          <w:fldChar w:fldCharType="end"/>
        </w:r>
      </w:hyperlink>
    </w:p>
    <w:p>
      <w:pPr>
        <w:pStyle w:val="TOC2"/>
        <w:tabs>
          <w:tab w:val="right" w:leader="dot" w:pos="8306"/>
        </w:tabs>
      </w:pPr>
      <w:hyperlink w:anchor="_Toc20527" w:history="1">
        <w:r>
          <w:rPr>
            <w:rFonts w:ascii="仿宋" w:eastAsia="仿宋" w:hAnsi="仿宋" w:cs="仿宋" w:hint="eastAsia"/>
            <w:lang w:eastAsia="zh-CN"/>
          </w:rPr>
          <w:t>(三)、高级管理人员</w:t>
        </w:r>
        <w:r>
          <w:tab/>
        </w:r>
        <w:r>
          <w:fldChar w:fldCharType="begin"/>
        </w:r>
        <w:r>
          <w:instrText xml:space="preserve"> PAGEREF _Toc20527 \h </w:instrText>
        </w:r>
        <w:r>
          <w:fldChar w:fldCharType="separate"/>
        </w:r>
        <w:r>
          <w:t>27</w:t>
        </w:r>
        <w:r>
          <w:fldChar w:fldCharType="end"/>
        </w:r>
      </w:hyperlink>
    </w:p>
    <w:p>
      <w:pPr>
        <w:pStyle w:val="TOC2"/>
        <w:tabs>
          <w:tab w:val="right" w:leader="dot" w:pos="8306"/>
        </w:tabs>
      </w:pPr>
      <w:hyperlink w:anchor="_Toc4689" w:history="1">
        <w:r>
          <w:rPr>
            <w:rFonts w:ascii="仿宋" w:eastAsia="仿宋" w:hAnsi="仿宋" w:cs="仿宋" w:hint="eastAsia"/>
            <w:lang w:eastAsia="zh-CN"/>
          </w:rPr>
          <w:t>(四)、监事</w:t>
        </w:r>
        <w:r>
          <w:tab/>
        </w:r>
        <w:r>
          <w:fldChar w:fldCharType="begin"/>
        </w:r>
        <w:r>
          <w:instrText xml:space="preserve"> PAGEREF _Toc4689 \h </w:instrText>
        </w:r>
        <w:r>
          <w:fldChar w:fldCharType="separate"/>
        </w:r>
        <w:r>
          <w:t>28</w:t>
        </w:r>
        <w:r>
          <w:fldChar w:fldCharType="end"/>
        </w:r>
      </w:hyperlink>
    </w:p>
    <w:p>
      <w:pPr>
        <w:pStyle w:val="TOC1"/>
        <w:tabs>
          <w:tab w:val="right" w:leader="dot" w:pos="8306"/>
        </w:tabs>
      </w:pPr>
      <w:hyperlink w:anchor="_Toc7566" w:history="1">
        <w:r>
          <w:rPr>
            <w:rFonts w:ascii="仿宋" w:eastAsia="仿宋" w:hAnsi="仿宋" w:cs="仿宋" w:hint="eastAsia"/>
            <w:lang w:eastAsia="zh-CN"/>
          </w:rPr>
          <w:t>六、目标客户和受众分析</w:t>
        </w:r>
        <w:r>
          <w:tab/>
        </w:r>
        <w:r>
          <w:fldChar w:fldCharType="begin"/>
        </w:r>
        <w:r>
          <w:instrText xml:space="preserve"> PAGEREF _Toc7566 \h </w:instrText>
        </w:r>
        <w:r>
          <w:fldChar w:fldCharType="separate"/>
        </w:r>
        <w:r>
          <w:t>30</w:t>
        </w:r>
        <w:r>
          <w:fldChar w:fldCharType="end"/>
        </w:r>
      </w:hyperlink>
    </w:p>
    <w:p>
      <w:pPr>
        <w:pStyle w:val="TOC2"/>
        <w:tabs>
          <w:tab w:val="right" w:leader="dot" w:pos="8306"/>
        </w:tabs>
      </w:pPr>
      <w:hyperlink w:anchor="_Toc14556" w:history="1">
        <w:r>
          <w:rPr>
            <w:rFonts w:ascii="仿宋" w:eastAsia="仿宋" w:hAnsi="仿宋" w:cs="仿宋" w:hint="eastAsia"/>
            <w:lang w:eastAsia="zh-CN"/>
          </w:rPr>
          <w:t>(一)、客户群体描述</w:t>
        </w:r>
        <w:r>
          <w:tab/>
        </w:r>
        <w:r>
          <w:fldChar w:fldCharType="begin"/>
        </w:r>
        <w:r>
          <w:instrText xml:space="preserve"> PAGEREF _Toc14556 \h </w:instrText>
        </w:r>
        <w:r>
          <w:fldChar w:fldCharType="separate"/>
        </w:r>
        <w:r>
          <w:t>30</w:t>
        </w:r>
        <w:r>
          <w:fldChar w:fldCharType="end"/>
        </w:r>
      </w:hyperlink>
    </w:p>
    <w:p>
      <w:pPr>
        <w:pStyle w:val="TOC2"/>
        <w:tabs>
          <w:tab w:val="right" w:leader="dot" w:pos="8306"/>
        </w:tabs>
      </w:pPr>
      <w:hyperlink w:anchor="_Toc23060" w:history="1">
        <w:r>
          <w:rPr>
            <w:rFonts w:ascii="仿宋" w:eastAsia="仿宋" w:hAnsi="仿宋" w:cs="仿宋" w:hint="eastAsia"/>
            <w:lang w:eastAsia="zh-CN"/>
          </w:rPr>
          <w:t>(二)、客户需求和期望</w:t>
        </w:r>
        <w:r>
          <w:tab/>
        </w:r>
        <w:r>
          <w:fldChar w:fldCharType="begin"/>
        </w:r>
        <w:r>
          <w:instrText xml:space="preserve"> PAGEREF _Toc23060 \h </w:instrText>
        </w:r>
        <w:r>
          <w:fldChar w:fldCharType="separate"/>
        </w:r>
        <w:r>
          <w:t>32</w:t>
        </w:r>
        <w:r>
          <w:fldChar w:fldCharType="end"/>
        </w:r>
      </w:hyperlink>
    </w:p>
    <w:p>
      <w:pPr>
        <w:pStyle w:val="TOC2"/>
        <w:tabs>
          <w:tab w:val="right" w:leader="dot" w:pos="8306"/>
        </w:tabs>
      </w:pPr>
      <w:hyperlink w:anchor="_Toc24182" w:history="1">
        <w:r>
          <w:rPr>
            <w:rFonts w:ascii="仿宋" w:eastAsia="仿宋" w:hAnsi="仿宋" w:cs="仿宋" w:hint="eastAsia"/>
            <w:lang w:eastAsia="zh-CN"/>
          </w:rPr>
          <w:t>(三)、客户获取策略</w:t>
        </w:r>
        <w:r>
          <w:tab/>
        </w:r>
        <w:r>
          <w:fldChar w:fldCharType="begin"/>
        </w:r>
        <w:r>
          <w:instrText xml:space="preserve"> PAGEREF _Toc24182 \h </w:instrText>
        </w:r>
        <w:r>
          <w:fldChar w:fldCharType="separate"/>
        </w:r>
        <w:r>
          <w:t>33</w:t>
        </w:r>
        <w:r>
          <w:fldChar w:fldCharType="end"/>
        </w:r>
      </w:hyperlink>
    </w:p>
    <w:p>
      <w:pPr>
        <w:pStyle w:val="TOC2"/>
        <w:tabs>
          <w:tab w:val="right" w:leader="dot" w:pos="8306"/>
        </w:tabs>
      </w:pPr>
      <w:hyperlink w:anchor="_Toc5342" w:history="1">
        <w:r>
          <w:rPr>
            <w:rFonts w:ascii="仿宋" w:eastAsia="仿宋" w:hAnsi="仿宋" w:cs="仿宋" w:hint="eastAsia"/>
            <w:lang w:eastAsia="zh-CN"/>
          </w:rPr>
          <w:t>(四)、客户关系管理</w:t>
        </w:r>
        <w:r>
          <w:tab/>
        </w:r>
        <w:r>
          <w:fldChar w:fldCharType="begin"/>
        </w:r>
        <w:r>
          <w:instrText xml:space="preserve"> PAGEREF _Toc5342 \h </w:instrText>
        </w:r>
        <w:r>
          <w:fldChar w:fldCharType="separate"/>
        </w:r>
        <w:r>
          <w:t>35</w:t>
        </w:r>
        <w:r>
          <w:fldChar w:fldCharType="end"/>
        </w:r>
      </w:hyperlink>
    </w:p>
    <w:p>
      <w:pPr>
        <w:pStyle w:val="TOC1"/>
        <w:tabs>
          <w:tab w:val="right" w:leader="dot" w:pos="8306"/>
        </w:tabs>
      </w:pPr>
      <w:hyperlink w:anchor="_Toc29675" w:history="1">
        <w:r>
          <w:rPr>
            <w:rFonts w:ascii="仿宋" w:eastAsia="仿宋" w:hAnsi="仿宋" w:cs="仿宋" w:hint="eastAsia"/>
            <w:lang w:eastAsia="zh-CN"/>
          </w:rPr>
          <w:t>七、声学悬浮物监测仪项目风险分析</w:t>
        </w:r>
        <w:r>
          <w:tab/>
        </w:r>
        <w:r>
          <w:fldChar w:fldCharType="begin"/>
        </w:r>
        <w:r>
          <w:instrText xml:space="preserve"> PAGEREF _Toc29675 \h </w:instrText>
        </w:r>
        <w:r>
          <w:fldChar w:fldCharType="separate"/>
        </w:r>
        <w:r>
          <w:t>37</w:t>
        </w:r>
        <w:r>
          <w:fldChar w:fldCharType="end"/>
        </w:r>
      </w:hyperlink>
    </w:p>
    <w:p>
      <w:pPr>
        <w:pStyle w:val="TOC2"/>
        <w:tabs>
          <w:tab w:val="right" w:leader="dot" w:pos="8306"/>
        </w:tabs>
      </w:pPr>
      <w:hyperlink w:anchor="_Toc10534" w:history="1">
        <w:r>
          <w:rPr>
            <w:rFonts w:ascii="仿宋" w:eastAsia="仿宋" w:hAnsi="仿宋" w:cs="仿宋" w:hint="eastAsia"/>
            <w:lang w:eastAsia="zh-CN"/>
          </w:rPr>
          <w:t>(一)、声学悬浮物监测仪项目风险分析</w:t>
        </w:r>
        <w:r>
          <w:tab/>
        </w:r>
        <w:r>
          <w:fldChar w:fldCharType="begin"/>
        </w:r>
        <w:r>
          <w:instrText xml:space="preserve"> PAGEREF _Toc10534 \h </w:instrText>
        </w:r>
        <w:r>
          <w:fldChar w:fldCharType="separate"/>
        </w:r>
        <w:r>
          <w:t>37</w:t>
        </w:r>
        <w:r>
          <w:fldChar w:fldCharType="end"/>
        </w:r>
      </w:hyperlink>
    </w:p>
    <w:p>
      <w:pPr>
        <w:pStyle w:val="TOC2"/>
        <w:tabs>
          <w:tab w:val="right" w:leader="dot" w:pos="8306"/>
        </w:tabs>
      </w:pPr>
      <w:hyperlink w:anchor="_Toc18110" w:history="1">
        <w:r>
          <w:rPr>
            <w:rFonts w:ascii="仿宋" w:eastAsia="仿宋" w:hAnsi="仿宋" w:cs="仿宋" w:hint="eastAsia"/>
            <w:lang w:eastAsia="zh-CN"/>
          </w:rPr>
          <w:t>(二)、声学悬浮物监测仪项目风险对策</w:t>
        </w:r>
        <w:r>
          <w:tab/>
        </w:r>
        <w:r>
          <w:fldChar w:fldCharType="begin"/>
        </w:r>
        <w:r>
          <w:instrText xml:space="preserve"> PAGEREF _Toc18110 \h </w:instrText>
        </w:r>
        <w:r>
          <w:fldChar w:fldCharType="separate"/>
        </w:r>
        <w:r>
          <w:t>38</w:t>
        </w:r>
        <w:r>
          <w:fldChar w:fldCharType="end"/>
        </w:r>
      </w:hyperlink>
    </w:p>
    <w:p>
      <w:pPr>
        <w:pStyle w:val="TOC1"/>
        <w:tabs>
          <w:tab w:val="right" w:leader="dot" w:pos="8306"/>
        </w:tabs>
      </w:pPr>
      <w:hyperlink w:anchor="_Toc22732" w:history="1">
        <w:r>
          <w:rPr>
            <w:rFonts w:ascii="仿宋" w:eastAsia="仿宋" w:hAnsi="仿宋" w:cs="仿宋" w:hint="eastAsia"/>
            <w:lang w:eastAsia="zh-CN"/>
          </w:rPr>
          <w:t>八、投资方案分析</w:t>
        </w:r>
        <w:r>
          <w:tab/>
        </w:r>
        <w:r>
          <w:fldChar w:fldCharType="begin"/>
        </w:r>
        <w:r>
          <w:instrText xml:space="preserve"> PAGEREF _Toc22732 \h </w:instrText>
        </w:r>
        <w:r>
          <w:fldChar w:fldCharType="separate"/>
        </w:r>
        <w:r>
          <w:t>39</w:t>
        </w:r>
        <w:r>
          <w:fldChar w:fldCharType="end"/>
        </w:r>
      </w:hyperlink>
    </w:p>
    <w:p>
      <w:pPr>
        <w:pStyle w:val="TOC2"/>
        <w:tabs>
          <w:tab w:val="right" w:leader="dot" w:pos="8306"/>
        </w:tabs>
      </w:pPr>
      <w:hyperlink w:anchor="_Toc14867" w:history="1">
        <w:r>
          <w:rPr>
            <w:rFonts w:ascii="仿宋" w:eastAsia="仿宋" w:hAnsi="仿宋" w:cs="仿宋" w:hint="eastAsia"/>
            <w:lang w:eastAsia="zh-CN"/>
          </w:rPr>
          <w:t>(一)、编制说明</w:t>
        </w:r>
        <w:r>
          <w:tab/>
        </w:r>
        <w:r>
          <w:fldChar w:fldCharType="begin"/>
        </w:r>
        <w:r>
          <w:instrText xml:space="preserve"> PAGEREF _Toc14867 \h </w:instrText>
        </w:r>
        <w:r>
          <w:fldChar w:fldCharType="separate"/>
        </w:r>
        <w:r>
          <w:t>39</w:t>
        </w:r>
        <w:r>
          <w:fldChar w:fldCharType="end"/>
        </w:r>
      </w:hyperlink>
    </w:p>
    <w:p>
      <w:pPr>
        <w:pStyle w:val="TOC2"/>
        <w:tabs>
          <w:tab w:val="right" w:leader="dot" w:pos="8306"/>
        </w:tabs>
      </w:pPr>
      <w:hyperlink w:anchor="_Toc2076" w:history="1">
        <w:r>
          <w:rPr>
            <w:rFonts w:ascii="仿宋" w:eastAsia="仿宋" w:hAnsi="仿宋" w:cs="仿宋" w:hint="eastAsia"/>
            <w:lang w:eastAsia="zh-CN"/>
          </w:rPr>
          <w:t>(二)、建设投资</w:t>
        </w:r>
        <w:r>
          <w:tab/>
        </w:r>
        <w:r>
          <w:fldChar w:fldCharType="begin"/>
        </w:r>
        <w:r>
          <w:instrText xml:space="preserve"> PAGEREF _Toc2076 \h </w:instrText>
        </w:r>
        <w:r>
          <w:fldChar w:fldCharType="separate"/>
        </w:r>
        <w:r>
          <w:t>39</w:t>
        </w:r>
        <w:r>
          <w:fldChar w:fldCharType="end"/>
        </w:r>
      </w:hyperlink>
    </w:p>
    <w:p>
      <w:pPr>
        <w:pStyle w:val="TOC2"/>
        <w:tabs>
          <w:tab w:val="right" w:leader="dot" w:pos="8306"/>
        </w:tabs>
      </w:pPr>
      <w:hyperlink w:anchor="_Toc24531" w:history="1">
        <w:r>
          <w:rPr>
            <w:rFonts w:ascii="仿宋" w:eastAsia="仿宋" w:hAnsi="仿宋" w:cs="仿宋" w:hint="eastAsia"/>
            <w:lang w:eastAsia="zh-CN"/>
          </w:rPr>
          <w:t>(三)、建设期利息</w:t>
        </w:r>
        <w:r>
          <w:tab/>
        </w:r>
        <w:r>
          <w:fldChar w:fldCharType="begin"/>
        </w:r>
        <w:r>
          <w:instrText xml:space="preserve"> PAGEREF _Toc24531 \h </w:instrText>
        </w:r>
        <w:r>
          <w:fldChar w:fldCharType="separate"/>
        </w:r>
        <w:r>
          <w:t>40</w:t>
        </w:r>
        <w:r>
          <w:fldChar w:fldCharType="end"/>
        </w:r>
      </w:hyperlink>
    </w:p>
    <w:p>
      <w:pPr>
        <w:pStyle w:val="TOC2"/>
        <w:tabs>
          <w:tab w:val="right" w:leader="dot" w:pos="8306"/>
        </w:tabs>
      </w:pPr>
      <w:hyperlink w:anchor="_Toc3301" w:history="1">
        <w:r>
          <w:rPr>
            <w:rFonts w:ascii="仿宋" w:eastAsia="仿宋" w:hAnsi="仿宋" w:cs="仿宋" w:hint="eastAsia"/>
            <w:lang w:eastAsia="zh-CN"/>
          </w:rPr>
          <w:t>(四)、流动资金</w:t>
        </w:r>
        <w:r>
          <w:tab/>
        </w:r>
        <w:r>
          <w:fldChar w:fldCharType="begin"/>
        </w:r>
        <w:r>
          <w:instrText xml:space="preserve"> PAGEREF _Toc3301 \h </w:instrText>
        </w:r>
        <w:r>
          <w:fldChar w:fldCharType="separate"/>
        </w:r>
        <w:r>
          <w:t>40</w:t>
        </w:r>
        <w:r>
          <w:fldChar w:fldCharType="end"/>
        </w:r>
      </w:hyperlink>
    </w:p>
    <w:p>
      <w:pPr>
        <w:pStyle w:val="TOC2"/>
        <w:tabs>
          <w:tab w:val="right" w:leader="dot" w:pos="8306"/>
        </w:tabs>
      </w:pPr>
      <w:hyperlink w:anchor="_Toc15352" w:history="1">
        <w:r>
          <w:rPr>
            <w:rFonts w:ascii="仿宋" w:eastAsia="仿宋" w:hAnsi="仿宋" w:cs="仿宋" w:hint="eastAsia"/>
            <w:lang w:eastAsia="zh-CN"/>
          </w:rPr>
          <w:t>(五)、声学悬浮物监测仪项目总投资</w:t>
        </w:r>
        <w:r>
          <w:tab/>
        </w:r>
        <w:r>
          <w:fldChar w:fldCharType="begin"/>
        </w:r>
        <w:r>
          <w:instrText xml:space="preserve"> PAGEREF _Toc15352 \h </w:instrText>
        </w:r>
        <w:r>
          <w:fldChar w:fldCharType="separate"/>
        </w:r>
        <w:r>
          <w:t>40</w:t>
        </w:r>
        <w:r>
          <w:fldChar w:fldCharType="end"/>
        </w:r>
      </w:hyperlink>
    </w:p>
    <w:p>
      <w:pPr>
        <w:pStyle w:val="TOC2"/>
        <w:tabs>
          <w:tab w:val="right" w:leader="dot" w:pos="8306"/>
        </w:tabs>
      </w:pPr>
      <w:hyperlink w:anchor="_Toc21273" w:history="1">
        <w:r>
          <w:rPr>
            <w:rFonts w:ascii="仿宋" w:eastAsia="仿宋" w:hAnsi="仿宋" w:cs="仿宋" w:hint="eastAsia"/>
            <w:lang w:eastAsia="zh-CN"/>
          </w:rPr>
          <w:t>(六)、资金筹措与投资计划</w:t>
        </w:r>
        <w:r>
          <w:tab/>
        </w:r>
        <w:r>
          <w:fldChar w:fldCharType="begin"/>
        </w:r>
        <w:r>
          <w:instrText xml:space="preserve"> PAGEREF _Toc21273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5" w:history="1">
        <w:r>
          <w:rPr>
            <w:rFonts w:ascii="仿宋" w:eastAsia="仿宋" w:hAnsi="仿宋" w:cs="仿宋" w:hint="eastAsia"/>
            <w:lang w:eastAsia="zh-CN"/>
          </w:rPr>
          <w:t>九、声学悬浮物监测仪项目经济效益</w:t>
        </w:r>
        <w:r>
          <w:tab/>
        </w:r>
        <w:r>
          <w:fldChar w:fldCharType="begin"/>
        </w:r>
        <w:r>
          <w:instrText xml:space="preserve"> PAGEREF _Toc2845 \h </w:instrText>
        </w:r>
        <w:r>
          <w:fldChar w:fldCharType="separate"/>
        </w:r>
        <w:r>
          <w:t>41</w:t>
        </w:r>
        <w:r>
          <w:fldChar w:fldCharType="end"/>
        </w:r>
      </w:hyperlink>
    </w:p>
    <w:p>
      <w:pPr>
        <w:pStyle w:val="TOC2"/>
        <w:tabs>
          <w:tab w:val="right" w:leader="dot" w:pos="8306"/>
        </w:tabs>
      </w:pPr>
      <w:hyperlink w:anchor="_Toc27528" w:history="1">
        <w:r>
          <w:rPr>
            <w:rFonts w:ascii="仿宋" w:eastAsia="仿宋" w:hAnsi="仿宋" w:cs="仿宋" w:hint="eastAsia"/>
            <w:lang w:eastAsia="zh-CN"/>
          </w:rPr>
          <w:t>(一)、基本假设及基础参数选取</w:t>
        </w:r>
        <w:r>
          <w:tab/>
        </w:r>
        <w:r>
          <w:fldChar w:fldCharType="begin"/>
        </w:r>
        <w:r>
          <w:instrText xml:space="preserve"> PAGEREF _Toc27528 \h </w:instrText>
        </w:r>
        <w:r>
          <w:fldChar w:fldCharType="separate"/>
        </w:r>
        <w:r>
          <w:t>41</w:t>
        </w:r>
        <w:r>
          <w:fldChar w:fldCharType="end"/>
        </w:r>
      </w:hyperlink>
    </w:p>
    <w:p>
      <w:pPr>
        <w:pStyle w:val="TOC2"/>
        <w:tabs>
          <w:tab w:val="right" w:leader="dot" w:pos="8306"/>
        </w:tabs>
      </w:pPr>
      <w:hyperlink w:anchor="_Toc28370" w:history="1">
        <w:r>
          <w:rPr>
            <w:rFonts w:ascii="仿宋" w:eastAsia="仿宋" w:hAnsi="仿宋" w:cs="仿宋" w:hint="eastAsia"/>
            <w:lang w:eastAsia="zh-CN"/>
          </w:rPr>
          <w:t>(二)、经济评价财务测算</w:t>
        </w:r>
        <w:r>
          <w:tab/>
        </w:r>
        <w:r>
          <w:fldChar w:fldCharType="begin"/>
        </w:r>
        <w:r>
          <w:instrText xml:space="preserve"> PAGEREF _Toc28370 \h </w:instrText>
        </w:r>
        <w:r>
          <w:fldChar w:fldCharType="separate"/>
        </w:r>
        <w:r>
          <w:t>42</w:t>
        </w:r>
        <w:r>
          <w:fldChar w:fldCharType="end"/>
        </w:r>
      </w:hyperlink>
    </w:p>
    <w:p>
      <w:pPr>
        <w:pStyle w:val="TOC2"/>
        <w:tabs>
          <w:tab w:val="right" w:leader="dot" w:pos="8306"/>
        </w:tabs>
      </w:pPr>
      <w:hyperlink w:anchor="_Toc32128" w:history="1">
        <w:r>
          <w:rPr>
            <w:rFonts w:ascii="仿宋" w:eastAsia="仿宋" w:hAnsi="仿宋" w:cs="仿宋" w:hint="eastAsia"/>
            <w:lang w:eastAsia="zh-CN"/>
          </w:rPr>
          <w:t>(三)、声学悬浮物监测仪项目盈利能力分析</w:t>
        </w:r>
        <w:r>
          <w:tab/>
        </w:r>
        <w:r>
          <w:fldChar w:fldCharType="begin"/>
        </w:r>
        <w:r>
          <w:instrText xml:space="preserve"> PAGEREF _Toc32128 \h </w:instrText>
        </w:r>
        <w:r>
          <w:fldChar w:fldCharType="separate"/>
        </w:r>
        <w:r>
          <w:t>43</w:t>
        </w:r>
        <w:r>
          <w:fldChar w:fldCharType="end"/>
        </w:r>
      </w:hyperlink>
    </w:p>
    <w:p>
      <w:pPr>
        <w:pStyle w:val="TOC2"/>
        <w:tabs>
          <w:tab w:val="right" w:leader="dot" w:pos="8306"/>
        </w:tabs>
      </w:pPr>
      <w:hyperlink w:anchor="_Toc13632" w:history="1">
        <w:r>
          <w:rPr>
            <w:rFonts w:ascii="仿宋" w:eastAsia="仿宋" w:hAnsi="仿宋" w:cs="仿宋" w:hint="eastAsia"/>
            <w:lang w:eastAsia="zh-CN"/>
          </w:rPr>
          <w:t>(四)、财务生存能力分析</w:t>
        </w:r>
        <w:r>
          <w:tab/>
        </w:r>
        <w:r>
          <w:fldChar w:fldCharType="begin"/>
        </w:r>
        <w:r>
          <w:instrText xml:space="preserve"> PAGEREF _Toc13632 \h </w:instrText>
        </w:r>
        <w:r>
          <w:fldChar w:fldCharType="separate"/>
        </w:r>
        <w:r>
          <w:t>44</w:t>
        </w:r>
        <w:r>
          <w:fldChar w:fldCharType="end"/>
        </w:r>
      </w:hyperlink>
    </w:p>
    <w:p>
      <w:pPr>
        <w:pStyle w:val="TOC2"/>
        <w:tabs>
          <w:tab w:val="right" w:leader="dot" w:pos="8306"/>
        </w:tabs>
      </w:pPr>
      <w:hyperlink w:anchor="_Toc6739" w:history="1">
        <w:r>
          <w:rPr>
            <w:rFonts w:ascii="仿宋" w:eastAsia="仿宋" w:hAnsi="仿宋" w:cs="仿宋" w:hint="eastAsia"/>
            <w:lang w:eastAsia="zh-CN"/>
          </w:rPr>
          <w:t>(五)、偿债能力分析</w:t>
        </w:r>
        <w:r>
          <w:tab/>
        </w:r>
        <w:r>
          <w:fldChar w:fldCharType="begin"/>
        </w:r>
        <w:r>
          <w:instrText xml:space="preserve"> PAGEREF _Toc6739 \h </w:instrText>
        </w:r>
        <w:r>
          <w:fldChar w:fldCharType="separate"/>
        </w:r>
        <w:r>
          <w:t>45</w:t>
        </w:r>
        <w:r>
          <w:fldChar w:fldCharType="end"/>
        </w:r>
      </w:hyperlink>
    </w:p>
    <w:p>
      <w:pPr>
        <w:pStyle w:val="TOC2"/>
        <w:tabs>
          <w:tab w:val="right" w:leader="dot" w:pos="8306"/>
        </w:tabs>
      </w:pPr>
      <w:hyperlink w:anchor="_Toc24342" w:history="1">
        <w:r>
          <w:rPr>
            <w:rFonts w:ascii="仿宋" w:eastAsia="仿宋" w:hAnsi="仿宋" w:cs="仿宋" w:hint="eastAsia"/>
            <w:lang w:eastAsia="zh-CN"/>
          </w:rPr>
          <w:t>(六)、经济评价结论</w:t>
        </w:r>
        <w:r>
          <w:tab/>
        </w:r>
        <w:r>
          <w:fldChar w:fldCharType="begin"/>
        </w:r>
        <w:r>
          <w:instrText xml:space="preserve"> PAGEREF _Toc24342 \h </w:instrText>
        </w:r>
        <w:r>
          <w:fldChar w:fldCharType="separate"/>
        </w:r>
        <w:r>
          <w:t>46</w:t>
        </w:r>
        <w:r>
          <w:fldChar w:fldCharType="end"/>
        </w:r>
      </w:hyperlink>
    </w:p>
    <w:p>
      <w:pPr>
        <w:pStyle w:val="TOC1"/>
        <w:tabs>
          <w:tab w:val="right" w:leader="dot" w:pos="8306"/>
        </w:tabs>
      </w:pPr>
      <w:hyperlink w:anchor="_Toc10762" w:history="1">
        <w:r>
          <w:rPr>
            <w:rFonts w:ascii="仿宋" w:eastAsia="仿宋" w:hAnsi="仿宋" w:cs="仿宋" w:hint="eastAsia"/>
            <w:lang w:eastAsia="zh-CN"/>
          </w:rPr>
          <w:t>十、环境保护分析</w:t>
        </w:r>
        <w:r>
          <w:tab/>
        </w:r>
        <w:r>
          <w:fldChar w:fldCharType="begin"/>
        </w:r>
        <w:r>
          <w:instrText xml:space="preserve"> PAGEREF _Toc10762 \h </w:instrText>
        </w:r>
        <w:r>
          <w:fldChar w:fldCharType="separate"/>
        </w:r>
        <w:r>
          <w:t>47</w:t>
        </w:r>
        <w:r>
          <w:fldChar w:fldCharType="end"/>
        </w:r>
      </w:hyperlink>
    </w:p>
    <w:p>
      <w:pPr>
        <w:pStyle w:val="TOC2"/>
        <w:tabs>
          <w:tab w:val="right" w:leader="dot" w:pos="8306"/>
        </w:tabs>
      </w:pPr>
      <w:hyperlink w:anchor="_Toc24038" w:history="1">
        <w:r>
          <w:rPr>
            <w:rFonts w:ascii="仿宋" w:eastAsia="仿宋" w:hAnsi="仿宋" w:cs="仿宋" w:hint="eastAsia"/>
            <w:lang w:eastAsia="zh-CN"/>
          </w:rPr>
          <w:t>(一)、编制依据</w:t>
        </w:r>
        <w:r>
          <w:tab/>
        </w:r>
        <w:r>
          <w:fldChar w:fldCharType="begin"/>
        </w:r>
        <w:r>
          <w:instrText xml:space="preserve"> PAGEREF _Toc24038 \h </w:instrText>
        </w:r>
        <w:r>
          <w:fldChar w:fldCharType="separate"/>
        </w:r>
        <w:r>
          <w:t>47</w:t>
        </w:r>
        <w:r>
          <w:fldChar w:fldCharType="end"/>
        </w:r>
      </w:hyperlink>
    </w:p>
    <w:p>
      <w:pPr>
        <w:pStyle w:val="TOC2"/>
        <w:tabs>
          <w:tab w:val="right" w:leader="dot" w:pos="8306"/>
        </w:tabs>
      </w:pPr>
      <w:hyperlink w:anchor="_Toc8923" w:history="1">
        <w:r>
          <w:rPr>
            <w:rFonts w:ascii="仿宋" w:eastAsia="仿宋" w:hAnsi="仿宋" w:cs="仿宋" w:hint="eastAsia"/>
            <w:lang w:eastAsia="zh-CN"/>
          </w:rPr>
          <w:t>(二)、环境影响合理性分析</w:t>
        </w:r>
        <w:r>
          <w:tab/>
        </w:r>
        <w:r>
          <w:fldChar w:fldCharType="begin"/>
        </w:r>
        <w:r>
          <w:instrText xml:space="preserve"> PAGEREF _Toc8923 \h </w:instrText>
        </w:r>
        <w:r>
          <w:fldChar w:fldCharType="separate"/>
        </w:r>
        <w:r>
          <w:t>48</w:t>
        </w:r>
        <w:r>
          <w:fldChar w:fldCharType="end"/>
        </w:r>
      </w:hyperlink>
    </w:p>
    <w:p>
      <w:pPr>
        <w:pStyle w:val="TOC2"/>
        <w:tabs>
          <w:tab w:val="right" w:leader="dot" w:pos="8306"/>
        </w:tabs>
      </w:pPr>
      <w:hyperlink w:anchor="_Toc5715" w:history="1">
        <w:r>
          <w:rPr>
            <w:rFonts w:ascii="仿宋" w:eastAsia="仿宋" w:hAnsi="仿宋" w:cs="仿宋" w:hint="eastAsia"/>
            <w:lang w:eastAsia="zh-CN"/>
          </w:rPr>
          <w:t>(三)、建设期大气环境影响分析</w:t>
        </w:r>
        <w:r>
          <w:tab/>
        </w:r>
        <w:r>
          <w:fldChar w:fldCharType="begin"/>
        </w:r>
        <w:r>
          <w:instrText xml:space="preserve"> PAGEREF _Toc5715 \h </w:instrText>
        </w:r>
        <w:r>
          <w:fldChar w:fldCharType="separate"/>
        </w:r>
        <w:r>
          <w:t>48</w:t>
        </w:r>
        <w:r>
          <w:fldChar w:fldCharType="end"/>
        </w:r>
      </w:hyperlink>
    </w:p>
    <w:p>
      <w:pPr>
        <w:pStyle w:val="TOC2"/>
        <w:tabs>
          <w:tab w:val="right" w:leader="dot" w:pos="8306"/>
        </w:tabs>
      </w:pPr>
      <w:hyperlink w:anchor="_Toc2326" w:history="1">
        <w:r>
          <w:rPr>
            <w:rFonts w:ascii="仿宋" w:eastAsia="仿宋" w:hAnsi="仿宋" w:cs="仿宋" w:hint="eastAsia"/>
            <w:lang w:eastAsia="zh-CN"/>
          </w:rPr>
          <w:t>(四)、建设期水环境影响分析</w:t>
        </w:r>
        <w:r>
          <w:tab/>
        </w:r>
        <w:r>
          <w:fldChar w:fldCharType="begin"/>
        </w:r>
        <w:r>
          <w:instrText xml:space="preserve"> PAGEREF _Toc2326 \h </w:instrText>
        </w:r>
        <w:r>
          <w:fldChar w:fldCharType="separate"/>
        </w:r>
        <w:r>
          <w:t>49</w:t>
        </w:r>
        <w:r>
          <w:fldChar w:fldCharType="end"/>
        </w:r>
      </w:hyperlink>
    </w:p>
    <w:p>
      <w:pPr>
        <w:pStyle w:val="TOC2"/>
        <w:tabs>
          <w:tab w:val="right" w:leader="dot" w:pos="8306"/>
        </w:tabs>
      </w:pPr>
      <w:hyperlink w:anchor="_Toc19646" w:history="1">
        <w:r>
          <w:rPr>
            <w:rFonts w:ascii="仿宋" w:eastAsia="仿宋" w:hAnsi="仿宋" w:cs="仿宋" w:hint="eastAsia"/>
            <w:lang w:eastAsia="zh-CN"/>
          </w:rPr>
          <w:t>(五)、建设期固体废弃物环境影响分析</w:t>
        </w:r>
        <w:r>
          <w:tab/>
        </w:r>
        <w:r>
          <w:fldChar w:fldCharType="begin"/>
        </w:r>
        <w:r>
          <w:instrText xml:space="preserve"> PAGEREF _Toc19646 \h </w:instrText>
        </w:r>
        <w:r>
          <w:fldChar w:fldCharType="separate"/>
        </w:r>
        <w:r>
          <w:t>50</w:t>
        </w:r>
        <w:r>
          <w:fldChar w:fldCharType="end"/>
        </w:r>
      </w:hyperlink>
    </w:p>
    <w:p>
      <w:pPr>
        <w:pStyle w:val="TOC2"/>
        <w:tabs>
          <w:tab w:val="right" w:leader="dot" w:pos="8306"/>
        </w:tabs>
      </w:pPr>
      <w:hyperlink w:anchor="_Toc25504" w:history="1">
        <w:r>
          <w:rPr>
            <w:rFonts w:ascii="仿宋" w:eastAsia="仿宋" w:hAnsi="仿宋" w:cs="仿宋" w:hint="eastAsia"/>
            <w:lang w:eastAsia="zh-CN"/>
          </w:rPr>
          <w:t>(六)、建设期声环境影响分析</w:t>
        </w:r>
        <w:r>
          <w:tab/>
        </w:r>
        <w:r>
          <w:fldChar w:fldCharType="begin"/>
        </w:r>
        <w:r>
          <w:instrText xml:space="preserve"> PAGEREF _Toc25504 \h </w:instrText>
        </w:r>
        <w:r>
          <w:fldChar w:fldCharType="separate"/>
        </w:r>
        <w:r>
          <w:t>52</w:t>
        </w:r>
        <w:r>
          <w:fldChar w:fldCharType="end"/>
        </w:r>
      </w:hyperlink>
    </w:p>
    <w:p>
      <w:pPr>
        <w:pStyle w:val="TOC2"/>
        <w:tabs>
          <w:tab w:val="right" w:leader="dot" w:pos="8306"/>
        </w:tabs>
      </w:pPr>
      <w:hyperlink w:anchor="_Toc6233" w:history="1">
        <w:r>
          <w:rPr>
            <w:rFonts w:ascii="仿宋" w:eastAsia="仿宋" w:hAnsi="仿宋" w:cs="仿宋" w:hint="eastAsia"/>
            <w:lang w:eastAsia="zh-CN"/>
          </w:rPr>
          <w:t>(七)、营运期大气环境影响分析</w:t>
        </w:r>
        <w:r>
          <w:tab/>
        </w:r>
        <w:r>
          <w:fldChar w:fldCharType="begin"/>
        </w:r>
        <w:r>
          <w:instrText xml:space="preserve"> PAGEREF _Toc6233 \h </w:instrText>
        </w:r>
        <w:r>
          <w:fldChar w:fldCharType="separate"/>
        </w:r>
        <w:r>
          <w:t>53</w:t>
        </w:r>
        <w:r>
          <w:fldChar w:fldCharType="end"/>
        </w:r>
      </w:hyperlink>
    </w:p>
    <w:p>
      <w:pPr>
        <w:pStyle w:val="TOC2"/>
        <w:tabs>
          <w:tab w:val="right" w:leader="dot" w:pos="8306"/>
        </w:tabs>
      </w:pPr>
      <w:hyperlink w:anchor="_Toc28992" w:history="1">
        <w:r>
          <w:rPr>
            <w:rFonts w:ascii="仿宋" w:eastAsia="仿宋" w:hAnsi="仿宋" w:cs="仿宋" w:hint="eastAsia"/>
            <w:lang w:eastAsia="zh-CN"/>
          </w:rPr>
          <w:t>(八)、营运期水环境影响分析</w:t>
        </w:r>
        <w:r>
          <w:tab/>
        </w:r>
        <w:r>
          <w:fldChar w:fldCharType="begin"/>
        </w:r>
        <w:r>
          <w:instrText xml:space="preserve"> PAGEREF _Toc28992 \h </w:instrText>
        </w:r>
        <w:r>
          <w:fldChar w:fldCharType="separate"/>
        </w:r>
        <w:r>
          <w:t>54</w:t>
        </w:r>
        <w:r>
          <w:fldChar w:fldCharType="end"/>
        </w:r>
      </w:hyperlink>
    </w:p>
    <w:p>
      <w:pPr>
        <w:pStyle w:val="TOC2"/>
        <w:tabs>
          <w:tab w:val="right" w:leader="dot" w:pos="8306"/>
        </w:tabs>
      </w:pPr>
      <w:hyperlink w:anchor="_Toc6085" w:history="1">
        <w:r>
          <w:rPr>
            <w:rFonts w:ascii="仿宋" w:eastAsia="仿宋" w:hAnsi="仿宋" w:cs="仿宋" w:hint="eastAsia"/>
            <w:lang w:eastAsia="zh-CN"/>
          </w:rPr>
          <w:t>(九)、营运期固体废弃物环境影响分析</w:t>
        </w:r>
        <w:r>
          <w:tab/>
        </w:r>
        <w:r>
          <w:fldChar w:fldCharType="begin"/>
        </w:r>
        <w:r>
          <w:instrText xml:space="preserve"> PAGEREF _Toc6085 \h </w:instrText>
        </w:r>
        <w:r>
          <w:fldChar w:fldCharType="separate"/>
        </w:r>
        <w:r>
          <w:t>55</w:t>
        </w:r>
        <w:r>
          <w:fldChar w:fldCharType="end"/>
        </w:r>
      </w:hyperlink>
    </w:p>
    <w:p>
      <w:pPr>
        <w:pStyle w:val="TOC2"/>
        <w:tabs>
          <w:tab w:val="right" w:leader="dot" w:pos="8306"/>
        </w:tabs>
      </w:pPr>
      <w:hyperlink w:anchor="_Toc3392" w:history="1">
        <w:r>
          <w:rPr>
            <w:rFonts w:ascii="仿宋" w:eastAsia="仿宋" w:hAnsi="仿宋" w:cs="仿宋" w:hint="eastAsia"/>
            <w:lang w:eastAsia="zh-CN"/>
          </w:rPr>
          <w:t>(十)、营运期声环境影响分析</w:t>
        </w:r>
        <w:r>
          <w:tab/>
        </w:r>
        <w:r>
          <w:fldChar w:fldCharType="begin"/>
        </w:r>
        <w:r>
          <w:instrText xml:space="preserve"> PAGEREF _Toc3392 \h </w:instrText>
        </w:r>
        <w:r>
          <w:fldChar w:fldCharType="separate"/>
        </w:r>
        <w:r>
          <w:t>56</w:t>
        </w:r>
        <w:r>
          <w:fldChar w:fldCharType="end"/>
        </w:r>
      </w:hyperlink>
    </w:p>
    <w:p>
      <w:pPr>
        <w:pStyle w:val="TOC2"/>
        <w:tabs>
          <w:tab w:val="right" w:leader="dot" w:pos="8306"/>
        </w:tabs>
      </w:pPr>
      <w:hyperlink w:anchor="_Toc15265" w:history="1">
        <w:r>
          <w:rPr>
            <w:rFonts w:ascii="仿宋" w:eastAsia="仿宋" w:hAnsi="仿宋" w:cs="仿宋" w:hint="eastAsia"/>
            <w:lang w:eastAsia="zh-CN"/>
          </w:rPr>
          <w:t>(十一)、清洁生产</w:t>
        </w:r>
        <w:r>
          <w:tab/>
        </w:r>
        <w:r>
          <w:fldChar w:fldCharType="begin"/>
        </w:r>
        <w:r>
          <w:instrText xml:space="preserve"> PAGEREF _Toc15265 \h </w:instrText>
        </w:r>
        <w:r>
          <w:fldChar w:fldCharType="separate"/>
        </w:r>
        <w:r>
          <w:t>58</w:t>
        </w:r>
        <w:r>
          <w:fldChar w:fldCharType="end"/>
        </w:r>
      </w:hyperlink>
    </w:p>
    <w:p>
      <w:pPr>
        <w:pStyle w:val="TOC2"/>
        <w:tabs>
          <w:tab w:val="right" w:leader="dot" w:pos="8306"/>
        </w:tabs>
      </w:pPr>
      <w:hyperlink w:anchor="_Toc26164" w:history="1">
        <w:r>
          <w:rPr>
            <w:rFonts w:ascii="仿宋" w:eastAsia="仿宋" w:hAnsi="仿宋" w:cs="仿宋" w:hint="eastAsia"/>
            <w:lang w:eastAsia="zh-CN"/>
          </w:rPr>
          <w:t>(十二)、环境管理分析</w:t>
        </w:r>
        <w:r>
          <w:tab/>
        </w:r>
        <w:r>
          <w:fldChar w:fldCharType="begin"/>
        </w:r>
        <w:r>
          <w:instrText xml:space="preserve"> PAGEREF _Toc26164 \h </w:instrText>
        </w:r>
        <w:r>
          <w:fldChar w:fldCharType="separate"/>
        </w:r>
        <w:r>
          <w:t>59</w:t>
        </w:r>
        <w:r>
          <w:fldChar w:fldCharType="end"/>
        </w:r>
      </w:hyperlink>
    </w:p>
    <w:p>
      <w:pPr>
        <w:pStyle w:val="TOC2"/>
        <w:tabs>
          <w:tab w:val="right" w:leader="dot" w:pos="8306"/>
        </w:tabs>
      </w:pPr>
      <w:hyperlink w:anchor="_Toc24260" w:history="1">
        <w:r>
          <w:rPr>
            <w:rFonts w:ascii="仿宋" w:eastAsia="仿宋" w:hAnsi="仿宋" w:cs="仿宋" w:hint="eastAsia"/>
            <w:lang w:eastAsia="zh-CN"/>
          </w:rPr>
          <w:t>(十三)、结论及建议</w:t>
        </w:r>
        <w:r>
          <w:tab/>
        </w:r>
        <w:r>
          <w:fldChar w:fldCharType="begin"/>
        </w:r>
        <w:r>
          <w:instrText xml:space="preserve"> PAGEREF _Toc24260 \h </w:instrText>
        </w:r>
        <w:r>
          <w:fldChar w:fldCharType="separate"/>
        </w:r>
        <w:r>
          <w:t>60</w:t>
        </w:r>
        <w:r>
          <w:fldChar w:fldCharType="end"/>
        </w:r>
      </w:hyperlink>
    </w:p>
    <w:p>
      <w:pPr>
        <w:pStyle w:val="TOC1"/>
        <w:tabs>
          <w:tab w:val="right" w:leader="dot" w:pos="8306"/>
        </w:tabs>
      </w:pPr>
      <w:hyperlink w:anchor="_Toc32746" w:history="1">
        <w:r>
          <w:rPr>
            <w:rFonts w:ascii="仿宋" w:eastAsia="仿宋" w:hAnsi="仿宋" w:cs="仿宋" w:hint="eastAsia"/>
            <w:lang w:eastAsia="zh-CN"/>
          </w:rPr>
          <w:t>十一、社会和环境责任</w:t>
        </w:r>
        <w:r>
          <w:tab/>
        </w:r>
        <w:r>
          <w:fldChar w:fldCharType="begin"/>
        </w:r>
        <w:r>
          <w:instrText xml:space="preserve"> PAGEREF _Toc32746 \h </w:instrText>
        </w:r>
        <w:r>
          <w:fldChar w:fldCharType="separate"/>
        </w:r>
        <w:r>
          <w:t>61</w:t>
        </w:r>
        <w:r>
          <w:fldChar w:fldCharType="end"/>
        </w:r>
      </w:hyperlink>
    </w:p>
    <w:p>
      <w:pPr>
        <w:pStyle w:val="TOC2"/>
        <w:tabs>
          <w:tab w:val="right" w:leader="dot" w:pos="8306"/>
        </w:tabs>
      </w:pPr>
      <w:hyperlink w:anchor="_Toc24809" w:history="1">
        <w:r>
          <w:rPr>
            <w:rFonts w:ascii="仿宋" w:eastAsia="仿宋" w:hAnsi="仿宋" w:cs="仿宋" w:hint="eastAsia"/>
            <w:lang w:eastAsia="zh-CN"/>
          </w:rPr>
          <w:t>(一)、社会责任声学悬浮物监测仪项目</w:t>
        </w:r>
        <w:r>
          <w:tab/>
        </w:r>
        <w:r>
          <w:fldChar w:fldCharType="begin"/>
        </w:r>
        <w:r>
          <w:instrText xml:space="preserve"> PAGEREF _Toc24809 \h </w:instrText>
        </w:r>
        <w:r>
          <w:fldChar w:fldCharType="separate"/>
        </w:r>
        <w:r>
          <w:t>61</w:t>
        </w:r>
        <w:r>
          <w:fldChar w:fldCharType="end"/>
        </w:r>
      </w:hyperlink>
    </w:p>
    <w:p>
      <w:pPr>
        <w:pStyle w:val="TOC2"/>
        <w:tabs>
          <w:tab w:val="right" w:leader="dot" w:pos="8306"/>
        </w:tabs>
      </w:pPr>
      <w:hyperlink w:anchor="_Toc453" w:history="1">
        <w:r>
          <w:rPr>
            <w:rFonts w:ascii="仿宋" w:eastAsia="仿宋" w:hAnsi="仿宋" w:cs="仿宋" w:hint="eastAsia"/>
            <w:lang w:eastAsia="zh-CN"/>
          </w:rPr>
          <w:t>(二)、环境保护举措</w:t>
        </w:r>
        <w:r>
          <w:tab/>
        </w:r>
        <w:r>
          <w:fldChar w:fldCharType="begin"/>
        </w:r>
        <w:r>
          <w:instrText xml:space="preserve"> PAGEREF _Toc453 \h </w:instrText>
        </w:r>
        <w:r>
          <w:fldChar w:fldCharType="separate"/>
        </w:r>
        <w:r>
          <w:t>62</w:t>
        </w:r>
        <w:r>
          <w:fldChar w:fldCharType="end"/>
        </w:r>
      </w:hyperlink>
    </w:p>
    <w:p>
      <w:pPr>
        <w:pStyle w:val="TOC2"/>
        <w:tabs>
          <w:tab w:val="right" w:leader="dot" w:pos="8306"/>
        </w:tabs>
      </w:pPr>
      <w:hyperlink w:anchor="_Toc24601" w:history="1">
        <w:r>
          <w:rPr>
            <w:rFonts w:ascii="仿宋" w:eastAsia="仿宋" w:hAnsi="仿宋" w:cs="仿宋" w:hint="eastAsia"/>
            <w:lang w:eastAsia="zh-CN"/>
          </w:rPr>
          <w:t>(三)、可持续发展倡议</w:t>
        </w:r>
        <w:r>
          <w:tab/>
        </w:r>
        <w:r>
          <w:fldChar w:fldCharType="begin"/>
        </w:r>
        <w:r>
          <w:instrText xml:space="preserve"> PAGEREF _Toc24601 \h </w:instrText>
        </w:r>
        <w:r>
          <w:fldChar w:fldCharType="separate"/>
        </w:r>
        <w:r>
          <w:t>62</w:t>
        </w:r>
        <w:r>
          <w:fldChar w:fldCharType="end"/>
        </w:r>
      </w:hyperlink>
    </w:p>
    <w:p>
      <w:pPr>
        <w:pStyle w:val="TOC1"/>
        <w:tabs>
          <w:tab w:val="right" w:leader="dot" w:pos="8306"/>
        </w:tabs>
      </w:pPr>
      <w:hyperlink w:anchor="_Toc7446" w:history="1">
        <w:r>
          <w:rPr>
            <w:rFonts w:ascii="仿宋" w:eastAsia="仿宋" w:hAnsi="仿宋" w:cs="仿宋" w:hint="eastAsia"/>
            <w:lang w:eastAsia="zh-CN"/>
          </w:rPr>
          <w:t>十二、未来计划和展望</w:t>
        </w:r>
        <w:r>
          <w:tab/>
        </w:r>
        <w:r>
          <w:fldChar w:fldCharType="begin"/>
        </w:r>
        <w:r>
          <w:instrText xml:space="preserve"> PAGEREF _Toc7446 \h </w:instrText>
        </w:r>
        <w:r>
          <w:fldChar w:fldCharType="separate"/>
        </w:r>
        <w:r>
          <w:t>62</w:t>
        </w:r>
        <w:r>
          <w:fldChar w:fldCharType="end"/>
        </w:r>
      </w:hyperlink>
    </w:p>
    <w:p>
      <w:pPr>
        <w:pStyle w:val="TOC2"/>
        <w:tabs>
          <w:tab w:val="right" w:leader="dot" w:pos="8306"/>
        </w:tabs>
      </w:pPr>
      <w:hyperlink w:anchor="_Toc19999" w:history="1">
        <w:r>
          <w:rPr>
            <w:rFonts w:ascii="仿宋" w:eastAsia="仿宋" w:hAnsi="仿宋" w:cs="仿宋" w:hint="eastAsia"/>
            <w:lang w:eastAsia="zh-CN"/>
          </w:rPr>
          <w:t>(一)、公司未来的发展计划</w:t>
        </w:r>
        <w:r>
          <w:tab/>
        </w:r>
        <w:r>
          <w:fldChar w:fldCharType="begin"/>
        </w:r>
        <w:r>
          <w:instrText xml:space="preserve"> PAGEREF _Toc19999 \h </w:instrText>
        </w:r>
        <w:r>
          <w:fldChar w:fldCharType="separate"/>
        </w:r>
        <w:r>
          <w:t>62</w:t>
        </w:r>
        <w:r>
          <w:fldChar w:fldCharType="end"/>
        </w:r>
      </w:hyperlink>
    </w:p>
    <w:p>
      <w:pPr>
        <w:pStyle w:val="TOC2"/>
        <w:tabs>
          <w:tab w:val="right" w:leader="dot" w:pos="8306"/>
        </w:tabs>
      </w:pPr>
      <w:hyperlink w:anchor="_Toc29497" w:history="1">
        <w:r>
          <w:rPr>
            <w:rFonts w:ascii="仿宋" w:eastAsia="仿宋" w:hAnsi="仿宋" w:cs="仿宋" w:hint="eastAsia"/>
            <w:lang w:eastAsia="zh-CN"/>
          </w:rPr>
          <w:t>(二)、长期目标和目标</w:t>
        </w:r>
        <w:r>
          <w:tab/>
        </w:r>
        <w:r>
          <w:fldChar w:fldCharType="begin"/>
        </w:r>
        <w:r>
          <w:instrText xml:space="preserve"> PAGEREF _Toc29497 \h </w:instrText>
        </w:r>
        <w:r>
          <w:fldChar w:fldCharType="separate"/>
        </w:r>
        <w:r>
          <w:t>63</w:t>
        </w:r>
        <w:r>
          <w:fldChar w:fldCharType="end"/>
        </w:r>
      </w:hyperlink>
    </w:p>
    <w:p>
      <w:pPr>
        <w:pStyle w:val="TOC1"/>
        <w:tabs>
          <w:tab w:val="right" w:leader="dot" w:pos="8306"/>
        </w:tabs>
      </w:pPr>
      <w:hyperlink w:anchor="_Toc19131" w:history="1">
        <w:r>
          <w:rPr>
            <w:rFonts w:ascii="仿宋" w:eastAsia="仿宋" w:hAnsi="仿宋" w:cs="仿宋" w:hint="eastAsia"/>
            <w:lang w:eastAsia="zh-CN"/>
          </w:rPr>
          <w:t>十三、声学悬浮物监测仪项目总结分析</w:t>
        </w:r>
        <w:r>
          <w:tab/>
        </w:r>
        <w:r>
          <w:fldChar w:fldCharType="begin"/>
        </w:r>
        <w:r>
          <w:instrText xml:space="preserve"> PAGEREF _Toc19131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20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3885"/>
      <w:r>
        <w:rPr>
          <w:rFonts w:ascii="仿宋" w:eastAsia="仿宋" w:hAnsi="仿宋" w:cs="仿宋" w:hint="eastAsia"/>
          <w:lang w:eastAsia="zh-CN"/>
        </w:rPr>
        <w:t>(一)、声学悬浮物监测仪项目选址原则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选址是决定工业声学悬浮物监测仪项目成败的关键因素之一。根据现行政策，声学悬浮物监测仪项目选址必须符合一系列要求，以确保城乡建设、环境保护和资源利用的协调。以下是一些关于声学悬浮物监测仪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声学悬浮物监测仪项目选址必须与当地城乡建设总体规划相一致。它应该符合工业声学悬浮物监测仪项目占地使用规划的要求，并与大气污染防治、水资源和自然生态保护政策相协调。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声学悬浮物监测仪项目选址应避开自然保护区、风景名胜区、生活饮用水源地和其他特别需要保护的敏感性目标。这有助于维护自然环境的完整性和生态系统的稳定。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声学悬浮物监测仪项目选址应充分考虑土地资源的节约。最好选择空闲地、非耕地或荒地，以减少对良田或耕地的占用。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声学悬浮物监测仪项目选址应提供足够的场地，以满足工艺和辅助生产设施的建设需要。这有助于确保生产流程的高效运行。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声学悬浮物监测仪项目选址应具备良好的生产基础条件，包括充足的水源、电力、运输和可靠的能源供应。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声学悬浮物监测仪项目选址应地势平缓，便于排除雨水和处理生产、生活废水。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声学悬浮物监测仪项目选址应与居民区及环境污染敏感点保持足够的防护距离，以确保生产活动不会对人民健康和环境造成危害。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选址是声学悬浮物监测仪项目成功的第一步，符合政策要求的选址将有助于确保声学悬浮物监测仪项目的可持续发展，并避免对环境和社会造成不利影响。因此，在声学悬浮物监测仪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https://d.book118.com/118027127141006031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8027127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2024-01-20T06:29:00Z</dcterms:created>
  <dcterms:modified xsi:type="dcterms:W3CDTF">2024-01-20T06:29:27Z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8E7B83C7DEF1491594244E7DCE48178C_11</vt:lpwstr>
  </property>
  <property fmtid="{D5CDD505-2E9C-101B-9397-08002B2CF9AE}" pid="3" name="KSOProductBuildVer">
    <vt:lpwstr>2052-12.1.0.16120</vt:lpwstr>
  </property>
</Properties>
</file>