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抗独特性抗体疫苗项目规划设计方案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44" w:history="1">
        <w:r>
          <w:rPr>
            <w:rFonts w:ascii="仿宋" w:eastAsia="仿宋" w:hAnsi="仿宋" w:cs="仿宋" w:hint="eastAsia"/>
            <w:lang w:eastAsia="zh-CN"/>
          </w:rPr>
          <w:t>序言</w:t>
        </w:r>
        <w:r>
          <w:tab/>
        </w:r>
        <w:r>
          <w:fldChar w:fldCharType="begin"/>
        </w:r>
        <w:r>
          <w:instrText xml:space="preserve"> PAGEREF _Toc11744 \h </w:instrText>
        </w:r>
        <w:r>
          <w:fldChar w:fldCharType="separate"/>
        </w:r>
        <w:r>
          <w:t>3</w:t>
        </w:r>
        <w:r>
          <w:fldChar w:fldCharType="end"/>
        </w:r>
      </w:hyperlink>
    </w:p>
    <w:p>
      <w:pPr>
        <w:pStyle w:val="TOC1"/>
        <w:tabs>
          <w:tab w:val="right" w:leader="dot" w:pos="8306"/>
        </w:tabs>
      </w:pPr>
      <w:hyperlink w:anchor="_Toc3249" w:history="1">
        <w:r>
          <w:rPr>
            <w:rFonts w:ascii="仿宋" w:eastAsia="仿宋" w:hAnsi="仿宋" w:cs="仿宋" w:hint="eastAsia"/>
            <w:lang w:eastAsia="zh-CN"/>
          </w:rPr>
          <w:t>一、抗独特性抗体疫苗项目概论</w:t>
        </w:r>
        <w:r>
          <w:tab/>
        </w:r>
        <w:r>
          <w:fldChar w:fldCharType="begin"/>
        </w:r>
        <w:r>
          <w:instrText xml:space="preserve"> PAGEREF _Toc3249 \h </w:instrText>
        </w:r>
        <w:r>
          <w:fldChar w:fldCharType="separate"/>
        </w:r>
        <w:r>
          <w:t>3</w:t>
        </w:r>
        <w:r>
          <w:fldChar w:fldCharType="end"/>
        </w:r>
      </w:hyperlink>
    </w:p>
    <w:p>
      <w:pPr>
        <w:pStyle w:val="TOC2"/>
        <w:tabs>
          <w:tab w:val="right" w:leader="dot" w:pos="8306"/>
        </w:tabs>
      </w:pPr>
      <w:hyperlink w:anchor="_Toc26127" w:history="1">
        <w:r>
          <w:rPr>
            <w:rFonts w:ascii="仿宋" w:eastAsia="仿宋" w:hAnsi="仿宋" w:cs="仿宋" w:hint="eastAsia"/>
            <w:lang w:eastAsia="zh-CN"/>
          </w:rPr>
          <w:t>(一)、抗独特性抗体疫苗项目概况</w:t>
        </w:r>
        <w:r>
          <w:tab/>
        </w:r>
        <w:r>
          <w:fldChar w:fldCharType="begin"/>
        </w:r>
        <w:r>
          <w:instrText xml:space="preserve"> PAGEREF _Toc26127 \h </w:instrText>
        </w:r>
        <w:r>
          <w:fldChar w:fldCharType="separate"/>
        </w:r>
        <w:r>
          <w:t>3</w:t>
        </w:r>
        <w:r>
          <w:fldChar w:fldCharType="end"/>
        </w:r>
      </w:hyperlink>
    </w:p>
    <w:p>
      <w:pPr>
        <w:pStyle w:val="TOC2"/>
        <w:tabs>
          <w:tab w:val="right" w:leader="dot" w:pos="8306"/>
        </w:tabs>
      </w:pPr>
      <w:hyperlink w:anchor="_Toc25201" w:history="1">
        <w:r>
          <w:rPr>
            <w:rFonts w:ascii="仿宋" w:eastAsia="仿宋" w:hAnsi="仿宋" w:cs="仿宋" w:hint="eastAsia"/>
            <w:lang w:eastAsia="zh-CN"/>
          </w:rPr>
          <w:t>(二)、抗独特性抗体疫苗项目目标</w:t>
        </w:r>
        <w:r>
          <w:tab/>
        </w:r>
        <w:r>
          <w:fldChar w:fldCharType="begin"/>
        </w:r>
        <w:r>
          <w:instrText xml:space="preserve"> PAGEREF _Toc25201 \h </w:instrText>
        </w:r>
        <w:r>
          <w:fldChar w:fldCharType="separate"/>
        </w:r>
        <w:r>
          <w:t>5</w:t>
        </w:r>
        <w:r>
          <w:fldChar w:fldCharType="end"/>
        </w:r>
      </w:hyperlink>
    </w:p>
    <w:p>
      <w:pPr>
        <w:pStyle w:val="TOC2"/>
        <w:tabs>
          <w:tab w:val="right" w:leader="dot" w:pos="8306"/>
        </w:tabs>
      </w:pPr>
      <w:hyperlink w:anchor="_Toc22025" w:history="1">
        <w:r>
          <w:rPr>
            <w:rFonts w:ascii="仿宋" w:eastAsia="仿宋" w:hAnsi="仿宋" w:cs="仿宋" w:hint="eastAsia"/>
            <w:lang w:eastAsia="zh-CN"/>
          </w:rPr>
          <w:t>(三)、抗独特性抗体疫苗项目提出的理由</w:t>
        </w:r>
        <w:r>
          <w:tab/>
        </w:r>
        <w:r>
          <w:fldChar w:fldCharType="begin"/>
        </w:r>
        <w:r>
          <w:instrText xml:space="preserve"> PAGEREF _Toc22025 \h </w:instrText>
        </w:r>
        <w:r>
          <w:fldChar w:fldCharType="separate"/>
        </w:r>
        <w:r>
          <w:t>6</w:t>
        </w:r>
        <w:r>
          <w:fldChar w:fldCharType="end"/>
        </w:r>
      </w:hyperlink>
    </w:p>
    <w:p>
      <w:pPr>
        <w:pStyle w:val="TOC2"/>
        <w:tabs>
          <w:tab w:val="right" w:leader="dot" w:pos="8306"/>
        </w:tabs>
      </w:pPr>
      <w:hyperlink w:anchor="_Toc31347" w:history="1">
        <w:r>
          <w:rPr>
            <w:rFonts w:ascii="仿宋" w:eastAsia="仿宋" w:hAnsi="仿宋" w:cs="仿宋" w:hint="eastAsia"/>
            <w:lang w:eastAsia="zh-CN"/>
          </w:rPr>
          <w:t>(四)、抗独特性抗体疫苗项目意义</w:t>
        </w:r>
        <w:r>
          <w:tab/>
        </w:r>
        <w:r>
          <w:fldChar w:fldCharType="begin"/>
        </w:r>
        <w:r>
          <w:instrText xml:space="preserve"> PAGEREF _Toc31347 \h </w:instrText>
        </w:r>
        <w:r>
          <w:fldChar w:fldCharType="separate"/>
        </w:r>
        <w:r>
          <w:t>8</w:t>
        </w:r>
        <w:r>
          <w:fldChar w:fldCharType="end"/>
        </w:r>
      </w:hyperlink>
    </w:p>
    <w:p>
      <w:pPr>
        <w:pStyle w:val="TOC2"/>
        <w:tabs>
          <w:tab w:val="right" w:leader="dot" w:pos="8306"/>
        </w:tabs>
      </w:pPr>
      <w:hyperlink w:anchor="_Toc9043" w:history="1">
        <w:r>
          <w:rPr>
            <w:rFonts w:ascii="仿宋" w:eastAsia="仿宋" w:hAnsi="仿宋" w:cs="仿宋" w:hint="eastAsia"/>
            <w:lang w:eastAsia="zh-CN"/>
          </w:rPr>
          <w:t>(五)、抗独特性抗体疫苗项目背景</w:t>
        </w:r>
        <w:r>
          <w:tab/>
        </w:r>
        <w:r>
          <w:fldChar w:fldCharType="begin"/>
        </w:r>
        <w:r>
          <w:instrText xml:space="preserve"> PAGEREF _Toc9043 \h </w:instrText>
        </w:r>
        <w:r>
          <w:fldChar w:fldCharType="separate"/>
        </w:r>
        <w:r>
          <w:t>9</w:t>
        </w:r>
        <w:r>
          <w:fldChar w:fldCharType="end"/>
        </w:r>
      </w:hyperlink>
    </w:p>
    <w:p>
      <w:pPr>
        <w:pStyle w:val="TOC1"/>
        <w:tabs>
          <w:tab w:val="right" w:leader="dot" w:pos="8306"/>
        </w:tabs>
      </w:pPr>
      <w:hyperlink w:anchor="_Toc27470" w:history="1">
        <w:r>
          <w:rPr>
            <w:rFonts w:ascii="仿宋" w:eastAsia="仿宋" w:hAnsi="仿宋" w:cs="仿宋" w:hint="eastAsia"/>
            <w:lang w:eastAsia="zh-CN"/>
          </w:rPr>
          <w:t>二、抗独特性抗体疫苗项目文档管理</w:t>
        </w:r>
        <w:r>
          <w:tab/>
        </w:r>
        <w:r>
          <w:fldChar w:fldCharType="begin"/>
        </w:r>
        <w:r>
          <w:instrText xml:space="preserve"> PAGEREF _Toc27470 \h </w:instrText>
        </w:r>
        <w:r>
          <w:fldChar w:fldCharType="separate"/>
        </w:r>
        <w:r>
          <w:t>10</w:t>
        </w:r>
        <w:r>
          <w:fldChar w:fldCharType="end"/>
        </w:r>
      </w:hyperlink>
    </w:p>
    <w:p>
      <w:pPr>
        <w:pStyle w:val="TOC2"/>
        <w:tabs>
          <w:tab w:val="right" w:leader="dot" w:pos="8306"/>
        </w:tabs>
      </w:pPr>
      <w:hyperlink w:anchor="_Toc31934" w:history="1">
        <w:r>
          <w:rPr>
            <w:rFonts w:ascii="仿宋" w:eastAsia="仿宋" w:hAnsi="仿宋" w:cs="仿宋" w:hint="eastAsia"/>
            <w:lang w:eastAsia="zh-CN"/>
          </w:rPr>
          <w:t>(一)、文档编制与审查</w:t>
        </w:r>
        <w:r>
          <w:tab/>
        </w:r>
        <w:r>
          <w:fldChar w:fldCharType="begin"/>
        </w:r>
        <w:r>
          <w:instrText xml:space="preserve"> PAGEREF _Toc31934 \h </w:instrText>
        </w:r>
        <w:r>
          <w:fldChar w:fldCharType="separate"/>
        </w:r>
        <w:r>
          <w:t>10</w:t>
        </w:r>
        <w:r>
          <w:fldChar w:fldCharType="end"/>
        </w:r>
      </w:hyperlink>
    </w:p>
    <w:p>
      <w:pPr>
        <w:pStyle w:val="TOC2"/>
        <w:tabs>
          <w:tab w:val="right" w:leader="dot" w:pos="8306"/>
        </w:tabs>
      </w:pPr>
      <w:hyperlink w:anchor="_Toc14524" w:history="1">
        <w:r>
          <w:rPr>
            <w:rFonts w:ascii="仿宋" w:eastAsia="仿宋" w:hAnsi="仿宋" w:cs="仿宋" w:hint="eastAsia"/>
            <w:lang w:eastAsia="zh-CN"/>
          </w:rPr>
          <w:t>(二)、文档发布与分发</w:t>
        </w:r>
        <w:r>
          <w:tab/>
        </w:r>
        <w:r>
          <w:fldChar w:fldCharType="begin"/>
        </w:r>
        <w:r>
          <w:instrText xml:space="preserve"> PAGEREF _Toc14524 \h </w:instrText>
        </w:r>
        <w:r>
          <w:fldChar w:fldCharType="separate"/>
        </w:r>
        <w:r>
          <w:t>11</w:t>
        </w:r>
        <w:r>
          <w:fldChar w:fldCharType="end"/>
        </w:r>
      </w:hyperlink>
    </w:p>
    <w:p>
      <w:pPr>
        <w:pStyle w:val="TOC2"/>
        <w:tabs>
          <w:tab w:val="right" w:leader="dot" w:pos="8306"/>
        </w:tabs>
      </w:pPr>
      <w:hyperlink w:anchor="_Toc28291" w:history="1">
        <w:r>
          <w:rPr>
            <w:rFonts w:ascii="仿宋" w:eastAsia="仿宋" w:hAnsi="仿宋" w:cs="仿宋" w:hint="eastAsia"/>
            <w:lang w:eastAsia="zh-CN"/>
          </w:rPr>
          <w:t>(三)、文档存档与归档</w:t>
        </w:r>
        <w:r>
          <w:tab/>
        </w:r>
        <w:r>
          <w:fldChar w:fldCharType="begin"/>
        </w:r>
        <w:r>
          <w:instrText xml:space="preserve"> PAGEREF _Toc28291 \h </w:instrText>
        </w:r>
        <w:r>
          <w:fldChar w:fldCharType="separate"/>
        </w:r>
        <w:r>
          <w:t>12</w:t>
        </w:r>
        <w:r>
          <w:fldChar w:fldCharType="end"/>
        </w:r>
      </w:hyperlink>
    </w:p>
    <w:p>
      <w:pPr>
        <w:pStyle w:val="TOC1"/>
        <w:tabs>
          <w:tab w:val="right" w:leader="dot" w:pos="8306"/>
        </w:tabs>
      </w:pPr>
      <w:hyperlink w:anchor="_Toc8149" w:history="1">
        <w:r>
          <w:rPr>
            <w:rFonts w:ascii="仿宋" w:eastAsia="仿宋" w:hAnsi="仿宋" w:cs="仿宋" w:hint="eastAsia"/>
            <w:lang w:eastAsia="zh-CN"/>
          </w:rPr>
          <w:t>三、抗独特性抗体疫苗项目建设背景及必要性分析</w:t>
        </w:r>
        <w:r>
          <w:tab/>
        </w:r>
        <w:r>
          <w:fldChar w:fldCharType="begin"/>
        </w:r>
        <w:r>
          <w:instrText xml:space="preserve"> PAGEREF _Toc8149 \h </w:instrText>
        </w:r>
        <w:r>
          <w:fldChar w:fldCharType="separate"/>
        </w:r>
        <w:r>
          <w:t>13</w:t>
        </w:r>
        <w:r>
          <w:fldChar w:fldCharType="end"/>
        </w:r>
      </w:hyperlink>
    </w:p>
    <w:p>
      <w:pPr>
        <w:pStyle w:val="TOC2"/>
        <w:tabs>
          <w:tab w:val="right" w:leader="dot" w:pos="8306"/>
        </w:tabs>
      </w:pPr>
      <w:hyperlink w:anchor="_Toc9246" w:history="1">
        <w:r>
          <w:rPr>
            <w:rFonts w:ascii="仿宋" w:eastAsia="仿宋" w:hAnsi="仿宋" w:cs="仿宋" w:hint="eastAsia"/>
            <w:lang w:eastAsia="zh-CN"/>
          </w:rPr>
          <w:t>(一)、抗独特性抗体疫苗项目背景分析</w:t>
        </w:r>
        <w:r>
          <w:tab/>
        </w:r>
        <w:r>
          <w:fldChar w:fldCharType="begin"/>
        </w:r>
        <w:r>
          <w:instrText xml:space="preserve"> PAGEREF _Toc9246 \h </w:instrText>
        </w:r>
        <w:r>
          <w:fldChar w:fldCharType="separate"/>
        </w:r>
        <w:r>
          <w:t>13</w:t>
        </w:r>
        <w:r>
          <w:fldChar w:fldCharType="end"/>
        </w:r>
      </w:hyperlink>
    </w:p>
    <w:p>
      <w:pPr>
        <w:pStyle w:val="TOC2"/>
        <w:tabs>
          <w:tab w:val="right" w:leader="dot" w:pos="8306"/>
        </w:tabs>
      </w:pPr>
      <w:hyperlink w:anchor="_Toc24059" w:history="1">
        <w:r>
          <w:rPr>
            <w:rFonts w:ascii="仿宋" w:eastAsia="仿宋" w:hAnsi="仿宋" w:cs="仿宋" w:hint="eastAsia"/>
            <w:lang w:eastAsia="zh-CN"/>
          </w:rPr>
          <w:t>(二)、抗独特性抗体疫苗项目建设必要性分析</w:t>
        </w:r>
        <w:r>
          <w:tab/>
        </w:r>
        <w:r>
          <w:fldChar w:fldCharType="begin"/>
        </w:r>
        <w:r>
          <w:instrText xml:space="preserve"> PAGEREF _Toc24059 \h </w:instrText>
        </w:r>
        <w:r>
          <w:fldChar w:fldCharType="separate"/>
        </w:r>
        <w:r>
          <w:t>15</w:t>
        </w:r>
        <w:r>
          <w:fldChar w:fldCharType="end"/>
        </w:r>
      </w:hyperlink>
    </w:p>
    <w:p>
      <w:pPr>
        <w:pStyle w:val="TOC1"/>
        <w:tabs>
          <w:tab w:val="right" w:leader="dot" w:pos="8306"/>
        </w:tabs>
      </w:pPr>
      <w:hyperlink w:anchor="_Toc28137" w:history="1">
        <w:r>
          <w:rPr>
            <w:rFonts w:ascii="仿宋" w:eastAsia="仿宋" w:hAnsi="仿宋" w:cs="仿宋" w:hint="eastAsia"/>
            <w:lang w:eastAsia="zh-CN"/>
          </w:rPr>
          <w:t>四、抗独特性抗体疫苗项目可持续发展</w:t>
        </w:r>
        <w:r>
          <w:tab/>
        </w:r>
        <w:r>
          <w:fldChar w:fldCharType="begin"/>
        </w:r>
        <w:r>
          <w:instrText xml:space="preserve"> PAGEREF _Toc28137 \h </w:instrText>
        </w:r>
        <w:r>
          <w:fldChar w:fldCharType="separate"/>
        </w:r>
        <w:r>
          <w:t>16</w:t>
        </w:r>
        <w:r>
          <w:fldChar w:fldCharType="end"/>
        </w:r>
      </w:hyperlink>
    </w:p>
    <w:p>
      <w:pPr>
        <w:pStyle w:val="TOC2"/>
        <w:tabs>
          <w:tab w:val="right" w:leader="dot" w:pos="8306"/>
        </w:tabs>
      </w:pPr>
      <w:hyperlink w:anchor="_Toc4221" w:history="1">
        <w:r>
          <w:rPr>
            <w:rFonts w:ascii="仿宋" w:eastAsia="仿宋" w:hAnsi="仿宋" w:cs="仿宋" w:hint="eastAsia"/>
            <w:lang w:eastAsia="zh-CN"/>
          </w:rPr>
          <w:t>(一)、可持续战略与实践</w:t>
        </w:r>
        <w:r>
          <w:tab/>
        </w:r>
        <w:r>
          <w:fldChar w:fldCharType="begin"/>
        </w:r>
        <w:r>
          <w:instrText xml:space="preserve"> PAGEREF _Toc4221 \h </w:instrText>
        </w:r>
        <w:r>
          <w:fldChar w:fldCharType="separate"/>
        </w:r>
        <w:r>
          <w:t>16</w:t>
        </w:r>
        <w:r>
          <w:fldChar w:fldCharType="end"/>
        </w:r>
      </w:hyperlink>
    </w:p>
    <w:p>
      <w:pPr>
        <w:pStyle w:val="TOC2"/>
        <w:tabs>
          <w:tab w:val="right" w:leader="dot" w:pos="8306"/>
        </w:tabs>
      </w:pPr>
      <w:hyperlink w:anchor="_Toc20695" w:history="1">
        <w:r>
          <w:rPr>
            <w:rFonts w:ascii="仿宋" w:eastAsia="仿宋" w:hAnsi="仿宋" w:cs="仿宋" w:hint="eastAsia"/>
            <w:lang w:eastAsia="zh-CN"/>
          </w:rPr>
          <w:t>(二)、环保与社会责任</w:t>
        </w:r>
        <w:r>
          <w:tab/>
        </w:r>
        <w:r>
          <w:fldChar w:fldCharType="begin"/>
        </w:r>
        <w:r>
          <w:instrText xml:space="preserve"> PAGEREF _Toc20695 \h </w:instrText>
        </w:r>
        <w:r>
          <w:fldChar w:fldCharType="separate"/>
        </w:r>
        <w:r>
          <w:t>17</w:t>
        </w:r>
        <w:r>
          <w:fldChar w:fldCharType="end"/>
        </w:r>
      </w:hyperlink>
    </w:p>
    <w:p>
      <w:pPr>
        <w:pStyle w:val="TOC1"/>
        <w:tabs>
          <w:tab w:val="right" w:leader="dot" w:pos="8306"/>
        </w:tabs>
      </w:pPr>
      <w:hyperlink w:anchor="_Toc31223" w:history="1">
        <w:r>
          <w:rPr>
            <w:rFonts w:ascii="仿宋" w:eastAsia="仿宋" w:hAnsi="仿宋" w:cs="仿宋" w:hint="eastAsia"/>
            <w:lang w:eastAsia="zh-CN"/>
          </w:rPr>
          <w:t>五、抗独特性抗体疫苗项目选址可行性分析</w:t>
        </w:r>
        <w:r>
          <w:tab/>
        </w:r>
        <w:r>
          <w:fldChar w:fldCharType="begin"/>
        </w:r>
        <w:r>
          <w:instrText xml:space="preserve"> PAGEREF _Toc31223 \h </w:instrText>
        </w:r>
        <w:r>
          <w:fldChar w:fldCharType="separate"/>
        </w:r>
        <w:r>
          <w:t>18</w:t>
        </w:r>
        <w:r>
          <w:fldChar w:fldCharType="end"/>
        </w:r>
      </w:hyperlink>
    </w:p>
    <w:p>
      <w:pPr>
        <w:pStyle w:val="TOC2"/>
        <w:tabs>
          <w:tab w:val="right" w:leader="dot" w:pos="8306"/>
        </w:tabs>
      </w:pPr>
      <w:hyperlink w:anchor="_Toc22715" w:history="1">
        <w:r>
          <w:rPr>
            <w:rFonts w:ascii="仿宋" w:eastAsia="仿宋" w:hAnsi="仿宋" w:cs="仿宋" w:hint="eastAsia"/>
            <w:lang w:eastAsia="zh-CN"/>
          </w:rPr>
          <w:t>(一)、抗独特性抗体疫苗项目选址</w:t>
        </w:r>
        <w:r>
          <w:tab/>
        </w:r>
        <w:r>
          <w:fldChar w:fldCharType="begin"/>
        </w:r>
        <w:r>
          <w:instrText xml:space="preserve"> PAGEREF _Toc22715 \h </w:instrText>
        </w:r>
        <w:r>
          <w:fldChar w:fldCharType="separate"/>
        </w:r>
        <w:r>
          <w:t>18</w:t>
        </w:r>
        <w:r>
          <w:fldChar w:fldCharType="end"/>
        </w:r>
      </w:hyperlink>
    </w:p>
    <w:p>
      <w:pPr>
        <w:pStyle w:val="TOC2"/>
        <w:tabs>
          <w:tab w:val="right" w:leader="dot" w:pos="8306"/>
        </w:tabs>
      </w:pPr>
      <w:hyperlink w:anchor="_Toc9202" w:history="1">
        <w:r>
          <w:rPr>
            <w:rFonts w:ascii="仿宋" w:eastAsia="仿宋" w:hAnsi="仿宋" w:cs="仿宋" w:hint="eastAsia"/>
            <w:lang w:eastAsia="zh-CN"/>
          </w:rPr>
          <w:t>(二)、用地控制指标</w:t>
        </w:r>
        <w:r>
          <w:tab/>
        </w:r>
        <w:r>
          <w:fldChar w:fldCharType="begin"/>
        </w:r>
        <w:r>
          <w:instrText xml:space="preserve"> PAGEREF _Toc9202 \h </w:instrText>
        </w:r>
        <w:r>
          <w:fldChar w:fldCharType="separate"/>
        </w:r>
        <w:r>
          <w:t>18</w:t>
        </w:r>
        <w:r>
          <w:fldChar w:fldCharType="end"/>
        </w:r>
      </w:hyperlink>
    </w:p>
    <w:p>
      <w:pPr>
        <w:pStyle w:val="TOC2"/>
        <w:tabs>
          <w:tab w:val="right" w:leader="dot" w:pos="8306"/>
        </w:tabs>
      </w:pPr>
      <w:hyperlink w:anchor="_Toc27127" w:history="1">
        <w:r>
          <w:rPr>
            <w:rFonts w:ascii="仿宋" w:eastAsia="仿宋" w:hAnsi="仿宋" w:cs="仿宋" w:hint="eastAsia"/>
            <w:lang w:eastAsia="zh-CN"/>
          </w:rPr>
          <w:t>(三)、节约用地措施</w:t>
        </w:r>
        <w:r>
          <w:tab/>
        </w:r>
        <w:r>
          <w:fldChar w:fldCharType="begin"/>
        </w:r>
        <w:r>
          <w:instrText xml:space="preserve"> PAGEREF _Toc27127 \h </w:instrText>
        </w:r>
        <w:r>
          <w:fldChar w:fldCharType="separate"/>
        </w:r>
        <w:r>
          <w:t>20</w:t>
        </w:r>
        <w:r>
          <w:fldChar w:fldCharType="end"/>
        </w:r>
      </w:hyperlink>
    </w:p>
    <w:p>
      <w:pPr>
        <w:pStyle w:val="TOC2"/>
        <w:tabs>
          <w:tab w:val="right" w:leader="dot" w:pos="8306"/>
        </w:tabs>
      </w:pPr>
      <w:hyperlink w:anchor="_Toc18009" w:history="1">
        <w:r>
          <w:rPr>
            <w:rFonts w:ascii="仿宋" w:eastAsia="仿宋" w:hAnsi="仿宋" w:cs="仿宋" w:hint="eastAsia"/>
            <w:lang w:eastAsia="zh-CN"/>
          </w:rPr>
          <w:t>(四)、总图布置方案</w:t>
        </w:r>
        <w:r>
          <w:tab/>
        </w:r>
        <w:r>
          <w:fldChar w:fldCharType="begin"/>
        </w:r>
        <w:r>
          <w:instrText xml:space="preserve"> PAGEREF _Toc18009 \h </w:instrText>
        </w:r>
        <w:r>
          <w:fldChar w:fldCharType="separate"/>
        </w:r>
        <w:r>
          <w:t>22</w:t>
        </w:r>
        <w:r>
          <w:fldChar w:fldCharType="end"/>
        </w:r>
      </w:hyperlink>
    </w:p>
    <w:p>
      <w:pPr>
        <w:pStyle w:val="TOC2"/>
        <w:tabs>
          <w:tab w:val="right" w:leader="dot" w:pos="8306"/>
        </w:tabs>
      </w:pPr>
      <w:hyperlink w:anchor="_Toc30098" w:history="1">
        <w:r>
          <w:rPr>
            <w:rFonts w:ascii="仿宋" w:eastAsia="仿宋" w:hAnsi="仿宋" w:cs="仿宋" w:hint="eastAsia"/>
            <w:lang w:eastAsia="zh-CN"/>
          </w:rPr>
          <w:t>(五)、选址综合评价</w:t>
        </w:r>
        <w:r>
          <w:tab/>
        </w:r>
        <w:r>
          <w:fldChar w:fldCharType="begin"/>
        </w:r>
        <w:r>
          <w:instrText xml:space="preserve"> PAGEREF _Toc30098 \h </w:instrText>
        </w:r>
        <w:r>
          <w:fldChar w:fldCharType="separate"/>
        </w:r>
        <w:r>
          <w:t>23</w:t>
        </w:r>
        <w:r>
          <w:fldChar w:fldCharType="end"/>
        </w:r>
      </w:hyperlink>
    </w:p>
    <w:p>
      <w:pPr>
        <w:pStyle w:val="TOC1"/>
        <w:tabs>
          <w:tab w:val="right" w:leader="dot" w:pos="8306"/>
        </w:tabs>
      </w:pPr>
      <w:hyperlink w:anchor="_Toc27577" w:history="1">
        <w:r>
          <w:rPr>
            <w:rFonts w:ascii="仿宋" w:eastAsia="仿宋" w:hAnsi="仿宋" w:cs="仿宋" w:hint="eastAsia"/>
            <w:lang w:eastAsia="zh-CN"/>
          </w:rPr>
          <w:t>六、抗独特性抗体疫苗项目土建工程</w:t>
        </w:r>
        <w:r>
          <w:tab/>
        </w:r>
        <w:r>
          <w:fldChar w:fldCharType="begin"/>
        </w:r>
        <w:r>
          <w:instrText xml:space="preserve"> PAGEREF _Toc27577 \h </w:instrText>
        </w:r>
        <w:r>
          <w:fldChar w:fldCharType="separate"/>
        </w:r>
        <w:r>
          <w:t>24</w:t>
        </w:r>
        <w:r>
          <w:fldChar w:fldCharType="end"/>
        </w:r>
      </w:hyperlink>
    </w:p>
    <w:p>
      <w:pPr>
        <w:pStyle w:val="TOC2"/>
        <w:tabs>
          <w:tab w:val="right" w:leader="dot" w:pos="8306"/>
        </w:tabs>
      </w:pPr>
      <w:hyperlink w:anchor="_Toc19199" w:history="1">
        <w:r>
          <w:rPr>
            <w:rFonts w:ascii="仿宋" w:eastAsia="仿宋" w:hAnsi="仿宋" w:cs="仿宋" w:hint="eastAsia"/>
            <w:lang w:eastAsia="zh-CN"/>
          </w:rPr>
          <w:t>(一)、建筑工程设计原则</w:t>
        </w:r>
        <w:r>
          <w:tab/>
        </w:r>
        <w:r>
          <w:fldChar w:fldCharType="begin"/>
        </w:r>
        <w:r>
          <w:instrText xml:space="preserve"> PAGEREF _Toc19199 \h </w:instrText>
        </w:r>
        <w:r>
          <w:fldChar w:fldCharType="separate"/>
        </w:r>
        <w:r>
          <w:t>24</w:t>
        </w:r>
        <w:r>
          <w:fldChar w:fldCharType="end"/>
        </w:r>
      </w:hyperlink>
    </w:p>
    <w:p>
      <w:pPr>
        <w:pStyle w:val="TOC2"/>
        <w:tabs>
          <w:tab w:val="right" w:leader="dot" w:pos="8306"/>
        </w:tabs>
      </w:pPr>
      <w:hyperlink w:anchor="_Toc16491" w:history="1">
        <w:r>
          <w:rPr>
            <w:rFonts w:ascii="仿宋" w:eastAsia="仿宋" w:hAnsi="仿宋" w:cs="仿宋" w:hint="eastAsia"/>
            <w:lang w:eastAsia="zh-CN"/>
          </w:rPr>
          <w:t>(二)、土建工程设计年限及安全等级</w:t>
        </w:r>
        <w:r>
          <w:tab/>
        </w:r>
        <w:r>
          <w:fldChar w:fldCharType="begin"/>
        </w:r>
        <w:r>
          <w:instrText xml:space="preserve"> PAGEREF _Toc16491 \h </w:instrText>
        </w:r>
        <w:r>
          <w:fldChar w:fldCharType="separate"/>
        </w:r>
        <w:r>
          <w:t>25</w:t>
        </w:r>
        <w:r>
          <w:fldChar w:fldCharType="end"/>
        </w:r>
      </w:hyperlink>
    </w:p>
    <w:p>
      <w:pPr>
        <w:pStyle w:val="TOC2"/>
        <w:tabs>
          <w:tab w:val="right" w:leader="dot" w:pos="8306"/>
        </w:tabs>
      </w:pPr>
      <w:hyperlink w:anchor="_Toc23837" w:history="1">
        <w:r>
          <w:rPr>
            <w:rFonts w:ascii="仿宋" w:eastAsia="仿宋" w:hAnsi="仿宋" w:cs="仿宋" w:hint="eastAsia"/>
            <w:lang w:eastAsia="zh-CN"/>
          </w:rPr>
          <w:t>(三)、建筑工程设计总体要求</w:t>
        </w:r>
        <w:r>
          <w:tab/>
        </w:r>
        <w:r>
          <w:fldChar w:fldCharType="begin"/>
        </w:r>
        <w:r>
          <w:instrText xml:space="preserve"> PAGEREF _Toc23837 \h </w:instrText>
        </w:r>
        <w:r>
          <w:fldChar w:fldCharType="separate"/>
        </w:r>
        <w:r>
          <w:t>26</w:t>
        </w:r>
        <w:r>
          <w:fldChar w:fldCharType="end"/>
        </w:r>
      </w:hyperlink>
    </w:p>
    <w:p>
      <w:pPr>
        <w:pStyle w:val="TOC2"/>
        <w:tabs>
          <w:tab w:val="right" w:leader="dot" w:pos="8306"/>
        </w:tabs>
      </w:pPr>
      <w:hyperlink w:anchor="_Toc11283" w:history="1">
        <w:r>
          <w:rPr>
            <w:rFonts w:ascii="仿宋" w:eastAsia="仿宋" w:hAnsi="仿宋" w:cs="仿宋" w:hint="eastAsia"/>
            <w:lang w:eastAsia="zh-CN"/>
          </w:rPr>
          <w:t>(四)、土建工程建设指标</w:t>
        </w:r>
        <w:r>
          <w:tab/>
        </w:r>
        <w:r>
          <w:fldChar w:fldCharType="begin"/>
        </w:r>
        <w:r>
          <w:instrText xml:space="preserve"> PAGEREF _Toc11283 \h </w:instrText>
        </w:r>
        <w:r>
          <w:fldChar w:fldCharType="separate"/>
        </w:r>
        <w:r>
          <w:t>27</w:t>
        </w:r>
        <w:r>
          <w:fldChar w:fldCharType="end"/>
        </w:r>
      </w:hyperlink>
    </w:p>
    <w:p>
      <w:pPr>
        <w:pStyle w:val="TOC1"/>
        <w:tabs>
          <w:tab w:val="right" w:leader="dot" w:pos="8306"/>
        </w:tabs>
      </w:pPr>
      <w:hyperlink w:anchor="_Toc15417" w:history="1">
        <w:r>
          <w:rPr>
            <w:rFonts w:ascii="仿宋" w:eastAsia="仿宋" w:hAnsi="仿宋" w:cs="仿宋" w:hint="eastAsia"/>
            <w:lang w:eastAsia="zh-CN"/>
          </w:rPr>
          <w:t>七、抗独特性抗体疫苗项目技术管理</w:t>
        </w:r>
        <w:r>
          <w:tab/>
        </w:r>
        <w:r>
          <w:fldChar w:fldCharType="begin"/>
        </w:r>
        <w:r>
          <w:instrText xml:space="preserve"> PAGEREF _Toc15417 \h </w:instrText>
        </w:r>
        <w:r>
          <w:fldChar w:fldCharType="separate"/>
        </w:r>
        <w:r>
          <w:t>27</w:t>
        </w:r>
        <w:r>
          <w:fldChar w:fldCharType="end"/>
        </w:r>
      </w:hyperlink>
    </w:p>
    <w:p>
      <w:pPr>
        <w:pStyle w:val="TOC2"/>
        <w:tabs>
          <w:tab w:val="right" w:leader="dot" w:pos="8306"/>
        </w:tabs>
      </w:pPr>
      <w:hyperlink w:anchor="_Toc4127" w:history="1">
        <w:r>
          <w:rPr>
            <w:rFonts w:ascii="仿宋" w:eastAsia="仿宋" w:hAnsi="仿宋" w:cs="仿宋" w:hint="eastAsia"/>
            <w:lang w:eastAsia="zh-CN"/>
          </w:rPr>
          <w:t>(一)、技术方案选用方向</w:t>
        </w:r>
        <w:r>
          <w:tab/>
        </w:r>
        <w:r>
          <w:fldChar w:fldCharType="begin"/>
        </w:r>
        <w:r>
          <w:instrText xml:space="preserve"> PAGEREF _Toc4127 \h </w:instrText>
        </w:r>
        <w:r>
          <w:fldChar w:fldCharType="separate"/>
        </w:r>
        <w:r>
          <w:t>27</w:t>
        </w:r>
        <w:r>
          <w:fldChar w:fldCharType="end"/>
        </w:r>
      </w:hyperlink>
    </w:p>
    <w:p>
      <w:pPr>
        <w:pStyle w:val="TOC2"/>
        <w:tabs>
          <w:tab w:val="right" w:leader="dot" w:pos="8306"/>
        </w:tabs>
      </w:pPr>
      <w:hyperlink w:anchor="_Toc21783" w:history="1">
        <w:r>
          <w:rPr>
            <w:rFonts w:ascii="仿宋" w:eastAsia="仿宋" w:hAnsi="仿宋" w:cs="仿宋" w:hint="eastAsia"/>
            <w:lang w:eastAsia="zh-CN"/>
          </w:rPr>
          <w:t>(二)、工艺技术方案选用原则</w:t>
        </w:r>
        <w:r>
          <w:tab/>
        </w:r>
        <w:r>
          <w:fldChar w:fldCharType="begin"/>
        </w:r>
        <w:r>
          <w:instrText xml:space="preserve"> PAGEREF _Toc21783 \h </w:instrText>
        </w:r>
        <w:r>
          <w:fldChar w:fldCharType="separate"/>
        </w:r>
        <w:r>
          <w:t>29</w:t>
        </w:r>
        <w:r>
          <w:fldChar w:fldCharType="end"/>
        </w:r>
      </w:hyperlink>
    </w:p>
    <w:p>
      <w:pPr>
        <w:pStyle w:val="TOC2"/>
        <w:tabs>
          <w:tab w:val="right" w:leader="dot" w:pos="8306"/>
        </w:tabs>
      </w:pPr>
      <w:hyperlink w:anchor="_Toc6949" w:history="1">
        <w:r>
          <w:rPr>
            <w:rFonts w:ascii="仿宋" w:eastAsia="仿宋" w:hAnsi="仿宋" w:cs="仿宋" w:hint="eastAsia"/>
            <w:lang w:eastAsia="zh-CN"/>
          </w:rPr>
          <w:t>(三)、工艺技术方案要求</w:t>
        </w:r>
        <w:r>
          <w:tab/>
        </w:r>
        <w:r>
          <w:fldChar w:fldCharType="begin"/>
        </w:r>
        <w:r>
          <w:instrText xml:space="preserve"> PAGEREF _Toc6949 \h </w:instrText>
        </w:r>
        <w:r>
          <w:fldChar w:fldCharType="separate"/>
        </w:r>
        <w:r>
          <w:t>31</w:t>
        </w:r>
        <w:r>
          <w:fldChar w:fldCharType="end"/>
        </w:r>
      </w:hyperlink>
    </w:p>
    <w:p>
      <w:pPr>
        <w:pStyle w:val="TOC1"/>
        <w:tabs>
          <w:tab w:val="right" w:leader="dot" w:pos="8306"/>
        </w:tabs>
      </w:pPr>
      <w:hyperlink w:anchor="_Toc17740" w:history="1">
        <w:r>
          <w:rPr>
            <w:rFonts w:ascii="仿宋" w:eastAsia="仿宋" w:hAnsi="仿宋" w:cs="仿宋" w:hint="eastAsia"/>
            <w:lang w:eastAsia="zh-CN"/>
          </w:rPr>
          <w:t>八、抗独特性抗体疫苗项目创新与研发</w:t>
        </w:r>
        <w:r>
          <w:tab/>
        </w:r>
        <w:r>
          <w:fldChar w:fldCharType="begin"/>
        </w:r>
        <w:r>
          <w:instrText xml:space="preserve"> PAGEREF _Toc17740 \h </w:instrText>
        </w:r>
        <w:r>
          <w:fldChar w:fldCharType="separate"/>
        </w:r>
        <w:r>
          <w:t>33</w:t>
        </w:r>
        <w:r>
          <w:fldChar w:fldCharType="end"/>
        </w:r>
      </w:hyperlink>
    </w:p>
    <w:p>
      <w:pPr>
        <w:pStyle w:val="TOC2"/>
        <w:tabs>
          <w:tab w:val="right" w:leader="dot" w:pos="8306"/>
        </w:tabs>
      </w:pPr>
      <w:hyperlink w:anchor="_Toc24659" w:history="1">
        <w:r>
          <w:rPr>
            <w:rFonts w:ascii="仿宋" w:eastAsia="仿宋" w:hAnsi="仿宋" w:cs="仿宋" w:hint="eastAsia"/>
            <w:lang w:eastAsia="zh-CN"/>
          </w:rPr>
          <w:t>(一)、创新策略与方向</w:t>
        </w:r>
        <w:r>
          <w:tab/>
        </w:r>
        <w:r>
          <w:fldChar w:fldCharType="begin"/>
        </w:r>
        <w:r>
          <w:instrText xml:space="preserve"> PAGEREF _Toc24659 \h </w:instrText>
        </w:r>
        <w:r>
          <w:fldChar w:fldCharType="separate"/>
        </w:r>
        <w:r>
          <w:t>33</w:t>
        </w:r>
        <w:r>
          <w:fldChar w:fldCharType="end"/>
        </w:r>
      </w:hyperlink>
    </w:p>
    <w:p>
      <w:pPr>
        <w:pStyle w:val="TOC2"/>
        <w:tabs>
          <w:tab w:val="right" w:leader="dot" w:pos="8306"/>
        </w:tabs>
      </w:pPr>
      <w:hyperlink w:anchor="_Toc22390" w:history="1">
        <w:r>
          <w:rPr>
            <w:rFonts w:ascii="仿宋" w:eastAsia="仿宋" w:hAnsi="仿宋" w:cs="仿宋" w:hint="eastAsia"/>
            <w:lang w:eastAsia="zh-CN"/>
          </w:rPr>
          <w:t>(二)、研发规划与投入</w:t>
        </w:r>
        <w:r>
          <w:tab/>
        </w:r>
        <w:r>
          <w:fldChar w:fldCharType="begin"/>
        </w:r>
        <w:r>
          <w:instrText xml:space="preserve"> PAGEREF _Toc22390 \h </w:instrText>
        </w:r>
        <w:r>
          <w:fldChar w:fldCharType="separate"/>
        </w:r>
        <w:r>
          <w:t>35</w:t>
        </w:r>
        <w:r>
          <w:fldChar w:fldCharType="end"/>
        </w:r>
      </w:hyperlink>
    </w:p>
    <w:p>
      <w:pPr>
        <w:pStyle w:val="TOC1"/>
        <w:tabs>
          <w:tab w:val="right" w:leader="dot" w:pos="8306"/>
        </w:tabs>
      </w:pPr>
      <w:hyperlink w:anchor="_Toc6997" w:history="1">
        <w:r>
          <w:rPr>
            <w:rFonts w:ascii="仿宋" w:eastAsia="仿宋" w:hAnsi="仿宋" w:cs="仿宋" w:hint="eastAsia"/>
            <w:lang w:eastAsia="zh-CN"/>
          </w:rPr>
          <w:t>九、抗独特性抗体疫苗项目投资规划</w:t>
        </w:r>
        <w:r>
          <w:tab/>
        </w:r>
        <w:r>
          <w:fldChar w:fldCharType="begin"/>
        </w:r>
        <w:r>
          <w:instrText xml:space="preserve"> PAGEREF _Toc6997 \h </w:instrText>
        </w:r>
        <w:r>
          <w:fldChar w:fldCharType="separate"/>
        </w:r>
        <w:r>
          <w:t>37</w:t>
        </w:r>
        <w:r>
          <w:fldChar w:fldCharType="end"/>
        </w:r>
      </w:hyperlink>
    </w:p>
    <w:p>
      <w:pPr>
        <w:pStyle w:val="TOC2"/>
        <w:tabs>
          <w:tab w:val="right" w:leader="dot" w:pos="8306"/>
        </w:tabs>
      </w:pPr>
      <w:hyperlink w:anchor="_Toc3598" w:history="1">
        <w:r>
          <w:rPr>
            <w:rFonts w:ascii="仿宋" w:eastAsia="仿宋" w:hAnsi="仿宋" w:cs="仿宋" w:hint="eastAsia"/>
            <w:lang w:eastAsia="zh-CN"/>
          </w:rPr>
          <w:t>(一)、抗独特性抗体疫苗项目总投资估算</w:t>
        </w:r>
        <w:r>
          <w:tab/>
        </w:r>
        <w:r>
          <w:fldChar w:fldCharType="begin"/>
        </w:r>
        <w:r>
          <w:instrText xml:space="preserve"> PAGEREF _Toc3598 \h </w:instrText>
        </w:r>
        <w:r>
          <w:fldChar w:fldCharType="separate"/>
        </w:r>
        <w:r>
          <w:t>37</w:t>
        </w:r>
        <w:r>
          <w:fldChar w:fldCharType="end"/>
        </w:r>
      </w:hyperlink>
    </w:p>
    <w:p>
      <w:pPr>
        <w:pStyle w:val="TOC2"/>
        <w:tabs>
          <w:tab w:val="right" w:leader="dot" w:pos="8306"/>
        </w:tabs>
      </w:pPr>
      <w:hyperlink w:anchor="_Toc3155" w:history="1">
        <w:r>
          <w:rPr>
            <w:rFonts w:ascii="仿宋" w:eastAsia="仿宋" w:hAnsi="仿宋" w:cs="仿宋" w:hint="eastAsia"/>
            <w:lang w:eastAsia="zh-CN"/>
          </w:rPr>
          <w:t>(二)、资金筹措</w:t>
        </w:r>
        <w:r>
          <w:tab/>
        </w:r>
        <w:r>
          <w:fldChar w:fldCharType="begin"/>
        </w:r>
        <w:r>
          <w:instrText xml:space="preserve"> PAGEREF _Toc3155 \h </w:instrText>
        </w:r>
        <w:r>
          <w:fldChar w:fldCharType="separate"/>
        </w:r>
        <w:r>
          <w:t>38</w:t>
        </w:r>
        <w:r>
          <w:fldChar w:fldCharType="end"/>
        </w:r>
      </w:hyperlink>
    </w:p>
    <w:p>
      <w:pPr>
        <w:pStyle w:val="TOC1"/>
        <w:tabs>
          <w:tab w:val="right" w:leader="dot" w:pos="8306"/>
        </w:tabs>
      </w:pPr>
      <w:hyperlink w:anchor="_Toc6630" w:history="1">
        <w:r>
          <w:rPr>
            <w:rFonts w:ascii="仿宋" w:eastAsia="仿宋" w:hAnsi="仿宋" w:cs="仿宋" w:hint="eastAsia"/>
            <w:lang w:eastAsia="zh-CN"/>
          </w:rPr>
          <w:t>十、抗独特性抗体疫苗项目社会影响</w:t>
        </w:r>
        <w:r>
          <w:tab/>
        </w:r>
        <w:r>
          <w:fldChar w:fldCharType="begin"/>
        </w:r>
        <w:r>
          <w:instrText xml:space="preserve"> PAGEREF _Toc6630 \h </w:instrText>
        </w:r>
        <w:r>
          <w:fldChar w:fldCharType="separate"/>
        </w:r>
        <w:r>
          <w:t>39</w:t>
        </w:r>
        <w:r>
          <w:fldChar w:fldCharType="end"/>
        </w:r>
      </w:hyperlink>
    </w:p>
    <w:p>
      <w:pPr>
        <w:pStyle w:val="TOC2"/>
        <w:tabs>
          <w:tab w:val="right" w:leader="dot" w:pos="8306"/>
        </w:tabs>
      </w:pPr>
      <w:hyperlink w:anchor="_Toc29943" w:history="1">
        <w:r>
          <w:rPr>
            <w:rFonts w:ascii="仿宋" w:eastAsia="仿宋" w:hAnsi="仿宋" w:cs="仿宋" w:hint="eastAsia"/>
            <w:lang w:eastAsia="zh-CN"/>
          </w:rPr>
          <w:t>(一)、社会责任与义务</w:t>
        </w:r>
        <w:r>
          <w:tab/>
        </w:r>
        <w:r>
          <w:fldChar w:fldCharType="begin"/>
        </w:r>
        <w:r>
          <w:instrText xml:space="preserve"> PAGEREF _Toc29943 \h </w:instrText>
        </w:r>
        <w:r>
          <w:fldChar w:fldCharType="separate"/>
        </w:r>
        <w:r>
          <w:t>39</w:t>
        </w:r>
        <w:r>
          <w:fldChar w:fldCharType="end"/>
        </w:r>
      </w:hyperlink>
    </w:p>
    <w:p>
      <w:pPr>
        <w:pStyle w:val="TOC2"/>
        <w:tabs>
          <w:tab w:val="right" w:leader="dot" w:pos="8306"/>
        </w:tabs>
      </w:pPr>
      <w:hyperlink w:anchor="_Toc16793" w:history="1">
        <w:r>
          <w:rPr>
            <w:rFonts w:ascii="仿宋" w:eastAsia="仿宋" w:hAnsi="仿宋" w:cs="仿宋" w:hint="eastAsia"/>
            <w:lang w:eastAsia="zh-CN"/>
          </w:rPr>
          <w:t>(二)、社会参与与沟通</w:t>
        </w:r>
        <w:r>
          <w:tab/>
        </w:r>
        <w:r>
          <w:fldChar w:fldCharType="begin"/>
        </w:r>
        <w:r>
          <w:instrText xml:space="preserve"> PAGEREF _Toc16793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0" w:history="1">
        <w:r>
          <w:rPr>
            <w:rFonts w:ascii="仿宋" w:eastAsia="仿宋" w:hAnsi="仿宋" w:cs="仿宋" w:hint="eastAsia"/>
            <w:lang w:eastAsia="zh-CN"/>
          </w:rPr>
          <w:t>十一、抗独特性抗体疫苗项目计划安排</w:t>
        </w:r>
        <w:r>
          <w:tab/>
        </w:r>
        <w:r>
          <w:fldChar w:fldCharType="begin"/>
        </w:r>
        <w:r>
          <w:instrText xml:space="preserve"> PAGEREF _Toc18080 \h </w:instrText>
        </w:r>
        <w:r>
          <w:fldChar w:fldCharType="separate"/>
        </w:r>
        <w:r>
          <w:t>40</w:t>
        </w:r>
        <w:r>
          <w:fldChar w:fldCharType="end"/>
        </w:r>
      </w:hyperlink>
    </w:p>
    <w:p>
      <w:pPr>
        <w:pStyle w:val="TOC2"/>
        <w:tabs>
          <w:tab w:val="right" w:leader="dot" w:pos="8306"/>
        </w:tabs>
      </w:pPr>
      <w:hyperlink w:anchor="_Toc10613" w:history="1">
        <w:r>
          <w:rPr>
            <w:rFonts w:ascii="仿宋" w:eastAsia="仿宋" w:hAnsi="仿宋" w:cs="仿宋" w:hint="eastAsia"/>
            <w:lang w:eastAsia="zh-CN"/>
          </w:rPr>
          <w:t>(一)、建设周期</w:t>
        </w:r>
        <w:r>
          <w:tab/>
        </w:r>
        <w:r>
          <w:fldChar w:fldCharType="begin"/>
        </w:r>
        <w:r>
          <w:instrText xml:space="preserve"> PAGEREF _Toc10613 \h </w:instrText>
        </w:r>
        <w:r>
          <w:fldChar w:fldCharType="separate"/>
        </w:r>
        <w:r>
          <w:t>40</w:t>
        </w:r>
        <w:r>
          <w:fldChar w:fldCharType="end"/>
        </w:r>
      </w:hyperlink>
    </w:p>
    <w:p>
      <w:pPr>
        <w:pStyle w:val="TOC2"/>
        <w:tabs>
          <w:tab w:val="right" w:leader="dot" w:pos="8306"/>
        </w:tabs>
      </w:pPr>
      <w:hyperlink w:anchor="_Toc21289" w:history="1">
        <w:r>
          <w:rPr>
            <w:rFonts w:ascii="仿宋" w:eastAsia="仿宋" w:hAnsi="仿宋" w:cs="仿宋" w:hint="eastAsia"/>
            <w:lang w:eastAsia="zh-CN"/>
          </w:rPr>
          <w:t>(二)、建设进度</w:t>
        </w:r>
        <w:r>
          <w:tab/>
        </w:r>
        <w:r>
          <w:fldChar w:fldCharType="begin"/>
        </w:r>
        <w:r>
          <w:instrText xml:space="preserve"> PAGEREF _Toc21289 \h </w:instrText>
        </w:r>
        <w:r>
          <w:fldChar w:fldCharType="separate"/>
        </w:r>
        <w:r>
          <w:t>41</w:t>
        </w:r>
        <w:r>
          <w:fldChar w:fldCharType="end"/>
        </w:r>
      </w:hyperlink>
    </w:p>
    <w:p>
      <w:pPr>
        <w:pStyle w:val="TOC2"/>
        <w:tabs>
          <w:tab w:val="right" w:leader="dot" w:pos="8306"/>
        </w:tabs>
      </w:pPr>
      <w:hyperlink w:anchor="_Toc10145" w:history="1">
        <w:r>
          <w:rPr>
            <w:rFonts w:ascii="仿宋" w:eastAsia="仿宋" w:hAnsi="仿宋" w:cs="仿宋" w:hint="eastAsia"/>
            <w:lang w:eastAsia="zh-CN"/>
          </w:rPr>
          <w:t>(三)、进度安排注意事项</w:t>
        </w:r>
        <w:r>
          <w:tab/>
        </w:r>
        <w:r>
          <w:fldChar w:fldCharType="begin"/>
        </w:r>
        <w:r>
          <w:instrText xml:space="preserve"> PAGEREF _Toc10145 \h </w:instrText>
        </w:r>
        <w:r>
          <w:fldChar w:fldCharType="separate"/>
        </w:r>
        <w:r>
          <w:t>42</w:t>
        </w:r>
        <w:r>
          <w:fldChar w:fldCharType="end"/>
        </w:r>
      </w:hyperlink>
    </w:p>
    <w:p>
      <w:pPr>
        <w:pStyle w:val="TOC2"/>
        <w:tabs>
          <w:tab w:val="right" w:leader="dot" w:pos="8306"/>
        </w:tabs>
      </w:pPr>
      <w:hyperlink w:anchor="_Toc7408" w:history="1">
        <w:r>
          <w:rPr>
            <w:rFonts w:ascii="仿宋" w:eastAsia="仿宋" w:hAnsi="仿宋" w:cs="仿宋" w:hint="eastAsia"/>
            <w:lang w:eastAsia="zh-CN"/>
          </w:rPr>
          <w:t>(四)、人力资源配置</w:t>
        </w:r>
        <w:r>
          <w:tab/>
        </w:r>
        <w:r>
          <w:fldChar w:fldCharType="begin"/>
        </w:r>
        <w:r>
          <w:instrText xml:space="preserve"> PAGEREF _Toc7408 \h </w:instrText>
        </w:r>
        <w:r>
          <w:fldChar w:fldCharType="separate"/>
        </w:r>
        <w:r>
          <w:t>44</w:t>
        </w:r>
        <w:r>
          <w:fldChar w:fldCharType="end"/>
        </w:r>
      </w:hyperlink>
    </w:p>
    <w:p>
      <w:pPr>
        <w:pStyle w:val="TOC1"/>
        <w:tabs>
          <w:tab w:val="right" w:leader="dot" w:pos="8306"/>
        </w:tabs>
      </w:pPr>
      <w:hyperlink w:anchor="_Toc28304" w:history="1">
        <w:r>
          <w:rPr>
            <w:rFonts w:ascii="仿宋" w:eastAsia="仿宋" w:hAnsi="仿宋" w:cs="仿宋" w:hint="eastAsia"/>
            <w:lang w:eastAsia="zh-CN"/>
          </w:rPr>
          <w:t>十二、抗独特性抗体疫苗项目财务管理</w:t>
        </w:r>
        <w:r>
          <w:tab/>
        </w:r>
        <w:r>
          <w:fldChar w:fldCharType="begin"/>
        </w:r>
        <w:r>
          <w:instrText xml:space="preserve"> PAGEREF _Toc28304 \h </w:instrText>
        </w:r>
        <w:r>
          <w:fldChar w:fldCharType="separate"/>
        </w:r>
        <w:r>
          <w:t>45</w:t>
        </w:r>
        <w:r>
          <w:fldChar w:fldCharType="end"/>
        </w:r>
      </w:hyperlink>
    </w:p>
    <w:p>
      <w:pPr>
        <w:pStyle w:val="TOC2"/>
        <w:tabs>
          <w:tab w:val="right" w:leader="dot" w:pos="8306"/>
        </w:tabs>
      </w:pPr>
      <w:hyperlink w:anchor="_Toc2043" w:history="1">
        <w:r>
          <w:rPr>
            <w:rFonts w:ascii="仿宋" w:eastAsia="仿宋" w:hAnsi="仿宋" w:cs="仿宋" w:hint="eastAsia"/>
            <w:lang w:eastAsia="zh-CN"/>
          </w:rPr>
          <w:t>(一)、资金需求大</w:t>
        </w:r>
        <w:r>
          <w:tab/>
        </w:r>
        <w:r>
          <w:fldChar w:fldCharType="begin"/>
        </w:r>
        <w:r>
          <w:instrText xml:space="preserve"> PAGEREF _Toc2043 \h </w:instrText>
        </w:r>
        <w:r>
          <w:fldChar w:fldCharType="separate"/>
        </w:r>
        <w:r>
          <w:t>45</w:t>
        </w:r>
        <w:r>
          <w:fldChar w:fldCharType="end"/>
        </w:r>
      </w:hyperlink>
    </w:p>
    <w:p>
      <w:pPr>
        <w:pStyle w:val="TOC2"/>
        <w:tabs>
          <w:tab w:val="right" w:leader="dot" w:pos="8306"/>
        </w:tabs>
      </w:pPr>
      <w:hyperlink w:anchor="_Toc26629" w:history="1">
        <w:r>
          <w:rPr>
            <w:rFonts w:ascii="仿宋" w:eastAsia="仿宋" w:hAnsi="仿宋" w:cs="仿宋" w:hint="eastAsia"/>
            <w:lang w:eastAsia="zh-CN"/>
          </w:rPr>
          <w:t>(二)、研发周期长</w:t>
        </w:r>
        <w:r>
          <w:tab/>
        </w:r>
        <w:r>
          <w:fldChar w:fldCharType="begin"/>
        </w:r>
        <w:r>
          <w:instrText xml:space="preserve"> PAGEREF _Toc26629 \h </w:instrText>
        </w:r>
        <w:r>
          <w:fldChar w:fldCharType="separate"/>
        </w:r>
        <w:r>
          <w:t>46</w:t>
        </w:r>
        <w:r>
          <w:fldChar w:fldCharType="end"/>
        </w:r>
      </w:hyperlink>
    </w:p>
    <w:p>
      <w:pPr>
        <w:pStyle w:val="TOC2"/>
        <w:tabs>
          <w:tab w:val="right" w:leader="dot" w:pos="8306"/>
        </w:tabs>
      </w:pPr>
      <w:hyperlink w:anchor="_Toc32117" w:history="1">
        <w:r>
          <w:rPr>
            <w:rFonts w:ascii="仿宋" w:eastAsia="仿宋" w:hAnsi="仿宋" w:cs="仿宋" w:hint="eastAsia"/>
            <w:lang w:eastAsia="zh-CN"/>
          </w:rPr>
          <w:t>(三)、市场风险大</w:t>
        </w:r>
        <w:r>
          <w:tab/>
        </w:r>
        <w:r>
          <w:fldChar w:fldCharType="begin"/>
        </w:r>
        <w:r>
          <w:instrText xml:space="preserve"> PAGEREF _Toc32117 \h </w:instrText>
        </w:r>
        <w:r>
          <w:fldChar w:fldCharType="separate"/>
        </w:r>
        <w:r>
          <w:t>47</w:t>
        </w:r>
        <w:r>
          <w:fldChar w:fldCharType="end"/>
        </w:r>
      </w:hyperlink>
    </w:p>
    <w:p>
      <w:pPr>
        <w:pStyle w:val="TOC2"/>
        <w:tabs>
          <w:tab w:val="right" w:leader="dot" w:pos="8306"/>
        </w:tabs>
      </w:pPr>
      <w:hyperlink w:anchor="_Toc11566" w:history="1">
        <w:r>
          <w:rPr>
            <w:rFonts w:ascii="仿宋" w:eastAsia="仿宋" w:hAnsi="仿宋" w:cs="仿宋" w:hint="eastAsia"/>
            <w:lang w:eastAsia="zh-CN"/>
          </w:rPr>
          <w:t>(四)、利润率高</w:t>
        </w:r>
        <w:r>
          <w:tab/>
        </w:r>
        <w:r>
          <w:fldChar w:fldCharType="begin"/>
        </w:r>
        <w:r>
          <w:instrText xml:space="preserve"> PAGEREF _Toc11566 \h </w:instrText>
        </w:r>
        <w:r>
          <w:fldChar w:fldCharType="separate"/>
        </w:r>
        <w:r>
          <w:t>50</w:t>
        </w:r>
        <w:r>
          <w:fldChar w:fldCharType="end"/>
        </w:r>
      </w:hyperlink>
    </w:p>
    <w:p>
      <w:pPr>
        <w:pStyle w:val="TOC1"/>
        <w:tabs>
          <w:tab w:val="right" w:leader="dot" w:pos="8306"/>
        </w:tabs>
      </w:pPr>
      <w:hyperlink w:anchor="_Toc23508" w:history="1">
        <w:r>
          <w:rPr>
            <w:rFonts w:ascii="仿宋" w:eastAsia="仿宋" w:hAnsi="仿宋" w:cs="仿宋" w:hint="eastAsia"/>
            <w:lang w:eastAsia="zh-CN"/>
          </w:rPr>
          <w:t>十三、抗独特性抗体疫苗项目变更管理</w:t>
        </w:r>
        <w:r>
          <w:tab/>
        </w:r>
        <w:r>
          <w:fldChar w:fldCharType="begin"/>
        </w:r>
        <w:r>
          <w:instrText xml:space="preserve"> PAGEREF _Toc23508 \h </w:instrText>
        </w:r>
        <w:r>
          <w:fldChar w:fldCharType="separate"/>
        </w:r>
        <w:r>
          <w:t>52</w:t>
        </w:r>
        <w:r>
          <w:fldChar w:fldCharType="end"/>
        </w:r>
      </w:hyperlink>
    </w:p>
    <w:p>
      <w:pPr>
        <w:pStyle w:val="TOC2"/>
        <w:tabs>
          <w:tab w:val="right" w:leader="dot" w:pos="8306"/>
        </w:tabs>
      </w:pPr>
      <w:hyperlink w:anchor="_Toc11427" w:history="1">
        <w:r>
          <w:rPr>
            <w:rFonts w:ascii="仿宋" w:eastAsia="仿宋" w:hAnsi="仿宋" w:cs="仿宋" w:hint="eastAsia"/>
            <w:lang w:eastAsia="zh-CN"/>
          </w:rPr>
          <w:t>(一)、变更申请与评估</w:t>
        </w:r>
        <w:r>
          <w:tab/>
        </w:r>
        <w:r>
          <w:fldChar w:fldCharType="begin"/>
        </w:r>
        <w:r>
          <w:instrText xml:space="preserve"> PAGEREF _Toc11427 \h </w:instrText>
        </w:r>
        <w:r>
          <w:fldChar w:fldCharType="separate"/>
        </w:r>
        <w:r>
          <w:t>52</w:t>
        </w:r>
        <w:r>
          <w:fldChar w:fldCharType="end"/>
        </w:r>
      </w:hyperlink>
    </w:p>
    <w:p>
      <w:pPr>
        <w:pStyle w:val="TOC2"/>
        <w:tabs>
          <w:tab w:val="right" w:leader="dot" w:pos="8306"/>
        </w:tabs>
      </w:pPr>
      <w:hyperlink w:anchor="_Toc8546" w:history="1">
        <w:r>
          <w:rPr>
            <w:rFonts w:ascii="仿宋" w:eastAsia="仿宋" w:hAnsi="仿宋" w:cs="仿宋" w:hint="eastAsia"/>
            <w:lang w:eastAsia="zh-CN"/>
          </w:rPr>
          <w:t>(二)、变更实施与控制</w:t>
        </w:r>
        <w:r>
          <w:tab/>
        </w:r>
        <w:r>
          <w:fldChar w:fldCharType="begin"/>
        </w:r>
        <w:r>
          <w:instrText xml:space="preserve"> PAGEREF _Toc8546 \h </w:instrText>
        </w:r>
        <w:r>
          <w:fldChar w:fldCharType="separate"/>
        </w:r>
        <w:r>
          <w:t>52</w:t>
        </w:r>
        <w:r>
          <w:fldChar w:fldCharType="end"/>
        </w:r>
      </w:hyperlink>
    </w:p>
    <w:p>
      <w:pPr>
        <w:pStyle w:val="TOC1"/>
        <w:tabs>
          <w:tab w:val="right" w:leader="dot" w:pos="8306"/>
        </w:tabs>
      </w:pPr>
      <w:hyperlink w:anchor="_Toc21835" w:history="1">
        <w:r>
          <w:rPr>
            <w:rFonts w:ascii="仿宋" w:eastAsia="仿宋" w:hAnsi="仿宋" w:cs="仿宋" w:hint="eastAsia"/>
            <w:lang w:eastAsia="zh-CN"/>
          </w:rPr>
          <w:t>十四、供应链管理</w:t>
        </w:r>
        <w:r>
          <w:tab/>
        </w:r>
        <w:r>
          <w:fldChar w:fldCharType="begin"/>
        </w:r>
        <w:r>
          <w:instrText xml:space="preserve"> PAGEREF _Toc21835 \h </w:instrText>
        </w:r>
        <w:r>
          <w:fldChar w:fldCharType="separate"/>
        </w:r>
        <w:r>
          <w:t>53</w:t>
        </w:r>
        <w:r>
          <w:fldChar w:fldCharType="end"/>
        </w:r>
      </w:hyperlink>
    </w:p>
    <w:p>
      <w:pPr>
        <w:pStyle w:val="TOC2"/>
        <w:tabs>
          <w:tab w:val="right" w:leader="dot" w:pos="8306"/>
        </w:tabs>
      </w:pPr>
      <w:hyperlink w:anchor="_Toc27665" w:history="1">
        <w:r>
          <w:rPr>
            <w:rFonts w:ascii="仿宋" w:eastAsia="仿宋" w:hAnsi="仿宋" w:cs="仿宋" w:hint="eastAsia"/>
            <w:lang w:eastAsia="zh-CN"/>
          </w:rPr>
          <w:t>(一)、供应链战略规划</w:t>
        </w:r>
        <w:r>
          <w:tab/>
        </w:r>
        <w:r>
          <w:fldChar w:fldCharType="begin"/>
        </w:r>
        <w:r>
          <w:instrText xml:space="preserve"> PAGEREF _Toc27665 \h </w:instrText>
        </w:r>
        <w:r>
          <w:fldChar w:fldCharType="separate"/>
        </w:r>
        <w:r>
          <w:t>53</w:t>
        </w:r>
        <w:r>
          <w:fldChar w:fldCharType="end"/>
        </w:r>
      </w:hyperlink>
    </w:p>
    <w:p>
      <w:pPr>
        <w:pStyle w:val="TOC2"/>
        <w:tabs>
          <w:tab w:val="right" w:leader="dot" w:pos="8306"/>
        </w:tabs>
      </w:pPr>
      <w:hyperlink w:anchor="_Toc5489" w:history="1">
        <w:r>
          <w:rPr>
            <w:rFonts w:ascii="仿宋" w:eastAsia="仿宋" w:hAnsi="仿宋" w:cs="仿宋" w:hint="eastAsia"/>
            <w:lang w:eastAsia="zh-CN"/>
          </w:rPr>
          <w:t>(二)、供应商选择与合作</w:t>
        </w:r>
        <w:r>
          <w:tab/>
        </w:r>
        <w:r>
          <w:fldChar w:fldCharType="begin"/>
        </w:r>
        <w:r>
          <w:instrText xml:space="preserve"> PAGEREF _Toc5489 \h </w:instrText>
        </w:r>
        <w:r>
          <w:fldChar w:fldCharType="separate"/>
        </w:r>
        <w:r>
          <w:t>55</w:t>
        </w:r>
        <w:r>
          <w:fldChar w:fldCharType="end"/>
        </w:r>
      </w:hyperlink>
    </w:p>
    <w:p>
      <w:pPr>
        <w:pStyle w:val="TOC2"/>
        <w:tabs>
          <w:tab w:val="right" w:leader="dot" w:pos="8306"/>
        </w:tabs>
      </w:pPr>
      <w:hyperlink w:anchor="_Toc172" w:history="1">
        <w:r>
          <w:rPr>
            <w:rFonts w:ascii="仿宋" w:eastAsia="仿宋" w:hAnsi="仿宋" w:cs="仿宋" w:hint="eastAsia"/>
            <w:lang w:eastAsia="zh-CN"/>
          </w:rPr>
          <w:t>(三)、物流与库存管理</w:t>
        </w:r>
        <w:r>
          <w:tab/>
        </w:r>
        <w:r>
          <w:fldChar w:fldCharType="begin"/>
        </w:r>
        <w:r>
          <w:instrText xml:space="preserve"> PAGEREF _Toc172 \h </w:instrText>
        </w:r>
        <w:r>
          <w:fldChar w:fldCharType="separate"/>
        </w:r>
        <w:r>
          <w:t>56</w:t>
        </w:r>
        <w:r>
          <w:fldChar w:fldCharType="end"/>
        </w:r>
      </w:hyperlink>
    </w:p>
    <w:p>
      <w:pPr>
        <w:pStyle w:val="TOC1"/>
        <w:tabs>
          <w:tab w:val="right" w:leader="dot" w:pos="8306"/>
        </w:tabs>
      </w:pPr>
      <w:hyperlink w:anchor="_Toc14232" w:history="1">
        <w:r>
          <w:rPr>
            <w:rFonts w:ascii="仿宋" w:eastAsia="仿宋" w:hAnsi="仿宋" w:cs="仿宋" w:hint="eastAsia"/>
            <w:lang w:eastAsia="zh-CN"/>
          </w:rPr>
          <w:t>十五、风险识别与分类</w:t>
        </w:r>
        <w:r>
          <w:tab/>
        </w:r>
        <w:r>
          <w:fldChar w:fldCharType="begin"/>
        </w:r>
        <w:r>
          <w:instrText xml:space="preserve"> PAGEREF _Toc14232 \h </w:instrText>
        </w:r>
        <w:r>
          <w:fldChar w:fldCharType="separate"/>
        </w:r>
        <w:r>
          <w:t>57</w:t>
        </w:r>
        <w:r>
          <w:fldChar w:fldCharType="end"/>
        </w:r>
      </w:hyperlink>
    </w:p>
    <w:p>
      <w:pPr>
        <w:pStyle w:val="TOC2"/>
        <w:tabs>
          <w:tab w:val="right" w:leader="dot" w:pos="8306"/>
        </w:tabs>
      </w:pPr>
      <w:hyperlink w:anchor="_Toc23790" w:history="1">
        <w:r>
          <w:rPr>
            <w:rFonts w:ascii="仿宋" w:eastAsia="仿宋" w:hAnsi="仿宋" w:cs="仿宋" w:hint="eastAsia"/>
            <w:lang w:eastAsia="zh-CN"/>
          </w:rPr>
          <w:t>(一)、风险识别</w:t>
        </w:r>
        <w:r>
          <w:tab/>
        </w:r>
        <w:r>
          <w:fldChar w:fldCharType="begin"/>
        </w:r>
        <w:r>
          <w:instrText xml:space="preserve"> PAGEREF _Toc23790 \h </w:instrText>
        </w:r>
        <w:r>
          <w:fldChar w:fldCharType="separate"/>
        </w:r>
        <w:r>
          <w:t>57</w:t>
        </w:r>
        <w:r>
          <w:fldChar w:fldCharType="end"/>
        </w:r>
      </w:hyperlink>
    </w:p>
    <w:p>
      <w:pPr>
        <w:pStyle w:val="TOC2"/>
        <w:tabs>
          <w:tab w:val="right" w:leader="dot" w:pos="8306"/>
        </w:tabs>
      </w:pPr>
      <w:hyperlink w:anchor="_Toc13002" w:history="1">
        <w:r>
          <w:rPr>
            <w:rFonts w:ascii="仿宋" w:eastAsia="仿宋" w:hAnsi="仿宋" w:cs="仿宋" w:hint="eastAsia"/>
            <w:lang w:eastAsia="zh-CN"/>
          </w:rPr>
          <w:t>(二)、风险分类</w:t>
        </w:r>
        <w:r>
          <w:tab/>
        </w:r>
        <w:r>
          <w:fldChar w:fldCharType="begin"/>
        </w:r>
        <w:r>
          <w:instrText xml:space="preserve"> PAGEREF _Toc13002 \h </w:instrText>
        </w:r>
        <w:r>
          <w:fldChar w:fldCharType="separate"/>
        </w:r>
        <w:r>
          <w:t>59</w:t>
        </w:r>
        <w:r>
          <w:fldChar w:fldCharType="end"/>
        </w:r>
      </w:hyperlink>
    </w:p>
    <w:p>
      <w:pPr>
        <w:pStyle w:val="TOC1"/>
        <w:tabs>
          <w:tab w:val="right" w:leader="dot" w:pos="8306"/>
        </w:tabs>
      </w:pPr>
      <w:hyperlink w:anchor="_Toc13069" w:history="1">
        <w:r>
          <w:rPr>
            <w:rFonts w:ascii="仿宋" w:eastAsia="仿宋" w:hAnsi="仿宋" w:cs="仿宋" w:hint="eastAsia"/>
            <w:lang w:eastAsia="zh-CN"/>
          </w:rPr>
          <w:t>十六、抗独特性抗体疫苗项目实施时间节点</w:t>
        </w:r>
        <w:r>
          <w:tab/>
        </w:r>
        <w:r>
          <w:fldChar w:fldCharType="begin"/>
        </w:r>
        <w:r>
          <w:instrText xml:space="preserve"> PAGEREF _Toc13069 \h </w:instrText>
        </w:r>
        <w:r>
          <w:fldChar w:fldCharType="separate"/>
        </w:r>
        <w:r>
          <w:t>61</w:t>
        </w:r>
        <w:r>
          <w:fldChar w:fldCharType="end"/>
        </w:r>
      </w:hyperlink>
    </w:p>
    <w:p>
      <w:pPr>
        <w:pStyle w:val="TOC2"/>
        <w:tabs>
          <w:tab w:val="right" w:leader="dot" w:pos="8306"/>
        </w:tabs>
      </w:pPr>
      <w:hyperlink w:anchor="_Toc29297" w:history="1">
        <w:r>
          <w:rPr>
            <w:rFonts w:ascii="仿宋" w:eastAsia="仿宋" w:hAnsi="仿宋" w:cs="仿宋" w:hint="eastAsia"/>
            <w:lang w:eastAsia="zh-CN"/>
          </w:rPr>
          <w:t>(一)、抗独特性抗体疫苗项目启动阶段时间节点</w:t>
        </w:r>
        <w:r>
          <w:tab/>
        </w:r>
        <w:r>
          <w:fldChar w:fldCharType="begin"/>
        </w:r>
        <w:r>
          <w:instrText xml:space="preserve"> PAGEREF _Toc29297 \h </w:instrText>
        </w:r>
        <w:r>
          <w:fldChar w:fldCharType="separate"/>
        </w:r>
        <w:r>
          <w:t>61</w:t>
        </w:r>
        <w:r>
          <w:fldChar w:fldCharType="end"/>
        </w:r>
      </w:hyperlink>
    </w:p>
    <w:p>
      <w:pPr>
        <w:pStyle w:val="TOC2"/>
        <w:tabs>
          <w:tab w:val="right" w:leader="dot" w:pos="8306"/>
        </w:tabs>
      </w:pPr>
      <w:hyperlink w:anchor="_Toc25258" w:history="1">
        <w:r>
          <w:rPr>
            <w:rFonts w:ascii="仿宋" w:eastAsia="仿宋" w:hAnsi="仿宋" w:cs="仿宋" w:hint="eastAsia"/>
            <w:lang w:eastAsia="zh-CN"/>
          </w:rPr>
          <w:t>(二)、抗独特性抗体疫苗项目执行阶段时间节点</w:t>
        </w:r>
        <w:r>
          <w:tab/>
        </w:r>
        <w:r>
          <w:fldChar w:fldCharType="begin"/>
        </w:r>
        <w:r>
          <w:instrText xml:space="preserve"> PAGEREF _Toc25258 \h </w:instrText>
        </w:r>
        <w:r>
          <w:fldChar w:fldCharType="separate"/>
        </w:r>
        <w:r>
          <w:t>62</w:t>
        </w:r>
        <w:r>
          <w:fldChar w:fldCharType="end"/>
        </w:r>
      </w:hyperlink>
    </w:p>
    <w:p>
      <w:pPr>
        <w:pStyle w:val="TOC2"/>
        <w:tabs>
          <w:tab w:val="right" w:leader="dot" w:pos="8306"/>
        </w:tabs>
      </w:pPr>
      <w:hyperlink w:anchor="_Toc31237" w:history="1">
        <w:r>
          <w:rPr>
            <w:rFonts w:ascii="仿宋" w:eastAsia="仿宋" w:hAnsi="仿宋" w:cs="仿宋" w:hint="eastAsia"/>
            <w:lang w:eastAsia="zh-CN"/>
          </w:rPr>
          <w:t>(三)、抗独特性抗体疫苗项目完成阶段时间节点</w:t>
        </w:r>
        <w:r>
          <w:tab/>
        </w:r>
        <w:r>
          <w:fldChar w:fldCharType="begin"/>
        </w:r>
        <w:r>
          <w:instrText xml:space="preserve"> PAGEREF _Toc31237 \h </w:instrText>
        </w:r>
        <w:r>
          <w:fldChar w:fldCharType="separate"/>
        </w:r>
        <w:r>
          <w:t>63</w:t>
        </w:r>
        <w:r>
          <w:fldChar w:fldCharType="end"/>
        </w:r>
      </w:hyperlink>
    </w:p>
    <w:p>
      <w:pPr>
        <w:pStyle w:val="TOC1"/>
        <w:tabs>
          <w:tab w:val="right" w:leader="dot" w:pos="8306"/>
        </w:tabs>
      </w:pPr>
      <w:hyperlink w:anchor="_Toc25167" w:history="1">
        <w:r>
          <w:rPr>
            <w:rFonts w:ascii="仿宋" w:eastAsia="仿宋" w:hAnsi="仿宋" w:cs="仿宋" w:hint="eastAsia"/>
            <w:lang w:eastAsia="zh-CN"/>
          </w:rPr>
          <w:t>十七、抗独特性抗体疫苗项目治理与监督</w:t>
        </w:r>
        <w:r>
          <w:tab/>
        </w:r>
        <w:r>
          <w:fldChar w:fldCharType="begin"/>
        </w:r>
        <w:r>
          <w:instrText xml:space="preserve"> PAGEREF _Toc25167 \h </w:instrText>
        </w:r>
        <w:r>
          <w:fldChar w:fldCharType="separate"/>
        </w:r>
        <w:r>
          <w:t>64</w:t>
        </w:r>
        <w:r>
          <w:fldChar w:fldCharType="end"/>
        </w:r>
      </w:hyperlink>
    </w:p>
    <w:p>
      <w:pPr>
        <w:pStyle w:val="TOC2"/>
        <w:tabs>
          <w:tab w:val="right" w:leader="dot" w:pos="8306"/>
        </w:tabs>
      </w:pPr>
      <w:hyperlink w:anchor="_Toc11023" w:history="1">
        <w:r>
          <w:rPr>
            <w:rFonts w:ascii="仿宋" w:eastAsia="仿宋" w:hAnsi="仿宋" w:cs="仿宋" w:hint="eastAsia"/>
            <w:lang w:eastAsia="zh-CN"/>
          </w:rPr>
          <w:t>(一)、抗独特性抗体疫苗项目治理结构</w:t>
        </w:r>
        <w:r>
          <w:tab/>
        </w:r>
        <w:r>
          <w:fldChar w:fldCharType="begin"/>
        </w:r>
        <w:r>
          <w:instrText xml:space="preserve"> PAGEREF _Toc11023 \h </w:instrText>
        </w:r>
        <w:r>
          <w:fldChar w:fldCharType="separate"/>
        </w:r>
        <w:r>
          <w:t>64</w:t>
        </w:r>
        <w:r>
          <w:fldChar w:fldCharType="end"/>
        </w:r>
      </w:hyperlink>
    </w:p>
    <w:p>
      <w:pPr>
        <w:pStyle w:val="TOC2"/>
        <w:tabs>
          <w:tab w:val="right" w:leader="dot" w:pos="8306"/>
        </w:tabs>
      </w:pPr>
      <w:hyperlink w:anchor="_Toc26086" w:history="1">
        <w:r>
          <w:rPr>
            <w:rFonts w:ascii="仿宋" w:eastAsia="仿宋" w:hAnsi="仿宋" w:cs="仿宋" w:hint="eastAsia"/>
            <w:lang w:eastAsia="zh-CN"/>
          </w:rPr>
          <w:t>(二)、监督与审计</w:t>
        </w:r>
        <w:r>
          <w:tab/>
        </w:r>
        <w:r>
          <w:fldChar w:fldCharType="begin"/>
        </w:r>
        <w:r>
          <w:instrText xml:space="preserve"> PAGEREF _Toc26086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9"/>
      <w:r>
        <w:rPr>
          <w:rFonts w:ascii="仿宋" w:eastAsia="仿宋" w:hAnsi="仿宋" w:cs="仿宋" w:hint="eastAsia"/>
          <w:sz w:val="28"/>
          <w:lang w:eastAsia="zh-CN"/>
        </w:rPr>
        <w:t>一、抗独特性抗体疫苗项目概论</w:t>
      </w:r>
      <w:bookmarkEnd w:id="2"/>
    </w:p>
    <w:p>
      <w:pPr>
        <w:pStyle w:val="Heading2"/>
        <w:rPr>
          <w:rFonts w:ascii="仿宋" w:eastAsia="仿宋" w:hAnsi="仿宋" w:cs="仿宋" w:hint="eastAsia"/>
          <w:lang w:eastAsia="zh-CN"/>
        </w:rPr>
      </w:pPr>
      <w:bookmarkStart w:id="3" w:name="_Toc26127"/>
      <w:r>
        <w:rPr>
          <w:rFonts w:ascii="仿宋" w:eastAsia="仿宋" w:hAnsi="仿宋" w:cs="仿宋" w:hint="eastAsia"/>
          <w:lang w:eastAsia="zh-CN"/>
        </w:rPr>
        <w:t>(一)、抗独特性抗体疫苗项目概况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起源追溯至对市场的深入洞察。市场的不断演变与变革为抗独特性抗体疫苗项目提供了难得的机遇。当前市场存在的需求缺口和变革的大环境共同构成了抗独特性抗体疫苗项目的背景。这个抗独特性抗体疫苗项目旨在充分利用市场机遇，填补行业中尚未满足的需求，为客户提供全新的解决方案。市场的变革和需求的增长使得这个抗独特性抗体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抗独特性抗体疫苗项目名称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正式命名为抗独特性抗体疫苗。这个名称不仅仅是一个标识，更代表了抗独特性抗体疫苗项目的核心理念和愿景。它蕴含着抗独特性抗体疫苗项目所要解决问题的关键字，具有强烈的表达和辨识度，为抗独特性抗体疫苗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抗独特性抗体疫苗项目目标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核心目标是提供一种全新、高效的解决方案，满足客户日益增长的需求。抗独特性抗体疫苗项目追求的不仅仅是满足市场需求，更是在市场中获得卓越的竞争优势。通过不断提升产品或服务的质量和创新水平，抗独特性抗体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抗独特性抗体疫苗项目范围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全面涵盖了产品研发、制造、市场推广和售后服务，确保从产品设计到最终用户体验的全方位关注。这一全面的抗独特性抗体疫苗项目范围是为了确保抗独特性抗体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抗独特性抗体疫苗项目时间表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抗独特性抗体疫苗项目计划在未来18个月内完成，包括研发、测试、市场试点和正式推出等不同阶段。这个时间表的合理设计是为了确保抗独特性抗体疫苗项目各个阶段的顺利推进，以便按时交付高质量的成果。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抗独特性抗体疫苗项目预算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总预算估算为XX百万美元，主要分配在研发、市场推广、人员培训和运营等方面。这一充足的预算为抗独特性抗体疫苗项目提供了充足的资源，确保抗独特性抗体疫苗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抗独特性抗体疫苗项目风险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可能面临的风险包括市场接受度低、技术难题、竞争激烈等。抗独特性抗体疫苗项目团队已经制定了相应的风险应对计划，通过前瞻性的风险管理，确保抗独特性抗体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抗独特性抗体疫苗项目团队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抗独特性抗体疫苗项目汇聚了一支经验丰富、多领域专业素养的核心团队，确保抗独特性抗体疫苗项目在各个方面都能拥有高水平的执行力。团队的协同作战是抗独特性抗体疫苗项目成功的关键因素之一。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抗独特性抗体疫苗项目背景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抗独特性抗体疫苗项目的背景根植于市场对更高效、创新产品的渴望，同时也受到科技发展对行业格局的深刻改变的影响。这为抗独特性抗体疫苗项目提供了广阔的发展空间和市场需求。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抗独特性抗体疫苗项目现状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截至目前，抗独特性抗体疫苗项目已完成市场调研和技术验证，取得了初步的成功。这为抗独特性抗体疫苗项目在未来的发展奠定了坚实的基础，为更远大的目标打下了坚实的基石。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201"/>
      <w:r>
        <w:rPr>
          <w:rFonts w:ascii="仿宋" w:eastAsia="仿宋" w:hAnsi="仿宋" w:cs="仿宋" w:hint="eastAsia"/>
          <w:sz w:val="28"/>
          <w:lang w:eastAsia="zh-CN"/>
        </w:rPr>
        <w:t>(二)、抗独特性抗体疫苗项目目标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独特性抗体疫苗项目首要业务目标是在市场中占据有利地位，实现产品/服务的成功推广和销售。通过不断提升产品质量、创新性，抗独特性抗体疫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在科技迅速发展的时代，抗独特性抗体疫苗项目着眼于技术创新。通过持续的研发和技术升级，抗独特性抗体疫苗项目旨在推出更具创新性的产品或服务，以满足市场对新鲜、先进解决方案的需求。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独特性抗体疫苗项目设定了客户满意度目标。通过提供卓越的产品质量和优质的客户服务，抗独特性抗体疫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抗独特性抗体疫苗项目注重社会责任和可持续发展。通过实施环保、社会责任抗独特性抗体疫苗项目，抗独特性抗体疫苗项目致力于在经济发展的同时保护环境，促进社会公平，实现可持续经营。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抗独特性抗体疫苗项目的团队是实现目标的核心驱动力。因此，抗独特性抗体疫苗项目设定了团队发展目标，包括提升团队成员的专业技能、培养领导力，以及搭建协同高效的团队工作氛围。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025"/>
      <w:r>
        <w:rPr>
          <w:rFonts w:ascii="仿宋" w:eastAsia="仿宋" w:hAnsi="仿宋" w:cs="仿宋" w:hint="eastAsia"/>
          <w:sz w:val="28"/>
          <w:lang w:eastAsia="zh-CN"/>
        </w:rPr>
        <w:t>(三)、抗独特性抗体疫苗项目提出的理由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抗独特性抗体疫苗项目提出的理由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抗独特性抗体疫苗项目的提出源于对市场机遇的深刻洞察。当前市场中存在的需求缺口和行业发展趋势表明，有巨大的商业机会等待被开发。通过准确捕捉市场机遇，抗独特性抗体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理念基于对技术创新的信仰。通过持续的研发和技术投入，抗独特性抗体疫苗项目有望推出更具创新性的产品或服务。在科技飞速发展的当下，抗独特性抗体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提出是为了增强企业的行业竞争力。通过提升产品或服务的质量和独特性，抗独特性抗体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响应了消费者需求的变化。随着社会和科技的不断发展，消费者对产品和服务的需求也在发生变化。通过深入了解并及时回应消费者的新需求，抗独特性抗体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提出是企业战略发展规划的一部分。在面对日益激烈的市场竞争和不断变化的商业环境中，抗独特性抗体疫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提出不仅仅是基于商业考量，还注重社会责任。通过推出环保、社会责任等方面的抗独特性抗体疫苗项目，抗独特性抗体疫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抗独特性抗体疫苗项目的提出反映了对利益相关者期望的关注。包括客户、员工、投资者等利益相关者在企业发展中都有着各自的期望，抗独特性抗体疫苗项目力求在满足这些期望的同时，取得更大的共赢。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347"/>
      <w:r>
        <w:rPr>
          <w:rFonts w:ascii="仿宋" w:eastAsia="仿宋" w:hAnsi="仿宋" w:cs="仿宋" w:hint="eastAsia"/>
          <w:sz w:val="28"/>
          <w:lang w:eastAsia="zh-CN"/>
        </w:rPr>
        <w:t>(四)、抗独特性抗体疫苗项目意义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在实施抗独特性抗体疫苗项目的过程中，我们不仅仅是在追逐商业成功，更是为企业和社会的多个层面创造了深远的意义。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首要意义在于提升企业的市场竞争力。通过持续的创新和对产品质量的高标准要求，抗独特性抗体疫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独特性抗体疫苗项目的推进将促使行业技术水平的提升。通过引入先进技术和创新性解决方案，抗独特性抗体疫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独特性抗体疫苗项目不仅创造了大量就业机会，提高了就业水平，还注重社会责任和环保。通过参与社会公益事业和推动环保抗独特性抗体疫苗项目，抗独特性抗体疫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综合而言，抗独特性抗体疫苗项目意义重大，不仅推动了企业的发展，也为行业和社会的进步贡献了积极力量。这是一个全面而深刻的影响，将在未来产生可持续的正面效应。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043"/>
      <w:r>
        <w:rPr>
          <w:rFonts w:ascii="仿宋" w:eastAsia="仿宋" w:hAnsi="仿宋" w:cs="仿宋" w:hint="eastAsia"/>
          <w:sz w:val="28"/>
          <w:lang w:eastAsia="zh-CN"/>
        </w:rPr>
        <w:t>(五)、抗独特性抗体疫苗项目背景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在当今迅猛发展的商业环境中，抗独特性抗体疫苗项目的动因根植于对多方面因素的审慎考量。这个抗独特性抗体疫苗项目的提出并非孤立的决策，而是对企业所处背景深入思考的产物。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独特性抗体疫苗项目背后的首要原因。科技的迅速发展和全球市场的快速变化使得企业必须灵活应对。抗独特性抗体疫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竞争的激烈程度也是抗独特性抗体疫苗项目背景中不可忽视的一环。企业需要在激烈竞争中脱颖而出，为此，抗独特性抗体疫苗项目致力于打破常规，提供独特的价值主张，以吸引客户并确保市场份额的增长。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技术的迅速发展为企业带来了机遇与挑战。作为抗独特性抗体疫苗项目启动的背景之一，对新兴技术的应用将有助于提升企业的技术水平，使其在不断演进的商业环境中保持竞争优势。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此外，社会对企业责任的期望也在逐渐升高。抗独特性抗体疫苗项目充分融入了社会责任的理念，通过可持续经营和社会公益抗独特性抗体疫苗项目，企图为社会贡献一份力量，在商业成功的同时关注社会价值。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470"/>
      <w:r>
        <w:rPr>
          <w:rFonts w:ascii="仿宋" w:eastAsia="仿宋" w:hAnsi="仿宋" w:cs="仿宋" w:hint="eastAsia"/>
          <w:sz w:val="28"/>
          <w:lang w:eastAsia="zh-CN"/>
        </w:rPr>
        <w:t>二、抗独特性抗体疫苗项目文档管理</w:t>
      </w:r>
      <w:bookmarkEnd w:id="8"/>
    </w:p>
    <w:p>
      <w:pPr>
        <w:pStyle w:val="Heading2"/>
        <w:rPr>
          <w:rFonts w:ascii="仿宋" w:eastAsia="仿宋" w:hAnsi="仿宋" w:cs="仿宋" w:hint="eastAsia"/>
          <w:lang w:eastAsia="zh-CN"/>
        </w:rPr>
      </w:pPr>
      <w:bookmarkStart w:id="9" w:name="_Toc3193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抗独特性抗体疫苗项目高度重视文档的质量和准确性，以支持抗独特性抗体疫苗项目的各项活动和决策。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文档的编制始于抗独特性抗体疫苗项目计划的初期，我们制定了详细的文档编制计划，明确了每个文档的内容、格式和编写责任人。在抗独特性抗体疫苗项目启动阶段，我们首先编制了抗独特性抗体疫苗项目章程，明确定义了抗独特性抗体疫苗项目的目标、范围、风险等关键要素。随后，抗独特性抗体疫苗项目团队根据计划陆续编制了需求文档、设计文档、测试文档等各类文档，确保抗独特性抗体疫苗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独特性抗体疫苗项目管理中的重要环节，旨在确保抗独特性抗体疫苗项目文档符合质量标准和抗独特性抗体疫苗项目需求。在抗独特性抗体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独特性抗体疫苗项目相关利益方和专业领域的专家对文档进行独立审查。这有助于获取更全面、客观的反馈，确保抗独特性抗体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在文档编制与审查方面建立了严格的管理机制，通过规范的流程和多维度的审查，确保抗独特性抗体疫苗项目文档的质量、准确性和可靠性，为抗独特性抗体疫苗项目的顺利推进提供了有力支持。</w:t>
      </w:r>
    </w:p>
    <w:p>
      <w:pPr>
        <w:pStyle w:val="Heading2"/>
        <w:ind w:firstLine="560" w:firstLineChars="200"/>
        <w:rPr>
          <w:rFonts w:ascii="仿宋" w:eastAsia="仿宋" w:hAnsi="仿宋" w:cs="仿宋" w:hint="eastAsia"/>
          <w:sz w:val="28"/>
          <w:lang w:eastAsia="zh-CN"/>
        </w:rPr>
      </w:pPr>
      <w:bookmarkStart w:id="10" w:name="_Toc1452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在抗独特性抗体疫苗项目中，我们致力于优化文档发布与分发过程，以确保信息的高效传递和团队间协作的顺畅进行。以下是我们采取的关键优化策略：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我们通过多渠道发布文档，包括电子邮件、抗独特性抗体疫苗项目管理平台、内部网站等，以满足不同团队成员的偏好和需求。多渠道发布确保了信息的全面覆盖。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我们采用了精细的权限控制，确保只有授权人员可以访问敏感信息。这种安全措施保护了抗独特性抗体疫苗项目文档的机密性，防止了未经授权的信息泄露。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29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独特性抗体疫苗项目生命周期中一个至关重要的环节，直接关系到抗独特性抗体疫苗项目信息的长期保存和历史记录的完整性。在抗独特性抗体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149"/>
      <w:r>
        <w:rPr>
          <w:rFonts w:ascii="仿宋" w:eastAsia="仿宋" w:hAnsi="仿宋" w:cs="仿宋" w:hint="eastAsia"/>
          <w:sz w:val="28"/>
          <w:lang w:eastAsia="zh-CN"/>
        </w:rPr>
        <w:t>三、抗独特性抗体疫苗项目建设背景及必要性分析</w:t>
      </w:r>
      <w:bookmarkEnd w:id="12"/>
    </w:p>
    <w:p>
      <w:pPr>
        <w:pStyle w:val="Heading2"/>
        <w:rPr>
          <w:rFonts w:ascii="仿宋" w:eastAsia="仿宋" w:hAnsi="仿宋" w:cs="仿宋" w:hint="eastAsia"/>
          <w:lang w:eastAsia="zh-CN"/>
        </w:rPr>
      </w:pPr>
      <w:bookmarkStart w:id="13" w:name="_Toc9246"/>
      <w:r>
        <w:rPr>
          <w:rFonts w:ascii="仿宋" w:eastAsia="仿宋" w:hAnsi="仿宋" w:cs="仿宋" w:hint="eastAsia"/>
          <w:lang w:eastAsia="zh-CN"/>
        </w:rPr>
        <w:t>(一)、抗独特性抗体疫苗项目背景分析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独特性抗体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独特性抗体疫苗项目在这个潮流中的定位。同时，我们将关注行业内涌现的新兴机遇，以便抗独特性抗体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独特性抗体疫苗项目提供了强大的发展动力。我们将聚焦于行业内最新的技术发展趋势，包括但不限于人工智能、大数据分析、物联网等领域。通过深度的技术研究，我们将确保抗独特性抗体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独特性抗体疫苗项目发展的源泉。我们将投入更多的精力对市场需求进行深入剖析，超越表面的需求，深入挖掘潜在的市场痛点和机遇。通过对市场需求的细致了解，抗独特性抗体疫苗项目将更有针对性地设计解决方案，满足市场的多样化需求，从而更好地促进抗独特性抗体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独特性抗体疫苗项目战略至关重要。我们将对竞争态势进行更为深入的分析，包括但不限于市场份额、产品特点、客户满意度等多个维度。通过深度的竞争分析，抗独特性抗体疫苗项目将能够更准确地把握市场脉搏，制定具有竞争力的抗独特性抗体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独特性抗体疫苗项目的发展具有直接的影响。我们将进行更为全面的法规和政策分析，了解行业发展中的潜在法律风险和合规挑战。通过充分了解和遵守相关法规，抗独特性抗体疫苗项目将确保在法律框架内合法合规运营，为抗独特性抗体疫苗项目的稳健发展提供有力支持。</w:t>
      </w:r>
    </w:p>
    <w:p>
      <w:pPr>
        <w:pStyle w:val="Heading2"/>
        <w:ind w:firstLine="560" w:firstLineChars="200"/>
        <w:rPr>
          <w:rFonts w:ascii="仿宋" w:eastAsia="仿宋" w:hAnsi="仿宋" w:cs="仿宋" w:hint="eastAsia"/>
          <w:sz w:val="28"/>
          <w:lang w:eastAsia="zh-CN"/>
        </w:rPr>
      </w:pPr>
      <w:bookmarkStart w:id="14" w:name="_Toc24059"/>
      <w:r>
        <w:rPr>
          <w:rFonts w:ascii="仿宋" w:eastAsia="仿宋" w:hAnsi="仿宋" w:cs="仿宋" w:hint="eastAsia"/>
          <w:sz w:val="28"/>
          <w:lang w:eastAsia="zh-CN"/>
        </w:rPr>
        <w:t>(二)、抗独特性抗体疫苗项目建设必要性分析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建设的迫切性源于对行业发展趋势的深刻洞察。我们正处于一个行业变革的时代，科技创新、数字化转型成为企业发展的关键动力。抗独特性抗体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抗独特性抗体疫苗项目建设不仅仅是为了跟上潮流，更是为了通过技术创新推动企业的持续发展。通过引入先进的技术和解决方案，抗独特性抗体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独特性抗体疫苗项目的建设成为必然选择，通过提高产品质量、拓展服务领域，从而在竞争中获得更多的机会。抗独特性抗体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独特性抗体疫苗项目建设的必要性体现在对客户需求更精准的满足。通过抗独特性抗体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建设的背后是对企业持续创新的追求。只有通过不断创新，企业才能在竞争中立于不败之地。抗独特性抗体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8137"/>
      <w:r>
        <w:rPr>
          <w:rFonts w:ascii="仿宋" w:eastAsia="仿宋" w:hAnsi="仿宋" w:cs="仿宋" w:hint="eastAsia"/>
          <w:sz w:val="28"/>
          <w:lang w:eastAsia="zh-CN"/>
        </w:rPr>
        <w:t>四、抗独特性抗体疫苗项目可持续发展</w:t>
      </w:r>
      <w:bookmarkEnd w:id="15"/>
    </w:p>
    <w:p>
      <w:pPr>
        <w:pStyle w:val="Heading2"/>
        <w:rPr>
          <w:rFonts w:ascii="仿宋" w:eastAsia="仿宋" w:hAnsi="仿宋" w:cs="仿宋" w:hint="eastAsia"/>
          <w:lang w:eastAsia="zh-CN"/>
        </w:rPr>
      </w:pPr>
      <w:bookmarkStart w:id="16" w:name="_Toc422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https://d.book118.com/118031052122006024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66257"/>
    <w:rsid w:val="35B662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3105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2024-01-08T10:50:00Z</dcterms:created>
  <dcterms:modified xsi:type="dcterms:W3CDTF">2024-01-08T10:50:43Z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88775E275DEE4D31B2C8A02DED22A1D6_11</vt:lpwstr>
  </property>
  <property fmtid="{D5CDD505-2E9C-101B-9397-08002B2CF9AE}" pid="3" name="KSOProductBuildVer">
    <vt:lpwstr>2052-12.1.0.16120</vt:lpwstr>
  </property>
</Properties>
</file>