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发动机再制造项目规划设计方案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1" w:history="1">
        <w:r>
          <w:rPr>
            <w:rFonts w:ascii="仿宋" w:eastAsia="仿宋" w:hAnsi="仿宋" w:cs="仿宋" w:hint="eastAsia"/>
            <w:lang w:eastAsia="zh-CN"/>
          </w:rPr>
          <w:t>序言</w:t>
        </w:r>
        <w:r>
          <w:tab/>
        </w:r>
        <w:r>
          <w:fldChar w:fldCharType="begin"/>
        </w:r>
        <w:r>
          <w:instrText xml:space="preserve"> PAGEREF _Toc29931 \h </w:instrText>
        </w:r>
        <w:r>
          <w:fldChar w:fldCharType="separate"/>
        </w:r>
        <w:r>
          <w:t>3</w:t>
        </w:r>
        <w:r>
          <w:fldChar w:fldCharType="end"/>
        </w:r>
      </w:hyperlink>
    </w:p>
    <w:p>
      <w:pPr>
        <w:pStyle w:val="TOC1"/>
        <w:tabs>
          <w:tab w:val="right" w:leader="dot" w:pos="8306"/>
        </w:tabs>
      </w:pPr>
      <w:hyperlink w:anchor="_Toc7073" w:history="1">
        <w:r>
          <w:rPr>
            <w:rFonts w:ascii="仿宋" w:eastAsia="仿宋" w:hAnsi="仿宋" w:cs="仿宋" w:hint="eastAsia"/>
            <w:lang w:eastAsia="zh-CN"/>
          </w:rPr>
          <w:t>一、工艺说明</w:t>
        </w:r>
        <w:r>
          <w:tab/>
        </w:r>
        <w:r>
          <w:fldChar w:fldCharType="begin"/>
        </w:r>
        <w:r>
          <w:instrText xml:space="preserve"> PAGEREF _Toc7073 \h </w:instrText>
        </w:r>
        <w:r>
          <w:fldChar w:fldCharType="separate"/>
        </w:r>
        <w:r>
          <w:t>3</w:t>
        </w:r>
        <w:r>
          <w:fldChar w:fldCharType="end"/>
        </w:r>
      </w:hyperlink>
    </w:p>
    <w:p>
      <w:pPr>
        <w:pStyle w:val="TOC2"/>
        <w:tabs>
          <w:tab w:val="right" w:leader="dot" w:pos="8306"/>
        </w:tabs>
      </w:pPr>
      <w:hyperlink w:anchor="_Toc23085" w:history="1">
        <w:r>
          <w:rPr>
            <w:rFonts w:ascii="仿宋" w:eastAsia="仿宋" w:hAnsi="仿宋" w:cs="仿宋" w:hint="eastAsia"/>
            <w:lang w:eastAsia="zh-CN"/>
          </w:rPr>
          <w:t>(一)、技术管理特点</w:t>
        </w:r>
        <w:r>
          <w:tab/>
        </w:r>
        <w:r>
          <w:fldChar w:fldCharType="begin"/>
        </w:r>
        <w:r>
          <w:instrText xml:space="preserve"> PAGEREF _Toc23085 \h </w:instrText>
        </w:r>
        <w:r>
          <w:fldChar w:fldCharType="separate"/>
        </w:r>
        <w:r>
          <w:t>3</w:t>
        </w:r>
        <w:r>
          <w:fldChar w:fldCharType="end"/>
        </w:r>
      </w:hyperlink>
    </w:p>
    <w:p>
      <w:pPr>
        <w:pStyle w:val="TOC2"/>
        <w:tabs>
          <w:tab w:val="right" w:leader="dot" w:pos="8306"/>
        </w:tabs>
      </w:pPr>
      <w:hyperlink w:anchor="_Toc15342" w:history="1">
        <w:r>
          <w:rPr>
            <w:rFonts w:ascii="仿宋" w:eastAsia="仿宋" w:hAnsi="仿宋" w:cs="仿宋" w:hint="eastAsia"/>
            <w:lang w:eastAsia="zh-CN"/>
          </w:rPr>
          <w:t>(二)、发动机再制造项目工艺技术设计方案</w:t>
        </w:r>
        <w:r>
          <w:tab/>
        </w:r>
        <w:r>
          <w:fldChar w:fldCharType="begin"/>
        </w:r>
        <w:r>
          <w:instrText xml:space="preserve"> PAGEREF _Toc15342 \h </w:instrText>
        </w:r>
        <w:r>
          <w:fldChar w:fldCharType="separate"/>
        </w:r>
        <w:r>
          <w:t>4</w:t>
        </w:r>
        <w:r>
          <w:fldChar w:fldCharType="end"/>
        </w:r>
      </w:hyperlink>
    </w:p>
    <w:p>
      <w:pPr>
        <w:pStyle w:val="TOC2"/>
        <w:tabs>
          <w:tab w:val="right" w:leader="dot" w:pos="8306"/>
        </w:tabs>
      </w:pPr>
      <w:hyperlink w:anchor="_Toc24111" w:history="1">
        <w:r>
          <w:rPr>
            <w:rFonts w:ascii="仿宋" w:eastAsia="仿宋" w:hAnsi="仿宋" w:cs="仿宋" w:hint="eastAsia"/>
            <w:lang w:eastAsia="zh-CN"/>
          </w:rPr>
          <w:t>(三)、设备选型方案</w:t>
        </w:r>
        <w:r>
          <w:tab/>
        </w:r>
        <w:r>
          <w:fldChar w:fldCharType="begin"/>
        </w:r>
        <w:r>
          <w:instrText xml:space="preserve"> PAGEREF _Toc24111 \h </w:instrText>
        </w:r>
        <w:r>
          <w:fldChar w:fldCharType="separate"/>
        </w:r>
        <w:r>
          <w:t>5</w:t>
        </w:r>
        <w:r>
          <w:fldChar w:fldCharType="end"/>
        </w:r>
      </w:hyperlink>
    </w:p>
    <w:p>
      <w:pPr>
        <w:pStyle w:val="TOC1"/>
        <w:tabs>
          <w:tab w:val="right" w:leader="dot" w:pos="8306"/>
        </w:tabs>
      </w:pPr>
      <w:hyperlink w:anchor="_Toc465" w:history="1">
        <w:r>
          <w:rPr>
            <w:rFonts w:ascii="仿宋" w:eastAsia="仿宋" w:hAnsi="仿宋" w:cs="仿宋" w:hint="eastAsia"/>
            <w:lang w:eastAsia="zh-CN"/>
          </w:rPr>
          <w:t>二、发动机再制造项目文档管理</w:t>
        </w:r>
        <w:r>
          <w:tab/>
        </w:r>
        <w:r>
          <w:fldChar w:fldCharType="begin"/>
        </w:r>
        <w:r>
          <w:instrText xml:space="preserve"> PAGEREF _Toc465 \h </w:instrText>
        </w:r>
        <w:r>
          <w:fldChar w:fldCharType="separate"/>
        </w:r>
        <w:r>
          <w:t>7</w:t>
        </w:r>
        <w:r>
          <w:fldChar w:fldCharType="end"/>
        </w:r>
      </w:hyperlink>
    </w:p>
    <w:p>
      <w:pPr>
        <w:pStyle w:val="TOC2"/>
        <w:tabs>
          <w:tab w:val="right" w:leader="dot" w:pos="8306"/>
        </w:tabs>
      </w:pPr>
      <w:hyperlink w:anchor="_Toc5356" w:history="1">
        <w:r>
          <w:rPr>
            <w:rFonts w:ascii="仿宋" w:eastAsia="仿宋" w:hAnsi="仿宋" w:cs="仿宋" w:hint="eastAsia"/>
            <w:lang w:eastAsia="zh-CN"/>
          </w:rPr>
          <w:t>(一)、文档编制与审查</w:t>
        </w:r>
        <w:r>
          <w:tab/>
        </w:r>
        <w:r>
          <w:fldChar w:fldCharType="begin"/>
        </w:r>
        <w:r>
          <w:instrText xml:space="preserve"> PAGEREF _Toc5356 \h </w:instrText>
        </w:r>
        <w:r>
          <w:fldChar w:fldCharType="separate"/>
        </w:r>
        <w:r>
          <w:t>7</w:t>
        </w:r>
        <w:r>
          <w:fldChar w:fldCharType="end"/>
        </w:r>
      </w:hyperlink>
    </w:p>
    <w:p>
      <w:pPr>
        <w:pStyle w:val="TOC2"/>
        <w:tabs>
          <w:tab w:val="right" w:leader="dot" w:pos="8306"/>
        </w:tabs>
      </w:pPr>
      <w:hyperlink w:anchor="_Toc18956" w:history="1">
        <w:r>
          <w:rPr>
            <w:rFonts w:ascii="仿宋" w:eastAsia="仿宋" w:hAnsi="仿宋" w:cs="仿宋" w:hint="eastAsia"/>
            <w:lang w:eastAsia="zh-CN"/>
          </w:rPr>
          <w:t>(二)、文档发布与分发</w:t>
        </w:r>
        <w:r>
          <w:tab/>
        </w:r>
        <w:r>
          <w:fldChar w:fldCharType="begin"/>
        </w:r>
        <w:r>
          <w:instrText xml:space="preserve"> PAGEREF _Toc18956 \h </w:instrText>
        </w:r>
        <w:r>
          <w:fldChar w:fldCharType="separate"/>
        </w:r>
        <w:r>
          <w:t>8</w:t>
        </w:r>
        <w:r>
          <w:fldChar w:fldCharType="end"/>
        </w:r>
      </w:hyperlink>
    </w:p>
    <w:p>
      <w:pPr>
        <w:pStyle w:val="TOC2"/>
        <w:tabs>
          <w:tab w:val="right" w:leader="dot" w:pos="8306"/>
        </w:tabs>
      </w:pPr>
      <w:hyperlink w:anchor="_Toc26118" w:history="1">
        <w:r>
          <w:rPr>
            <w:rFonts w:ascii="仿宋" w:eastAsia="仿宋" w:hAnsi="仿宋" w:cs="仿宋" w:hint="eastAsia"/>
            <w:lang w:eastAsia="zh-CN"/>
          </w:rPr>
          <w:t>(三)、文档存档与归档</w:t>
        </w:r>
        <w:r>
          <w:tab/>
        </w:r>
        <w:r>
          <w:fldChar w:fldCharType="begin"/>
        </w:r>
        <w:r>
          <w:instrText xml:space="preserve"> PAGEREF _Toc26118 \h </w:instrText>
        </w:r>
        <w:r>
          <w:fldChar w:fldCharType="separate"/>
        </w:r>
        <w:r>
          <w:t>9</w:t>
        </w:r>
        <w:r>
          <w:fldChar w:fldCharType="end"/>
        </w:r>
      </w:hyperlink>
    </w:p>
    <w:p>
      <w:pPr>
        <w:pStyle w:val="TOC1"/>
        <w:tabs>
          <w:tab w:val="right" w:leader="dot" w:pos="8306"/>
        </w:tabs>
      </w:pPr>
      <w:hyperlink w:anchor="_Toc3066" w:history="1">
        <w:r>
          <w:rPr>
            <w:rFonts w:ascii="仿宋" w:eastAsia="仿宋" w:hAnsi="仿宋" w:cs="仿宋" w:hint="eastAsia"/>
            <w:lang w:eastAsia="zh-CN"/>
          </w:rPr>
          <w:t>三、发动机再制造项目绩效评估</w:t>
        </w:r>
        <w:r>
          <w:tab/>
        </w:r>
        <w:r>
          <w:fldChar w:fldCharType="begin"/>
        </w:r>
        <w:r>
          <w:instrText xml:space="preserve"> PAGEREF _Toc3066 \h </w:instrText>
        </w:r>
        <w:r>
          <w:fldChar w:fldCharType="separate"/>
        </w:r>
        <w:r>
          <w:t>10</w:t>
        </w:r>
        <w:r>
          <w:fldChar w:fldCharType="end"/>
        </w:r>
      </w:hyperlink>
    </w:p>
    <w:p>
      <w:pPr>
        <w:pStyle w:val="TOC2"/>
        <w:tabs>
          <w:tab w:val="right" w:leader="dot" w:pos="8306"/>
        </w:tabs>
      </w:pPr>
      <w:hyperlink w:anchor="_Toc26792" w:history="1">
        <w:r>
          <w:rPr>
            <w:rFonts w:ascii="仿宋" w:eastAsia="仿宋" w:hAnsi="仿宋" w:cs="仿宋" w:hint="eastAsia"/>
            <w:lang w:eastAsia="zh-CN"/>
          </w:rPr>
          <w:t>(一)、绩效评估指标</w:t>
        </w:r>
        <w:r>
          <w:tab/>
        </w:r>
        <w:r>
          <w:fldChar w:fldCharType="begin"/>
        </w:r>
        <w:r>
          <w:instrText xml:space="preserve"> PAGEREF _Toc26792 \h </w:instrText>
        </w:r>
        <w:r>
          <w:fldChar w:fldCharType="separate"/>
        </w:r>
        <w:r>
          <w:t>10</w:t>
        </w:r>
        <w:r>
          <w:fldChar w:fldCharType="end"/>
        </w:r>
      </w:hyperlink>
    </w:p>
    <w:p>
      <w:pPr>
        <w:pStyle w:val="TOC2"/>
        <w:tabs>
          <w:tab w:val="right" w:leader="dot" w:pos="8306"/>
        </w:tabs>
      </w:pPr>
      <w:hyperlink w:anchor="_Toc29289" w:history="1">
        <w:r>
          <w:rPr>
            <w:rFonts w:ascii="仿宋" w:eastAsia="仿宋" w:hAnsi="仿宋" w:cs="仿宋" w:hint="eastAsia"/>
            <w:lang w:eastAsia="zh-CN"/>
          </w:rPr>
          <w:t>(二)、绩效评估方法</w:t>
        </w:r>
        <w:r>
          <w:tab/>
        </w:r>
        <w:r>
          <w:fldChar w:fldCharType="begin"/>
        </w:r>
        <w:r>
          <w:instrText xml:space="preserve"> PAGEREF _Toc29289 \h </w:instrText>
        </w:r>
        <w:r>
          <w:fldChar w:fldCharType="separate"/>
        </w:r>
        <w:r>
          <w:t>11</w:t>
        </w:r>
        <w:r>
          <w:fldChar w:fldCharType="end"/>
        </w:r>
      </w:hyperlink>
    </w:p>
    <w:p>
      <w:pPr>
        <w:pStyle w:val="TOC2"/>
        <w:tabs>
          <w:tab w:val="right" w:leader="dot" w:pos="8306"/>
        </w:tabs>
      </w:pPr>
      <w:hyperlink w:anchor="_Toc4980" w:history="1">
        <w:r>
          <w:rPr>
            <w:rFonts w:ascii="仿宋" w:eastAsia="仿宋" w:hAnsi="仿宋" w:cs="仿宋" w:hint="eastAsia"/>
            <w:lang w:eastAsia="zh-CN"/>
          </w:rPr>
          <w:t>(三)、绩效评估周期</w:t>
        </w:r>
        <w:r>
          <w:tab/>
        </w:r>
        <w:r>
          <w:fldChar w:fldCharType="begin"/>
        </w:r>
        <w:r>
          <w:instrText xml:space="preserve"> PAGEREF _Toc4980 \h </w:instrText>
        </w:r>
        <w:r>
          <w:fldChar w:fldCharType="separate"/>
        </w:r>
        <w:r>
          <w:t>12</w:t>
        </w:r>
        <w:r>
          <w:fldChar w:fldCharType="end"/>
        </w:r>
      </w:hyperlink>
    </w:p>
    <w:p>
      <w:pPr>
        <w:pStyle w:val="TOC1"/>
        <w:tabs>
          <w:tab w:val="right" w:leader="dot" w:pos="8306"/>
        </w:tabs>
      </w:pPr>
      <w:hyperlink w:anchor="_Toc23645" w:history="1">
        <w:r>
          <w:rPr>
            <w:rFonts w:ascii="仿宋" w:eastAsia="仿宋" w:hAnsi="仿宋" w:cs="仿宋" w:hint="eastAsia"/>
            <w:lang w:eastAsia="zh-CN"/>
          </w:rPr>
          <w:t>四、发动机再制造项目选址可行性分析</w:t>
        </w:r>
        <w:r>
          <w:tab/>
        </w:r>
        <w:r>
          <w:fldChar w:fldCharType="begin"/>
        </w:r>
        <w:r>
          <w:instrText xml:space="preserve"> PAGEREF _Toc23645 \h </w:instrText>
        </w:r>
        <w:r>
          <w:fldChar w:fldCharType="separate"/>
        </w:r>
        <w:r>
          <w:t>13</w:t>
        </w:r>
        <w:r>
          <w:fldChar w:fldCharType="end"/>
        </w:r>
      </w:hyperlink>
    </w:p>
    <w:p>
      <w:pPr>
        <w:pStyle w:val="TOC2"/>
        <w:tabs>
          <w:tab w:val="right" w:leader="dot" w:pos="8306"/>
        </w:tabs>
      </w:pPr>
      <w:hyperlink w:anchor="_Toc2229" w:history="1">
        <w:r>
          <w:rPr>
            <w:rFonts w:ascii="仿宋" w:eastAsia="仿宋" w:hAnsi="仿宋" w:cs="仿宋" w:hint="eastAsia"/>
            <w:lang w:eastAsia="zh-CN"/>
          </w:rPr>
          <w:t>(一)、发动机再制造项目选址</w:t>
        </w:r>
        <w:r>
          <w:tab/>
        </w:r>
        <w:r>
          <w:fldChar w:fldCharType="begin"/>
        </w:r>
        <w:r>
          <w:instrText xml:space="preserve"> PAGEREF _Toc2229 \h </w:instrText>
        </w:r>
        <w:r>
          <w:fldChar w:fldCharType="separate"/>
        </w:r>
        <w:r>
          <w:t>13</w:t>
        </w:r>
        <w:r>
          <w:fldChar w:fldCharType="end"/>
        </w:r>
      </w:hyperlink>
    </w:p>
    <w:p>
      <w:pPr>
        <w:pStyle w:val="TOC2"/>
        <w:tabs>
          <w:tab w:val="right" w:leader="dot" w:pos="8306"/>
        </w:tabs>
      </w:pPr>
      <w:hyperlink w:anchor="_Toc3295" w:history="1">
        <w:r>
          <w:rPr>
            <w:rFonts w:ascii="仿宋" w:eastAsia="仿宋" w:hAnsi="仿宋" w:cs="仿宋" w:hint="eastAsia"/>
            <w:lang w:eastAsia="zh-CN"/>
          </w:rPr>
          <w:t>(二)、用地控制指标</w:t>
        </w:r>
        <w:r>
          <w:tab/>
        </w:r>
        <w:r>
          <w:fldChar w:fldCharType="begin"/>
        </w:r>
        <w:r>
          <w:instrText xml:space="preserve"> PAGEREF _Toc3295 \h </w:instrText>
        </w:r>
        <w:r>
          <w:fldChar w:fldCharType="separate"/>
        </w:r>
        <w:r>
          <w:t>13</w:t>
        </w:r>
        <w:r>
          <w:fldChar w:fldCharType="end"/>
        </w:r>
      </w:hyperlink>
    </w:p>
    <w:p>
      <w:pPr>
        <w:pStyle w:val="TOC2"/>
        <w:tabs>
          <w:tab w:val="right" w:leader="dot" w:pos="8306"/>
        </w:tabs>
      </w:pPr>
      <w:hyperlink w:anchor="_Toc18814" w:history="1">
        <w:r>
          <w:rPr>
            <w:rFonts w:ascii="仿宋" w:eastAsia="仿宋" w:hAnsi="仿宋" w:cs="仿宋" w:hint="eastAsia"/>
            <w:lang w:eastAsia="zh-CN"/>
          </w:rPr>
          <w:t>(三)、节约用地措施</w:t>
        </w:r>
        <w:r>
          <w:tab/>
        </w:r>
        <w:r>
          <w:fldChar w:fldCharType="begin"/>
        </w:r>
        <w:r>
          <w:instrText xml:space="preserve"> PAGEREF _Toc18814 \h </w:instrText>
        </w:r>
        <w:r>
          <w:fldChar w:fldCharType="separate"/>
        </w:r>
        <w:r>
          <w:t>15</w:t>
        </w:r>
        <w:r>
          <w:fldChar w:fldCharType="end"/>
        </w:r>
      </w:hyperlink>
    </w:p>
    <w:p>
      <w:pPr>
        <w:pStyle w:val="TOC2"/>
        <w:tabs>
          <w:tab w:val="right" w:leader="dot" w:pos="8306"/>
        </w:tabs>
      </w:pPr>
      <w:hyperlink w:anchor="_Toc19007" w:history="1">
        <w:r>
          <w:rPr>
            <w:rFonts w:ascii="仿宋" w:eastAsia="仿宋" w:hAnsi="仿宋" w:cs="仿宋" w:hint="eastAsia"/>
            <w:lang w:eastAsia="zh-CN"/>
          </w:rPr>
          <w:t>(四)、总图布置方案</w:t>
        </w:r>
        <w:r>
          <w:tab/>
        </w:r>
        <w:r>
          <w:fldChar w:fldCharType="begin"/>
        </w:r>
        <w:r>
          <w:instrText xml:space="preserve"> PAGEREF _Toc19007 \h </w:instrText>
        </w:r>
        <w:r>
          <w:fldChar w:fldCharType="separate"/>
        </w:r>
        <w:r>
          <w:t>17</w:t>
        </w:r>
        <w:r>
          <w:fldChar w:fldCharType="end"/>
        </w:r>
      </w:hyperlink>
    </w:p>
    <w:p>
      <w:pPr>
        <w:pStyle w:val="TOC2"/>
        <w:tabs>
          <w:tab w:val="right" w:leader="dot" w:pos="8306"/>
        </w:tabs>
      </w:pPr>
      <w:hyperlink w:anchor="_Toc11861" w:history="1">
        <w:r>
          <w:rPr>
            <w:rFonts w:ascii="仿宋" w:eastAsia="仿宋" w:hAnsi="仿宋" w:cs="仿宋" w:hint="eastAsia"/>
            <w:lang w:eastAsia="zh-CN"/>
          </w:rPr>
          <w:t>(五)、选址综合评价</w:t>
        </w:r>
        <w:r>
          <w:tab/>
        </w:r>
        <w:r>
          <w:fldChar w:fldCharType="begin"/>
        </w:r>
        <w:r>
          <w:instrText xml:space="preserve"> PAGEREF _Toc11861 \h </w:instrText>
        </w:r>
        <w:r>
          <w:fldChar w:fldCharType="separate"/>
        </w:r>
        <w:r>
          <w:t>18</w:t>
        </w:r>
        <w:r>
          <w:fldChar w:fldCharType="end"/>
        </w:r>
      </w:hyperlink>
    </w:p>
    <w:p>
      <w:pPr>
        <w:pStyle w:val="TOC1"/>
        <w:tabs>
          <w:tab w:val="right" w:leader="dot" w:pos="8306"/>
        </w:tabs>
      </w:pPr>
      <w:hyperlink w:anchor="_Toc28790" w:history="1">
        <w:r>
          <w:rPr>
            <w:rFonts w:ascii="仿宋" w:eastAsia="仿宋" w:hAnsi="仿宋" w:cs="仿宋" w:hint="eastAsia"/>
            <w:lang w:eastAsia="zh-CN"/>
          </w:rPr>
          <w:t>五、发动机再制造项目危机管理</w:t>
        </w:r>
        <w:r>
          <w:tab/>
        </w:r>
        <w:r>
          <w:fldChar w:fldCharType="begin"/>
        </w:r>
        <w:r>
          <w:instrText xml:space="preserve"> PAGEREF _Toc28790 \h </w:instrText>
        </w:r>
        <w:r>
          <w:fldChar w:fldCharType="separate"/>
        </w:r>
        <w:r>
          <w:t>19</w:t>
        </w:r>
        <w:r>
          <w:fldChar w:fldCharType="end"/>
        </w:r>
      </w:hyperlink>
    </w:p>
    <w:p>
      <w:pPr>
        <w:pStyle w:val="TOC2"/>
        <w:tabs>
          <w:tab w:val="right" w:leader="dot" w:pos="8306"/>
        </w:tabs>
      </w:pPr>
      <w:hyperlink w:anchor="_Toc15001" w:history="1">
        <w:r>
          <w:rPr>
            <w:rFonts w:ascii="仿宋" w:eastAsia="仿宋" w:hAnsi="仿宋" w:cs="仿宋" w:hint="eastAsia"/>
            <w:lang w:eastAsia="zh-CN"/>
          </w:rPr>
          <w:t>(一)、危机预警与识别</w:t>
        </w:r>
        <w:r>
          <w:tab/>
        </w:r>
        <w:r>
          <w:fldChar w:fldCharType="begin"/>
        </w:r>
        <w:r>
          <w:instrText xml:space="preserve"> PAGEREF _Toc15001 \h </w:instrText>
        </w:r>
        <w:r>
          <w:fldChar w:fldCharType="separate"/>
        </w:r>
        <w:r>
          <w:t>19</w:t>
        </w:r>
        <w:r>
          <w:fldChar w:fldCharType="end"/>
        </w:r>
      </w:hyperlink>
    </w:p>
    <w:p>
      <w:pPr>
        <w:pStyle w:val="TOC2"/>
        <w:tabs>
          <w:tab w:val="right" w:leader="dot" w:pos="8306"/>
        </w:tabs>
      </w:pPr>
      <w:hyperlink w:anchor="_Toc22412" w:history="1">
        <w:r>
          <w:rPr>
            <w:rFonts w:ascii="仿宋" w:eastAsia="仿宋" w:hAnsi="仿宋" w:cs="仿宋" w:hint="eastAsia"/>
            <w:lang w:eastAsia="zh-CN"/>
          </w:rPr>
          <w:t>(二)、危机应对与恢复</w:t>
        </w:r>
        <w:r>
          <w:tab/>
        </w:r>
        <w:r>
          <w:fldChar w:fldCharType="begin"/>
        </w:r>
        <w:r>
          <w:instrText xml:space="preserve"> PAGEREF _Toc22412 \h </w:instrText>
        </w:r>
        <w:r>
          <w:fldChar w:fldCharType="separate"/>
        </w:r>
        <w:r>
          <w:t>20</w:t>
        </w:r>
        <w:r>
          <w:fldChar w:fldCharType="end"/>
        </w:r>
      </w:hyperlink>
    </w:p>
    <w:p>
      <w:pPr>
        <w:pStyle w:val="TOC1"/>
        <w:tabs>
          <w:tab w:val="right" w:leader="dot" w:pos="8306"/>
        </w:tabs>
      </w:pPr>
      <w:hyperlink w:anchor="_Toc18382" w:history="1">
        <w:r>
          <w:rPr>
            <w:rFonts w:ascii="仿宋" w:eastAsia="仿宋" w:hAnsi="仿宋" w:cs="仿宋" w:hint="eastAsia"/>
            <w:lang w:eastAsia="zh-CN"/>
          </w:rPr>
          <w:t>六、发动机再制造项目可持续发展</w:t>
        </w:r>
        <w:r>
          <w:tab/>
        </w:r>
        <w:r>
          <w:fldChar w:fldCharType="begin"/>
        </w:r>
        <w:r>
          <w:instrText xml:space="preserve"> PAGEREF _Toc18382 \h </w:instrText>
        </w:r>
        <w:r>
          <w:fldChar w:fldCharType="separate"/>
        </w:r>
        <w:r>
          <w:t>21</w:t>
        </w:r>
        <w:r>
          <w:fldChar w:fldCharType="end"/>
        </w:r>
      </w:hyperlink>
    </w:p>
    <w:p>
      <w:pPr>
        <w:pStyle w:val="TOC2"/>
        <w:tabs>
          <w:tab w:val="right" w:leader="dot" w:pos="8306"/>
        </w:tabs>
      </w:pPr>
      <w:hyperlink w:anchor="_Toc13866" w:history="1">
        <w:r>
          <w:rPr>
            <w:rFonts w:ascii="仿宋" w:eastAsia="仿宋" w:hAnsi="仿宋" w:cs="仿宋" w:hint="eastAsia"/>
            <w:lang w:eastAsia="zh-CN"/>
          </w:rPr>
          <w:t>(一)、可持续战略与实践</w:t>
        </w:r>
        <w:r>
          <w:tab/>
        </w:r>
        <w:r>
          <w:fldChar w:fldCharType="begin"/>
        </w:r>
        <w:r>
          <w:instrText xml:space="preserve"> PAGEREF _Toc13866 \h </w:instrText>
        </w:r>
        <w:r>
          <w:fldChar w:fldCharType="separate"/>
        </w:r>
        <w:r>
          <w:t>21</w:t>
        </w:r>
        <w:r>
          <w:fldChar w:fldCharType="end"/>
        </w:r>
      </w:hyperlink>
    </w:p>
    <w:p>
      <w:pPr>
        <w:pStyle w:val="TOC2"/>
        <w:tabs>
          <w:tab w:val="right" w:leader="dot" w:pos="8306"/>
        </w:tabs>
      </w:pPr>
      <w:hyperlink w:anchor="_Toc12387" w:history="1">
        <w:r>
          <w:rPr>
            <w:rFonts w:ascii="仿宋" w:eastAsia="仿宋" w:hAnsi="仿宋" w:cs="仿宋" w:hint="eastAsia"/>
            <w:lang w:eastAsia="zh-CN"/>
          </w:rPr>
          <w:t>(二)、环保与社会责任</w:t>
        </w:r>
        <w:r>
          <w:tab/>
        </w:r>
        <w:r>
          <w:fldChar w:fldCharType="begin"/>
        </w:r>
        <w:r>
          <w:instrText xml:space="preserve"> PAGEREF _Toc12387 \h </w:instrText>
        </w:r>
        <w:r>
          <w:fldChar w:fldCharType="separate"/>
        </w:r>
        <w:r>
          <w:t>22</w:t>
        </w:r>
        <w:r>
          <w:fldChar w:fldCharType="end"/>
        </w:r>
      </w:hyperlink>
    </w:p>
    <w:p>
      <w:pPr>
        <w:pStyle w:val="TOC1"/>
        <w:tabs>
          <w:tab w:val="right" w:leader="dot" w:pos="8306"/>
        </w:tabs>
      </w:pPr>
      <w:hyperlink w:anchor="_Toc10688" w:history="1">
        <w:r>
          <w:rPr>
            <w:rFonts w:ascii="仿宋" w:eastAsia="仿宋" w:hAnsi="仿宋" w:cs="仿宋" w:hint="eastAsia"/>
            <w:lang w:eastAsia="zh-CN"/>
          </w:rPr>
          <w:t>七、发动机再制造项目社会影响</w:t>
        </w:r>
        <w:r>
          <w:tab/>
        </w:r>
        <w:r>
          <w:fldChar w:fldCharType="begin"/>
        </w:r>
        <w:r>
          <w:instrText xml:space="preserve"> PAGEREF _Toc10688 \h </w:instrText>
        </w:r>
        <w:r>
          <w:fldChar w:fldCharType="separate"/>
        </w:r>
        <w:r>
          <w:t>23</w:t>
        </w:r>
        <w:r>
          <w:fldChar w:fldCharType="end"/>
        </w:r>
      </w:hyperlink>
    </w:p>
    <w:p>
      <w:pPr>
        <w:pStyle w:val="TOC2"/>
        <w:tabs>
          <w:tab w:val="right" w:leader="dot" w:pos="8306"/>
        </w:tabs>
      </w:pPr>
      <w:hyperlink w:anchor="_Toc7615" w:history="1">
        <w:r>
          <w:rPr>
            <w:rFonts w:ascii="仿宋" w:eastAsia="仿宋" w:hAnsi="仿宋" w:cs="仿宋" w:hint="eastAsia"/>
            <w:lang w:eastAsia="zh-CN"/>
          </w:rPr>
          <w:t>(一)、社会责任与义务</w:t>
        </w:r>
        <w:r>
          <w:tab/>
        </w:r>
        <w:r>
          <w:fldChar w:fldCharType="begin"/>
        </w:r>
        <w:r>
          <w:instrText xml:space="preserve"> PAGEREF _Toc7615 \h </w:instrText>
        </w:r>
        <w:r>
          <w:fldChar w:fldCharType="separate"/>
        </w:r>
        <w:r>
          <w:t>23</w:t>
        </w:r>
        <w:r>
          <w:fldChar w:fldCharType="end"/>
        </w:r>
      </w:hyperlink>
    </w:p>
    <w:p>
      <w:pPr>
        <w:pStyle w:val="TOC2"/>
        <w:tabs>
          <w:tab w:val="right" w:leader="dot" w:pos="8306"/>
        </w:tabs>
      </w:pPr>
      <w:hyperlink w:anchor="_Toc6382" w:history="1">
        <w:r>
          <w:rPr>
            <w:rFonts w:ascii="仿宋" w:eastAsia="仿宋" w:hAnsi="仿宋" w:cs="仿宋" w:hint="eastAsia"/>
            <w:lang w:eastAsia="zh-CN"/>
          </w:rPr>
          <w:t>(二)、社会参与与沟通</w:t>
        </w:r>
        <w:r>
          <w:tab/>
        </w:r>
        <w:r>
          <w:fldChar w:fldCharType="begin"/>
        </w:r>
        <w:r>
          <w:instrText xml:space="preserve"> PAGEREF _Toc6382 \h </w:instrText>
        </w:r>
        <w:r>
          <w:fldChar w:fldCharType="separate"/>
        </w:r>
        <w:r>
          <w:t>24</w:t>
        </w:r>
        <w:r>
          <w:fldChar w:fldCharType="end"/>
        </w:r>
      </w:hyperlink>
    </w:p>
    <w:p>
      <w:pPr>
        <w:pStyle w:val="TOC1"/>
        <w:tabs>
          <w:tab w:val="right" w:leader="dot" w:pos="8306"/>
        </w:tabs>
      </w:pPr>
      <w:hyperlink w:anchor="_Toc31633" w:history="1">
        <w:r>
          <w:rPr>
            <w:rFonts w:ascii="仿宋" w:eastAsia="仿宋" w:hAnsi="仿宋" w:cs="仿宋" w:hint="eastAsia"/>
            <w:lang w:eastAsia="zh-CN"/>
          </w:rPr>
          <w:t>八、发动机再制造项目环境影响分析</w:t>
        </w:r>
        <w:r>
          <w:tab/>
        </w:r>
        <w:r>
          <w:fldChar w:fldCharType="begin"/>
        </w:r>
        <w:r>
          <w:instrText xml:space="preserve"> PAGEREF _Toc31633 \h </w:instrText>
        </w:r>
        <w:r>
          <w:fldChar w:fldCharType="separate"/>
        </w:r>
        <w:r>
          <w:t>25</w:t>
        </w:r>
        <w:r>
          <w:fldChar w:fldCharType="end"/>
        </w:r>
      </w:hyperlink>
    </w:p>
    <w:p>
      <w:pPr>
        <w:pStyle w:val="TOC2"/>
        <w:tabs>
          <w:tab w:val="right" w:leader="dot" w:pos="8306"/>
        </w:tabs>
      </w:pPr>
      <w:hyperlink w:anchor="_Toc2567" w:history="1">
        <w:r>
          <w:rPr>
            <w:rFonts w:ascii="仿宋" w:eastAsia="仿宋" w:hAnsi="仿宋" w:cs="仿宋" w:hint="eastAsia"/>
            <w:lang w:eastAsia="zh-CN"/>
          </w:rPr>
          <w:t>(一)、建设区域环境质量现状</w:t>
        </w:r>
        <w:r>
          <w:tab/>
        </w:r>
        <w:r>
          <w:fldChar w:fldCharType="begin"/>
        </w:r>
        <w:r>
          <w:instrText xml:space="preserve"> PAGEREF _Toc2567 \h </w:instrText>
        </w:r>
        <w:r>
          <w:fldChar w:fldCharType="separate"/>
        </w:r>
        <w:r>
          <w:t>25</w:t>
        </w:r>
        <w:r>
          <w:fldChar w:fldCharType="end"/>
        </w:r>
      </w:hyperlink>
    </w:p>
    <w:p>
      <w:pPr>
        <w:pStyle w:val="TOC2"/>
        <w:tabs>
          <w:tab w:val="right" w:leader="dot" w:pos="8306"/>
        </w:tabs>
      </w:pPr>
      <w:hyperlink w:anchor="_Toc25267" w:history="1">
        <w:r>
          <w:rPr>
            <w:rFonts w:ascii="仿宋" w:eastAsia="仿宋" w:hAnsi="仿宋" w:cs="仿宋" w:hint="eastAsia"/>
            <w:lang w:eastAsia="zh-CN"/>
          </w:rPr>
          <w:t>(二)、建设期环境保护</w:t>
        </w:r>
        <w:r>
          <w:tab/>
        </w:r>
        <w:r>
          <w:fldChar w:fldCharType="begin"/>
        </w:r>
        <w:r>
          <w:instrText xml:space="preserve"> PAGEREF _Toc25267 \h </w:instrText>
        </w:r>
        <w:r>
          <w:fldChar w:fldCharType="separate"/>
        </w:r>
        <w:r>
          <w:t>26</w:t>
        </w:r>
        <w:r>
          <w:fldChar w:fldCharType="end"/>
        </w:r>
      </w:hyperlink>
    </w:p>
    <w:p>
      <w:pPr>
        <w:pStyle w:val="TOC2"/>
        <w:tabs>
          <w:tab w:val="right" w:leader="dot" w:pos="8306"/>
        </w:tabs>
      </w:pPr>
      <w:hyperlink w:anchor="_Toc5872" w:history="1">
        <w:r>
          <w:rPr>
            <w:rFonts w:ascii="仿宋" w:eastAsia="仿宋" w:hAnsi="仿宋" w:cs="仿宋" w:hint="eastAsia"/>
            <w:lang w:eastAsia="zh-CN"/>
          </w:rPr>
          <w:t>(三)、运营期环境保护</w:t>
        </w:r>
        <w:r>
          <w:tab/>
        </w:r>
        <w:r>
          <w:fldChar w:fldCharType="begin"/>
        </w:r>
        <w:r>
          <w:instrText xml:space="preserve"> PAGEREF _Toc5872 \h </w:instrText>
        </w:r>
        <w:r>
          <w:fldChar w:fldCharType="separate"/>
        </w:r>
        <w:r>
          <w:t>27</w:t>
        </w:r>
        <w:r>
          <w:fldChar w:fldCharType="end"/>
        </w:r>
      </w:hyperlink>
    </w:p>
    <w:p>
      <w:pPr>
        <w:pStyle w:val="TOC2"/>
        <w:tabs>
          <w:tab w:val="right" w:leader="dot" w:pos="8306"/>
        </w:tabs>
      </w:pPr>
      <w:hyperlink w:anchor="_Toc8232" w:history="1">
        <w:r>
          <w:rPr>
            <w:rFonts w:ascii="仿宋" w:eastAsia="仿宋" w:hAnsi="仿宋" w:cs="仿宋" w:hint="eastAsia"/>
            <w:lang w:eastAsia="zh-CN"/>
          </w:rPr>
          <w:t>(四)、发动机再制造项目建设对区域经济的影响</w:t>
        </w:r>
        <w:r>
          <w:tab/>
        </w:r>
        <w:r>
          <w:fldChar w:fldCharType="begin"/>
        </w:r>
        <w:r>
          <w:instrText xml:space="preserve"> PAGEREF _Toc8232 \h </w:instrText>
        </w:r>
        <w:r>
          <w:fldChar w:fldCharType="separate"/>
        </w:r>
        <w:r>
          <w:t>29</w:t>
        </w:r>
        <w:r>
          <w:fldChar w:fldCharType="end"/>
        </w:r>
      </w:hyperlink>
    </w:p>
    <w:p>
      <w:pPr>
        <w:pStyle w:val="TOC2"/>
        <w:tabs>
          <w:tab w:val="right" w:leader="dot" w:pos="8306"/>
        </w:tabs>
      </w:pPr>
      <w:hyperlink w:anchor="_Toc12451" w:history="1">
        <w:r>
          <w:rPr>
            <w:rFonts w:ascii="仿宋" w:eastAsia="仿宋" w:hAnsi="仿宋" w:cs="仿宋" w:hint="eastAsia"/>
            <w:lang w:eastAsia="zh-CN"/>
          </w:rPr>
          <w:t>(五)、废弃物处理</w:t>
        </w:r>
        <w:r>
          <w:tab/>
        </w:r>
        <w:r>
          <w:fldChar w:fldCharType="begin"/>
        </w:r>
        <w:r>
          <w:instrText xml:space="preserve"> PAGEREF _Toc12451 \h </w:instrText>
        </w:r>
        <w:r>
          <w:fldChar w:fldCharType="separate"/>
        </w:r>
        <w:r>
          <w:t>31</w:t>
        </w:r>
        <w:r>
          <w:fldChar w:fldCharType="end"/>
        </w:r>
      </w:hyperlink>
    </w:p>
    <w:p>
      <w:pPr>
        <w:pStyle w:val="TOC2"/>
        <w:tabs>
          <w:tab w:val="right" w:leader="dot" w:pos="8306"/>
        </w:tabs>
      </w:pPr>
      <w:hyperlink w:anchor="_Toc24823" w:history="1">
        <w:r>
          <w:rPr>
            <w:rFonts w:ascii="仿宋" w:eastAsia="仿宋" w:hAnsi="仿宋" w:cs="仿宋" w:hint="eastAsia"/>
            <w:lang w:eastAsia="zh-CN"/>
          </w:rPr>
          <w:t>(六)、特殊环境影响分析</w:t>
        </w:r>
        <w:r>
          <w:tab/>
        </w:r>
        <w:r>
          <w:fldChar w:fldCharType="begin"/>
        </w:r>
        <w:r>
          <w:instrText xml:space="preserve"> PAGEREF _Toc24823 \h </w:instrText>
        </w:r>
        <w:r>
          <w:fldChar w:fldCharType="separate"/>
        </w:r>
        <w:r>
          <w:t>32</w:t>
        </w:r>
        <w:r>
          <w:fldChar w:fldCharType="end"/>
        </w:r>
      </w:hyperlink>
    </w:p>
    <w:p>
      <w:pPr>
        <w:pStyle w:val="TOC2"/>
        <w:tabs>
          <w:tab w:val="right" w:leader="dot" w:pos="8306"/>
        </w:tabs>
      </w:pPr>
      <w:hyperlink w:anchor="_Toc14367" w:history="1">
        <w:r>
          <w:rPr>
            <w:rFonts w:ascii="仿宋" w:eastAsia="仿宋" w:hAnsi="仿宋" w:cs="仿宋" w:hint="eastAsia"/>
            <w:lang w:eastAsia="zh-CN"/>
          </w:rPr>
          <w:t>(七)、清洁生产</w:t>
        </w:r>
        <w:r>
          <w:tab/>
        </w:r>
        <w:r>
          <w:fldChar w:fldCharType="begin"/>
        </w:r>
        <w:r>
          <w:instrText xml:space="preserve"> PAGEREF _Toc14367 \h </w:instrText>
        </w:r>
        <w:r>
          <w:fldChar w:fldCharType="separate"/>
        </w:r>
        <w:r>
          <w:t>33</w:t>
        </w:r>
        <w:r>
          <w:fldChar w:fldCharType="end"/>
        </w:r>
      </w:hyperlink>
    </w:p>
    <w:p>
      <w:pPr>
        <w:pStyle w:val="TOC2"/>
        <w:tabs>
          <w:tab w:val="right" w:leader="dot" w:pos="8306"/>
        </w:tabs>
      </w:pPr>
      <w:hyperlink w:anchor="_Toc4593" w:history="1">
        <w:r>
          <w:rPr>
            <w:rFonts w:ascii="仿宋" w:eastAsia="仿宋" w:hAnsi="仿宋" w:cs="仿宋" w:hint="eastAsia"/>
            <w:lang w:eastAsia="zh-CN"/>
          </w:rPr>
          <w:t>(八)、环境保护综合评价</w:t>
        </w:r>
        <w:r>
          <w:tab/>
        </w:r>
        <w:r>
          <w:fldChar w:fldCharType="begin"/>
        </w:r>
        <w:r>
          <w:instrText xml:space="preserve"> PAGEREF _Toc4593 \h </w:instrText>
        </w:r>
        <w:r>
          <w:fldChar w:fldCharType="separate"/>
        </w:r>
        <w:r>
          <w:t>34</w:t>
        </w:r>
        <w:r>
          <w:fldChar w:fldCharType="end"/>
        </w:r>
      </w:hyperlink>
    </w:p>
    <w:p>
      <w:pPr>
        <w:pStyle w:val="TOC1"/>
        <w:tabs>
          <w:tab w:val="right" w:leader="dot" w:pos="8306"/>
        </w:tabs>
      </w:pPr>
      <w:hyperlink w:anchor="_Toc24463" w:history="1">
        <w:r>
          <w:rPr>
            <w:rFonts w:ascii="仿宋" w:eastAsia="仿宋" w:hAnsi="仿宋" w:cs="仿宋" w:hint="eastAsia"/>
            <w:lang w:eastAsia="zh-CN"/>
          </w:rPr>
          <w:t>九、发动机再制造项目财务管理</w:t>
        </w:r>
        <w:r>
          <w:tab/>
        </w:r>
        <w:r>
          <w:fldChar w:fldCharType="begin"/>
        </w:r>
        <w:r>
          <w:instrText xml:space="preserve"> PAGEREF _Toc24463 \h </w:instrText>
        </w:r>
        <w:r>
          <w:fldChar w:fldCharType="separate"/>
        </w:r>
        <w:r>
          <w:t>35</w:t>
        </w:r>
        <w:r>
          <w:fldChar w:fldCharType="end"/>
        </w:r>
      </w:hyperlink>
    </w:p>
    <w:p>
      <w:pPr>
        <w:pStyle w:val="TOC2"/>
        <w:tabs>
          <w:tab w:val="right" w:leader="dot" w:pos="8306"/>
        </w:tabs>
      </w:pPr>
      <w:hyperlink w:anchor="_Toc15017" w:history="1">
        <w:r>
          <w:rPr>
            <w:rFonts w:ascii="仿宋" w:eastAsia="仿宋" w:hAnsi="仿宋" w:cs="仿宋" w:hint="eastAsia"/>
            <w:lang w:eastAsia="zh-CN"/>
          </w:rPr>
          <w:t>(一)、资金需求大</w:t>
        </w:r>
        <w:r>
          <w:tab/>
        </w:r>
        <w:r>
          <w:fldChar w:fldCharType="begin"/>
        </w:r>
        <w:r>
          <w:instrText xml:space="preserve"> PAGEREF _Toc15017 \h </w:instrText>
        </w:r>
        <w:r>
          <w:fldChar w:fldCharType="separate"/>
        </w:r>
        <w:r>
          <w:t>35</w:t>
        </w:r>
        <w:r>
          <w:fldChar w:fldCharType="end"/>
        </w:r>
      </w:hyperlink>
    </w:p>
    <w:p>
      <w:pPr>
        <w:pStyle w:val="TOC2"/>
        <w:tabs>
          <w:tab w:val="right" w:leader="dot" w:pos="8306"/>
        </w:tabs>
      </w:pPr>
      <w:hyperlink w:anchor="_Toc7659" w:history="1">
        <w:r>
          <w:rPr>
            <w:rFonts w:ascii="仿宋" w:eastAsia="仿宋" w:hAnsi="仿宋" w:cs="仿宋" w:hint="eastAsia"/>
            <w:lang w:eastAsia="zh-CN"/>
          </w:rPr>
          <w:t>(二)、研发周期长</w:t>
        </w:r>
        <w:r>
          <w:tab/>
        </w:r>
        <w:r>
          <w:fldChar w:fldCharType="begin"/>
        </w:r>
        <w:r>
          <w:instrText xml:space="preserve"> PAGEREF _Toc7659 \h </w:instrText>
        </w:r>
        <w:r>
          <w:fldChar w:fldCharType="separate"/>
        </w:r>
        <w:r>
          <w:t>37</w:t>
        </w:r>
        <w:r>
          <w:fldChar w:fldCharType="end"/>
        </w:r>
      </w:hyperlink>
    </w:p>
    <w:p>
      <w:pPr>
        <w:pStyle w:val="TOC2"/>
        <w:tabs>
          <w:tab w:val="right" w:leader="dot" w:pos="8306"/>
        </w:tabs>
      </w:pPr>
      <w:hyperlink w:anchor="_Toc5414" w:history="1">
        <w:r>
          <w:rPr>
            <w:rFonts w:ascii="仿宋" w:eastAsia="仿宋" w:hAnsi="仿宋" w:cs="仿宋" w:hint="eastAsia"/>
            <w:lang w:eastAsia="zh-CN"/>
          </w:rPr>
          <w:t>(三)、市场风险大</w:t>
        </w:r>
        <w:r>
          <w:tab/>
        </w:r>
        <w:r>
          <w:fldChar w:fldCharType="begin"/>
        </w:r>
        <w:r>
          <w:instrText xml:space="preserve"> PAGEREF _Toc5414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4" w:history="1">
        <w:r>
          <w:rPr>
            <w:rFonts w:ascii="仿宋" w:eastAsia="仿宋" w:hAnsi="仿宋" w:cs="仿宋" w:hint="eastAsia"/>
            <w:lang w:eastAsia="zh-CN"/>
          </w:rPr>
          <w:t>(四)、利润率高</w:t>
        </w:r>
        <w:r>
          <w:tab/>
        </w:r>
        <w:r>
          <w:fldChar w:fldCharType="begin"/>
        </w:r>
        <w:r>
          <w:instrText xml:space="preserve"> PAGEREF _Toc4194 \h </w:instrText>
        </w:r>
        <w:r>
          <w:fldChar w:fldCharType="separate"/>
        </w:r>
        <w:r>
          <w:t>40</w:t>
        </w:r>
        <w:r>
          <w:fldChar w:fldCharType="end"/>
        </w:r>
      </w:hyperlink>
    </w:p>
    <w:p>
      <w:pPr>
        <w:pStyle w:val="TOC1"/>
        <w:tabs>
          <w:tab w:val="right" w:leader="dot" w:pos="8306"/>
        </w:tabs>
      </w:pPr>
      <w:hyperlink w:anchor="_Toc28690" w:history="1">
        <w:r>
          <w:rPr>
            <w:rFonts w:ascii="仿宋" w:eastAsia="仿宋" w:hAnsi="仿宋" w:cs="仿宋" w:hint="eastAsia"/>
            <w:lang w:eastAsia="zh-CN"/>
          </w:rPr>
          <w:t>十、发动机再制造项目投资规划</w:t>
        </w:r>
        <w:r>
          <w:tab/>
        </w:r>
        <w:r>
          <w:fldChar w:fldCharType="begin"/>
        </w:r>
        <w:r>
          <w:instrText xml:space="preserve"> PAGEREF _Toc28690 \h </w:instrText>
        </w:r>
        <w:r>
          <w:fldChar w:fldCharType="separate"/>
        </w:r>
        <w:r>
          <w:t>43</w:t>
        </w:r>
        <w:r>
          <w:fldChar w:fldCharType="end"/>
        </w:r>
      </w:hyperlink>
    </w:p>
    <w:p>
      <w:pPr>
        <w:pStyle w:val="TOC2"/>
        <w:tabs>
          <w:tab w:val="right" w:leader="dot" w:pos="8306"/>
        </w:tabs>
      </w:pPr>
      <w:hyperlink w:anchor="_Toc16459" w:history="1">
        <w:r>
          <w:rPr>
            <w:rFonts w:ascii="仿宋" w:eastAsia="仿宋" w:hAnsi="仿宋" w:cs="仿宋" w:hint="eastAsia"/>
            <w:lang w:eastAsia="zh-CN"/>
          </w:rPr>
          <w:t>(一)、发动机再制造项目总投资估算</w:t>
        </w:r>
        <w:r>
          <w:tab/>
        </w:r>
        <w:r>
          <w:fldChar w:fldCharType="begin"/>
        </w:r>
        <w:r>
          <w:instrText xml:space="preserve"> PAGEREF _Toc16459 \h </w:instrText>
        </w:r>
        <w:r>
          <w:fldChar w:fldCharType="separate"/>
        </w:r>
        <w:r>
          <w:t>43</w:t>
        </w:r>
        <w:r>
          <w:fldChar w:fldCharType="end"/>
        </w:r>
      </w:hyperlink>
    </w:p>
    <w:p>
      <w:pPr>
        <w:pStyle w:val="TOC2"/>
        <w:tabs>
          <w:tab w:val="right" w:leader="dot" w:pos="8306"/>
        </w:tabs>
      </w:pPr>
      <w:hyperlink w:anchor="_Toc6002" w:history="1">
        <w:r>
          <w:rPr>
            <w:rFonts w:ascii="仿宋" w:eastAsia="仿宋" w:hAnsi="仿宋" w:cs="仿宋" w:hint="eastAsia"/>
            <w:lang w:eastAsia="zh-CN"/>
          </w:rPr>
          <w:t>(二)、资金筹措</w:t>
        </w:r>
        <w:r>
          <w:tab/>
        </w:r>
        <w:r>
          <w:fldChar w:fldCharType="begin"/>
        </w:r>
        <w:r>
          <w:instrText xml:space="preserve"> PAGEREF _Toc6002 \h </w:instrText>
        </w:r>
        <w:r>
          <w:fldChar w:fldCharType="separate"/>
        </w:r>
        <w:r>
          <w:t>44</w:t>
        </w:r>
        <w:r>
          <w:fldChar w:fldCharType="end"/>
        </w:r>
      </w:hyperlink>
    </w:p>
    <w:p>
      <w:pPr>
        <w:pStyle w:val="TOC1"/>
        <w:tabs>
          <w:tab w:val="right" w:leader="dot" w:pos="8306"/>
        </w:tabs>
      </w:pPr>
      <w:hyperlink w:anchor="_Toc14709" w:history="1">
        <w:r>
          <w:rPr>
            <w:rFonts w:ascii="仿宋" w:eastAsia="仿宋" w:hAnsi="仿宋" w:cs="仿宋" w:hint="eastAsia"/>
            <w:lang w:eastAsia="zh-CN"/>
          </w:rPr>
          <w:t>十一、发动机再制造项目计划安排</w:t>
        </w:r>
        <w:r>
          <w:tab/>
        </w:r>
        <w:r>
          <w:fldChar w:fldCharType="begin"/>
        </w:r>
        <w:r>
          <w:instrText xml:space="preserve"> PAGEREF _Toc14709 \h </w:instrText>
        </w:r>
        <w:r>
          <w:fldChar w:fldCharType="separate"/>
        </w:r>
        <w:r>
          <w:t>45</w:t>
        </w:r>
        <w:r>
          <w:fldChar w:fldCharType="end"/>
        </w:r>
      </w:hyperlink>
    </w:p>
    <w:p>
      <w:pPr>
        <w:pStyle w:val="TOC2"/>
        <w:tabs>
          <w:tab w:val="right" w:leader="dot" w:pos="8306"/>
        </w:tabs>
      </w:pPr>
      <w:hyperlink w:anchor="_Toc8246" w:history="1">
        <w:r>
          <w:rPr>
            <w:rFonts w:ascii="仿宋" w:eastAsia="仿宋" w:hAnsi="仿宋" w:cs="仿宋" w:hint="eastAsia"/>
            <w:lang w:eastAsia="zh-CN"/>
          </w:rPr>
          <w:t>(一)、建设周期</w:t>
        </w:r>
        <w:r>
          <w:tab/>
        </w:r>
        <w:r>
          <w:fldChar w:fldCharType="begin"/>
        </w:r>
        <w:r>
          <w:instrText xml:space="preserve"> PAGEREF _Toc8246 \h </w:instrText>
        </w:r>
        <w:r>
          <w:fldChar w:fldCharType="separate"/>
        </w:r>
        <w:r>
          <w:t>45</w:t>
        </w:r>
        <w:r>
          <w:fldChar w:fldCharType="end"/>
        </w:r>
      </w:hyperlink>
    </w:p>
    <w:p>
      <w:pPr>
        <w:pStyle w:val="TOC2"/>
        <w:tabs>
          <w:tab w:val="right" w:leader="dot" w:pos="8306"/>
        </w:tabs>
      </w:pPr>
      <w:hyperlink w:anchor="_Toc31749" w:history="1">
        <w:r>
          <w:rPr>
            <w:rFonts w:ascii="仿宋" w:eastAsia="仿宋" w:hAnsi="仿宋" w:cs="仿宋" w:hint="eastAsia"/>
            <w:lang w:eastAsia="zh-CN"/>
          </w:rPr>
          <w:t>(二)、建设进度</w:t>
        </w:r>
        <w:r>
          <w:tab/>
        </w:r>
        <w:r>
          <w:fldChar w:fldCharType="begin"/>
        </w:r>
        <w:r>
          <w:instrText xml:space="preserve"> PAGEREF _Toc31749 \h </w:instrText>
        </w:r>
        <w:r>
          <w:fldChar w:fldCharType="separate"/>
        </w:r>
        <w:r>
          <w:t>45</w:t>
        </w:r>
        <w:r>
          <w:fldChar w:fldCharType="end"/>
        </w:r>
      </w:hyperlink>
    </w:p>
    <w:p>
      <w:pPr>
        <w:pStyle w:val="TOC2"/>
        <w:tabs>
          <w:tab w:val="right" w:leader="dot" w:pos="8306"/>
        </w:tabs>
      </w:pPr>
      <w:hyperlink w:anchor="_Toc5401" w:history="1">
        <w:r>
          <w:rPr>
            <w:rFonts w:ascii="仿宋" w:eastAsia="仿宋" w:hAnsi="仿宋" w:cs="仿宋" w:hint="eastAsia"/>
            <w:lang w:eastAsia="zh-CN"/>
          </w:rPr>
          <w:t>(三)、进度安排注意事项</w:t>
        </w:r>
        <w:r>
          <w:tab/>
        </w:r>
        <w:r>
          <w:fldChar w:fldCharType="begin"/>
        </w:r>
        <w:r>
          <w:instrText xml:space="preserve"> PAGEREF _Toc5401 \h </w:instrText>
        </w:r>
        <w:r>
          <w:fldChar w:fldCharType="separate"/>
        </w:r>
        <w:r>
          <w:t>46</w:t>
        </w:r>
        <w:r>
          <w:fldChar w:fldCharType="end"/>
        </w:r>
      </w:hyperlink>
    </w:p>
    <w:p>
      <w:pPr>
        <w:pStyle w:val="TOC2"/>
        <w:tabs>
          <w:tab w:val="right" w:leader="dot" w:pos="8306"/>
        </w:tabs>
      </w:pPr>
      <w:hyperlink w:anchor="_Toc28232" w:history="1">
        <w:r>
          <w:rPr>
            <w:rFonts w:ascii="仿宋" w:eastAsia="仿宋" w:hAnsi="仿宋" w:cs="仿宋" w:hint="eastAsia"/>
            <w:lang w:eastAsia="zh-CN"/>
          </w:rPr>
          <w:t>(四)、人力资源配置</w:t>
        </w:r>
        <w:r>
          <w:tab/>
        </w:r>
        <w:r>
          <w:fldChar w:fldCharType="begin"/>
        </w:r>
        <w:r>
          <w:instrText xml:space="preserve"> PAGEREF _Toc28232 \h </w:instrText>
        </w:r>
        <w:r>
          <w:fldChar w:fldCharType="separate"/>
        </w:r>
        <w:r>
          <w:t>48</w:t>
        </w:r>
        <w:r>
          <w:fldChar w:fldCharType="end"/>
        </w:r>
      </w:hyperlink>
    </w:p>
    <w:p>
      <w:pPr>
        <w:pStyle w:val="TOC1"/>
        <w:tabs>
          <w:tab w:val="right" w:leader="dot" w:pos="8306"/>
        </w:tabs>
      </w:pPr>
      <w:hyperlink w:anchor="_Toc14248" w:history="1">
        <w:r>
          <w:rPr>
            <w:rFonts w:ascii="仿宋" w:eastAsia="仿宋" w:hAnsi="仿宋" w:cs="仿宋" w:hint="eastAsia"/>
            <w:lang w:eastAsia="zh-CN"/>
          </w:rPr>
          <w:t>十二、发动机再制造项目人力资源管理</w:t>
        </w:r>
        <w:r>
          <w:tab/>
        </w:r>
        <w:r>
          <w:fldChar w:fldCharType="begin"/>
        </w:r>
        <w:r>
          <w:instrText xml:space="preserve"> PAGEREF _Toc14248 \h </w:instrText>
        </w:r>
        <w:r>
          <w:fldChar w:fldCharType="separate"/>
        </w:r>
        <w:r>
          <w:t>49</w:t>
        </w:r>
        <w:r>
          <w:fldChar w:fldCharType="end"/>
        </w:r>
      </w:hyperlink>
    </w:p>
    <w:p>
      <w:pPr>
        <w:pStyle w:val="TOC2"/>
        <w:tabs>
          <w:tab w:val="right" w:leader="dot" w:pos="8306"/>
        </w:tabs>
      </w:pPr>
      <w:hyperlink w:anchor="_Toc22058" w:history="1">
        <w:r>
          <w:rPr>
            <w:rFonts w:ascii="仿宋" w:eastAsia="仿宋" w:hAnsi="仿宋" w:cs="仿宋" w:hint="eastAsia"/>
            <w:lang w:eastAsia="zh-CN"/>
          </w:rPr>
          <w:t>(一)、建立健全的预算管理制度</w:t>
        </w:r>
        <w:r>
          <w:tab/>
        </w:r>
        <w:r>
          <w:fldChar w:fldCharType="begin"/>
        </w:r>
        <w:r>
          <w:instrText xml:space="preserve"> PAGEREF _Toc22058 \h </w:instrText>
        </w:r>
        <w:r>
          <w:fldChar w:fldCharType="separate"/>
        </w:r>
        <w:r>
          <w:t>49</w:t>
        </w:r>
        <w:r>
          <w:fldChar w:fldCharType="end"/>
        </w:r>
      </w:hyperlink>
    </w:p>
    <w:p>
      <w:pPr>
        <w:pStyle w:val="TOC2"/>
        <w:tabs>
          <w:tab w:val="right" w:leader="dot" w:pos="8306"/>
        </w:tabs>
      </w:pPr>
      <w:hyperlink w:anchor="_Toc24178" w:history="1">
        <w:r>
          <w:rPr>
            <w:rFonts w:ascii="仿宋" w:eastAsia="仿宋" w:hAnsi="仿宋" w:cs="仿宋" w:hint="eastAsia"/>
            <w:lang w:eastAsia="zh-CN"/>
          </w:rPr>
          <w:t>(二)、加强资金流动监控</w:t>
        </w:r>
        <w:r>
          <w:tab/>
        </w:r>
        <w:r>
          <w:fldChar w:fldCharType="begin"/>
        </w:r>
        <w:r>
          <w:instrText xml:space="preserve"> PAGEREF _Toc24178 \h </w:instrText>
        </w:r>
        <w:r>
          <w:fldChar w:fldCharType="separate"/>
        </w:r>
        <w:r>
          <w:t>51</w:t>
        </w:r>
        <w:r>
          <w:fldChar w:fldCharType="end"/>
        </w:r>
      </w:hyperlink>
    </w:p>
    <w:p>
      <w:pPr>
        <w:pStyle w:val="TOC2"/>
        <w:tabs>
          <w:tab w:val="right" w:leader="dot" w:pos="8306"/>
        </w:tabs>
      </w:pPr>
      <w:hyperlink w:anchor="_Toc24354" w:history="1">
        <w:r>
          <w:rPr>
            <w:rFonts w:ascii="仿宋" w:eastAsia="仿宋" w:hAnsi="仿宋" w:cs="仿宋" w:hint="eastAsia"/>
            <w:lang w:eastAsia="zh-CN"/>
          </w:rPr>
          <w:t>(三)、制定完善的风险控制机制</w:t>
        </w:r>
        <w:r>
          <w:tab/>
        </w:r>
        <w:r>
          <w:fldChar w:fldCharType="begin"/>
        </w:r>
        <w:r>
          <w:instrText xml:space="preserve"> PAGEREF _Toc24354 \h </w:instrText>
        </w:r>
        <w:r>
          <w:fldChar w:fldCharType="separate"/>
        </w:r>
        <w:r>
          <w:t>52</w:t>
        </w:r>
        <w:r>
          <w:fldChar w:fldCharType="end"/>
        </w:r>
      </w:hyperlink>
    </w:p>
    <w:p>
      <w:pPr>
        <w:pStyle w:val="TOC2"/>
        <w:tabs>
          <w:tab w:val="right" w:leader="dot" w:pos="8306"/>
        </w:tabs>
      </w:pPr>
      <w:hyperlink w:anchor="_Toc419" w:history="1">
        <w:r>
          <w:rPr>
            <w:rFonts w:ascii="仿宋" w:eastAsia="仿宋" w:hAnsi="仿宋" w:cs="仿宋" w:hint="eastAsia"/>
            <w:lang w:eastAsia="zh-CN"/>
          </w:rPr>
          <w:t>(四)、优化成本管理</w:t>
        </w:r>
        <w:r>
          <w:tab/>
        </w:r>
        <w:r>
          <w:fldChar w:fldCharType="begin"/>
        </w:r>
        <w:r>
          <w:instrText xml:space="preserve"> PAGEREF _Toc419 \h </w:instrText>
        </w:r>
        <w:r>
          <w:fldChar w:fldCharType="separate"/>
        </w:r>
        <w:r>
          <w:t>53</w:t>
        </w:r>
        <w:r>
          <w:fldChar w:fldCharType="end"/>
        </w:r>
      </w:hyperlink>
    </w:p>
    <w:p>
      <w:pPr>
        <w:pStyle w:val="TOC1"/>
        <w:tabs>
          <w:tab w:val="right" w:leader="dot" w:pos="8306"/>
        </w:tabs>
      </w:pPr>
      <w:hyperlink w:anchor="_Toc6367" w:history="1">
        <w:r>
          <w:rPr>
            <w:rFonts w:ascii="仿宋" w:eastAsia="仿宋" w:hAnsi="仿宋" w:cs="仿宋" w:hint="eastAsia"/>
            <w:lang w:eastAsia="zh-CN"/>
          </w:rPr>
          <w:t>十三、利益相关者分析与沟通计划</w:t>
        </w:r>
        <w:r>
          <w:tab/>
        </w:r>
        <w:r>
          <w:fldChar w:fldCharType="begin"/>
        </w:r>
        <w:r>
          <w:instrText xml:space="preserve"> PAGEREF _Toc6367 \h </w:instrText>
        </w:r>
        <w:r>
          <w:fldChar w:fldCharType="separate"/>
        </w:r>
        <w:r>
          <w:t>54</w:t>
        </w:r>
        <w:r>
          <w:fldChar w:fldCharType="end"/>
        </w:r>
      </w:hyperlink>
    </w:p>
    <w:p>
      <w:pPr>
        <w:pStyle w:val="TOC2"/>
        <w:tabs>
          <w:tab w:val="right" w:leader="dot" w:pos="8306"/>
        </w:tabs>
      </w:pPr>
      <w:hyperlink w:anchor="_Toc20894" w:history="1">
        <w:r>
          <w:rPr>
            <w:rFonts w:ascii="仿宋" w:eastAsia="仿宋" w:hAnsi="仿宋" w:cs="仿宋" w:hint="eastAsia"/>
            <w:lang w:eastAsia="zh-CN"/>
          </w:rPr>
          <w:t>(一)、利益相关者分析</w:t>
        </w:r>
        <w:r>
          <w:tab/>
        </w:r>
        <w:r>
          <w:fldChar w:fldCharType="begin"/>
        </w:r>
        <w:r>
          <w:instrText xml:space="preserve"> PAGEREF _Toc20894 \h </w:instrText>
        </w:r>
        <w:r>
          <w:fldChar w:fldCharType="separate"/>
        </w:r>
        <w:r>
          <w:t>54</w:t>
        </w:r>
        <w:r>
          <w:fldChar w:fldCharType="end"/>
        </w:r>
      </w:hyperlink>
    </w:p>
    <w:p>
      <w:pPr>
        <w:pStyle w:val="TOC2"/>
        <w:tabs>
          <w:tab w:val="right" w:leader="dot" w:pos="8306"/>
        </w:tabs>
      </w:pPr>
      <w:hyperlink w:anchor="_Toc31736" w:history="1">
        <w:r>
          <w:rPr>
            <w:rFonts w:ascii="仿宋" w:eastAsia="仿宋" w:hAnsi="仿宋" w:cs="仿宋" w:hint="eastAsia"/>
            <w:lang w:eastAsia="zh-CN"/>
          </w:rPr>
          <w:t>(二)、沟通计划</w:t>
        </w:r>
        <w:r>
          <w:tab/>
        </w:r>
        <w:r>
          <w:fldChar w:fldCharType="begin"/>
        </w:r>
        <w:r>
          <w:instrText xml:space="preserve"> PAGEREF _Toc31736 \h </w:instrText>
        </w:r>
        <w:r>
          <w:fldChar w:fldCharType="separate"/>
        </w:r>
        <w:r>
          <w:t>56</w:t>
        </w:r>
        <w:r>
          <w:fldChar w:fldCharType="end"/>
        </w:r>
      </w:hyperlink>
    </w:p>
    <w:p>
      <w:pPr>
        <w:pStyle w:val="TOC1"/>
        <w:tabs>
          <w:tab w:val="right" w:leader="dot" w:pos="8306"/>
        </w:tabs>
      </w:pPr>
      <w:hyperlink w:anchor="_Toc20311" w:history="1">
        <w:r>
          <w:rPr>
            <w:rFonts w:ascii="仿宋" w:eastAsia="仿宋" w:hAnsi="仿宋" w:cs="仿宋" w:hint="eastAsia"/>
            <w:lang w:eastAsia="zh-CN"/>
          </w:rPr>
          <w:t>十四、发动机再制造项目治理与监督</w:t>
        </w:r>
        <w:r>
          <w:tab/>
        </w:r>
        <w:r>
          <w:fldChar w:fldCharType="begin"/>
        </w:r>
        <w:r>
          <w:instrText xml:space="preserve"> PAGEREF _Toc20311 \h </w:instrText>
        </w:r>
        <w:r>
          <w:fldChar w:fldCharType="separate"/>
        </w:r>
        <w:r>
          <w:t>57</w:t>
        </w:r>
        <w:r>
          <w:fldChar w:fldCharType="end"/>
        </w:r>
      </w:hyperlink>
    </w:p>
    <w:p>
      <w:pPr>
        <w:pStyle w:val="TOC2"/>
        <w:tabs>
          <w:tab w:val="right" w:leader="dot" w:pos="8306"/>
        </w:tabs>
      </w:pPr>
      <w:hyperlink w:anchor="_Toc11619" w:history="1">
        <w:r>
          <w:rPr>
            <w:rFonts w:ascii="仿宋" w:eastAsia="仿宋" w:hAnsi="仿宋" w:cs="仿宋" w:hint="eastAsia"/>
            <w:lang w:eastAsia="zh-CN"/>
          </w:rPr>
          <w:t>(一)、发动机再制造项目治理结构</w:t>
        </w:r>
        <w:r>
          <w:tab/>
        </w:r>
        <w:r>
          <w:fldChar w:fldCharType="begin"/>
        </w:r>
        <w:r>
          <w:instrText xml:space="preserve"> PAGEREF _Toc11619 \h </w:instrText>
        </w:r>
        <w:r>
          <w:fldChar w:fldCharType="separate"/>
        </w:r>
        <w:r>
          <w:t>57</w:t>
        </w:r>
        <w:r>
          <w:fldChar w:fldCharType="end"/>
        </w:r>
      </w:hyperlink>
    </w:p>
    <w:p>
      <w:pPr>
        <w:pStyle w:val="TOC2"/>
        <w:tabs>
          <w:tab w:val="right" w:leader="dot" w:pos="8306"/>
        </w:tabs>
      </w:pPr>
      <w:hyperlink w:anchor="_Toc23668" w:history="1">
        <w:r>
          <w:rPr>
            <w:rFonts w:ascii="仿宋" w:eastAsia="仿宋" w:hAnsi="仿宋" w:cs="仿宋" w:hint="eastAsia"/>
            <w:lang w:eastAsia="zh-CN"/>
          </w:rPr>
          <w:t>(二)、监督与审计</w:t>
        </w:r>
        <w:r>
          <w:tab/>
        </w:r>
        <w:r>
          <w:fldChar w:fldCharType="begin"/>
        </w:r>
        <w:r>
          <w:instrText xml:space="preserve"> PAGEREF _Toc23668 \h </w:instrText>
        </w:r>
        <w:r>
          <w:fldChar w:fldCharType="separate"/>
        </w:r>
        <w:r>
          <w:t>58</w:t>
        </w:r>
        <w:r>
          <w:fldChar w:fldCharType="end"/>
        </w:r>
      </w:hyperlink>
    </w:p>
    <w:p>
      <w:pPr>
        <w:pStyle w:val="TOC1"/>
        <w:tabs>
          <w:tab w:val="right" w:leader="dot" w:pos="8306"/>
        </w:tabs>
      </w:pPr>
      <w:hyperlink w:anchor="_Toc16016" w:history="1">
        <w:r>
          <w:rPr>
            <w:rFonts w:ascii="仿宋" w:eastAsia="仿宋" w:hAnsi="仿宋" w:cs="仿宋" w:hint="eastAsia"/>
            <w:lang w:eastAsia="zh-CN"/>
          </w:rPr>
          <w:t>十五、质量管理体系</w:t>
        </w:r>
        <w:r>
          <w:tab/>
        </w:r>
        <w:r>
          <w:fldChar w:fldCharType="begin"/>
        </w:r>
        <w:r>
          <w:instrText xml:space="preserve"> PAGEREF _Toc16016 \h </w:instrText>
        </w:r>
        <w:r>
          <w:fldChar w:fldCharType="separate"/>
        </w:r>
        <w:r>
          <w:t>60</w:t>
        </w:r>
        <w:r>
          <w:fldChar w:fldCharType="end"/>
        </w:r>
      </w:hyperlink>
    </w:p>
    <w:p>
      <w:pPr>
        <w:pStyle w:val="TOC2"/>
        <w:tabs>
          <w:tab w:val="right" w:leader="dot" w:pos="8306"/>
        </w:tabs>
      </w:pPr>
      <w:hyperlink w:anchor="_Toc10625" w:history="1">
        <w:r>
          <w:rPr>
            <w:rFonts w:ascii="仿宋" w:eastAsia="仿宋" w:hAnsi="仿宋" w:cs="仿宋" w:hint="eastAsia"/>
            <w:lang w:eastAsia="zh-CN"/>
          </w:rPr>
          <w:t>(一)、质量目标与方针</w:t>
        </w:r>
        <w:r>
          <w:tab/>
        </w:r>
        <w:r>
          <w:fldChar w:fldCharType="begin"/>
        </w:r>
        <w:r>
          <w:instrText xml:space="preserve"> PAGEREF _Toc10625 \h </w:instrText>
        </w:r>
        <w:r>
          <w:fldChar w:fldCharType="separate"/>
        </w:r>
        <w:r>
          <w:t>60</w:t>
        </w:r>
        <w:r>
          <w:fldChar w:fldCharType="end"/>
        </w:r>
      </w:hyperlink>
    </w:p>
    <w:p>
      <w:pPr>
        <w:pStyle w:val="TOC2"/>
        <w:tabs>
          <w:tab w:val="right" w:leader="dot" w:pos="8306"/>
        </w:tabs>
      </w:pPr>
      <w:hyperlink w:anchor="_Toc22350" w:history="1">
        <w:r>
          <w:rPr>
            <w:rFonts w:ascii="仿宋" w:eastAsia="仿宋" w:hAnsi="仿宋" w:cs="仿宋" w:hint="eastAsia"/>
            <w:lang w:eastAsia="zh-CN"/>
          </w:rPr>
          <w:t>(二)、质量管理责任</w:t>
        </w:r>
        <w:r>
          <w:tab/>
        </w:r>
        <w:r>
          <w:fldChar w:fldCharType="begin"/>
        </w:r>
        <w:r>
          <w:instrText xml:space="preserve"> PAGEREF _Toc22350 \h </w:instrText>
        </w:r>
        <w:r>
          <w:fldChar w:fldCharType="separate"/>
        </w:r>
        <w:r>
          <w:t>61</w:t>
        </w:r>
        <w:r>
          <w:fldChar w:fldCharType="end"/>
        </w:r>
      </w:hyperlink>
    </w:p>
    <w:p>
      <w:pPr>
        <w:pStyle w:val="TOC2"/>
        <w:tabs>
          <w:tab w:val="right" w:leader="dot" w:pos="8306"/>
        </w:tabs>
      </w:pPr>
      <w:hyperlink w:anchor="_Toc23227" w:history="1">
        <w:r>
          <w:rPr>
            <w:rFonts w:ascii="仿宋" w:eastAsia="仿宋" w:hAnsi="仿宋" w:cs="仿宋" w:hint="eastAsia"/>
            <w:lang w:eastAsia="zh-CN"/>
          </w:rPr>
          <w:t>(三)、质量管理体系文件</w:t>
        </w:r>
        <w:r>
          <w:tab/>
        </w:r>
        <w:r>
          <w:fldChar w:fldCharType="begin"/>
        </w:r>
        <w:r>
          <w:instrText xml:space="preserve"> PAGEREF _Toc23227 \h </w:instrText>
        </w:r>
        <w:r>
          <w:fldChar w:fldCharType="separate"/>
        </w:r>
        <w:r>
          <w:t>62</w:t>
        </w:r>
        <w:r>
          <w:fldChar w:fldCharType="end"/>
        </w:r>
      </w:hyperlink>
    </w:p>
    <w:p>
      <w:pPr>
        <w:pStyle w:val="TOC2"/>
        <w:tabs>
          <w:tab w:val="right" w:leader="dot" w:pos="8306"/>
        </w:tabs>
      </w:pPr>
      <w:hyperlink w:anchor="_Toc24551" w:history="1">
        <w:r>
          <w:rPr>
            <w:rFonts w:ascii="仿宋" w:eastAsia="仿宋" w:hAnsi="仿宋" w:cs="仿宋" w:hint="eastAsia"/>
            <w:lang w:eastAsia="zh-CN"/>
          </w:rPr>
          <w:t>(四)、质量培训与教育</w:t>
        </w:r>
        <w:r>
          <w:tab/>
        </w:r>
        <w:r>
          <w:fldChar w:fldCharType="begin"/>
        </w:r>
        <w:r>
          <w:instrText xml:space="preserve"> PAGEREF _Toc24551 \h </w:instrText>
        </w:r>
        <w:r>
          <w:fldChar w:fldCharType="separate"/>
        </w:r>
        <w:r>
          <w:t>64</w:t>
        </w:r>
        <w:r>
          <w:fldChar w:fldCharType="end"/>
        </w:r>
      </w:hyperlink>
    </w:p>
    <w:p>
      <w:pPr>
        <w:pStyle w:val="TOC2"/>
        <w:tabs>
          <w:tab w:val="right" w:leader="dot" w:pos="8306"/>
        </w:tabs>
      </w:pPr>
      <w:hyperlink w:anchor="_Toc16446" w:history="1">
        <w:r>
          <w:rPr>
            <w:rFonts w:ascii="仿宋" w:eastAsia="仿宋" w:hAnsi="仿宋" w:cs="仿宋" w:hint="eastAsia"/>
            <w:lang w:eastAsia="zh-CN"/>
          </w:rPr>
          <w:t>(五)、质量审核与评价</w:t>
        </w:r>
        <w:r>
          <w:tab/>
        </w:r>
        <w:r>
          <w:fldChar w:fldCharType="begin"/>
        </w:r>
        <w:r>
          <w:instrText xml:space="preserve"> PAGEREF _Toc16446 \h </w:instrText>
        </w:r>
        <w:r>
          <w:fldChar w:fldCharType="separate"/>
        </w:r>
        <w:r>
          <w:t>65</w:t>
        </w:r>
        <w:r>
          <w:fldChar w:fldCharType="end"/>
        </w:r>
      </w:hyperlink>
    </w:p>
    <w:p>
      <w:pPr>
        <w:pStyle w:val="TOC2"/>
        <w:tabs>
          <w:tab w:val="right" w:leader="dot" w:pos="8306"/>
        </w:tabs>
      </w:pPr>
      <w:hyperlink w:anchor="_Toc13591" w:history="1">
        <w:r>
          <w:rPr>
            <w:rFonts w:ascii="仿宋" w:eastAsia="仿宋" w:hAnsi="仿宋" w:cs="仿宋" w:hint="eastAsia"/>
            <w:lang w:eastAsia="zh-CN"/>
          </w:rPr>
          <w:t>(六)、不符合与纠正措施</w:t>
        </w:r>
        <w:r>
          <w:tab/>
        </w:r>
        <w:r>
          <w:fldChar w:fldCharType="begin"/>
        </w:r>
        <w:r>
          <w:instrText xml:space="preserve"> PAGEREF _Toc13591 \h </w:instrText>
        </w:r>
        <w:r>
          <w:fldChar w:fldCharType="separate"/>
        </w:r>
        <w:r>
          <w:t>66</w:t>
        </w:r>
        <w:r>
          <w:fldChar w:fldCharType="end"/>
        </w:r>
      </w:hyperlink>
    </w:p>
    <w:p>
      <w:pPr>
        <w:pStyle w:val="TOC1"/>
        <w:tabs>
          <w:tab w:val="right" w:leader="dot" w:pos="8306"/>
        </w:tabs>
      </w:pPr>
      <w:hyperlink w:anchor="_Toc9372" w:history="1">
        <w:r>
          <w:rPr>
            <w:rFonts w:ascii="仿宋" w:eastAsia="仿宋" w:hAnsi="仿宋" w:cs="仿宋" w:hint="eastAsia"/>
            <w:lang w:eastAsia="zh-CN"/>
          </w:rPr>
          <w:t>十六、供应链管理</w:t>
        </w:r>
        <w:r>
          <w:tab/>
        </w:r>
        <w:r>
          <w:fldChar w:fldCharType="begin"/>
        </w:r>
        <w:r>
          <w:instrText xml:space="preserve"> PAGEREF _Toc9372 \h </w:instrText>
        </w:r>
        <w:r>
          <w:fldChar w:fldCharType="separate"/>
        </w:r>
        <w:r>
          <w:t>68</w:t>
        </w:r>
        <w:r>
          <w:fldChar w:fldCharType="end"/>
        </w:r>
      </w:hyperlink>
    </w:p>
    <w:p>
      <w:pPr>
        <w:pStyle w:val="TOC2"/>
        <w:tabs>
          <w:tab w:val="right" w:leader="dot" w:pos="8306"/>
        </w:tabs>
      </w:pPr>
      <w:hyperlink w:anchor="_Toc31951" w:history="1">
        <w:r>
          <w:rPr>
            <w:rFonts w:ascii="仿宋" w:eastAsia="仿宋" w:hAnsi="仿宋" w:cs="仿宋" w:hint="eastAsia"/>
            <w:lang w:eastAsia="zh-CN"/>
          </w:rPr>
          <w:t>(一)、供应链战略规划</w:t>
        </w:r>
        <w:r>
          <w:tab/>
        </w:r>
        <w:r>
          <w:fldChar w:fldCharType="begin"/>
        </w:r>
        <w:r>
          <w:instrText xml:space="preserve"> PAGEREF _Toc31951 \h </w:instrText>
        </w:r>
        <w:r>
          <w:fldChar w:fldCharType="separate"/>
        </w:r>
        <w:r>
          <w:t>68</w:t>
        </w:r>
        <w:r>
          <w:fldChar w:fldCharType="end"/>
        </w:r>
      </w:hyperlink>
    </w:p>
    <w:p>
      <w:pPr>
        <w:pStyle w:val="TOC2"/>
        <w:tabs>
          <w:tab w:val="right" w:leader="dot" w:pos="8306"/>
        </w:tabs>
      </w:pPr>
      <w:hyperlink w:anchor="_Toc3361" w:history="1">
        <w:r>
          <w:rPr>
            <w:rFonts w:ascii="仿宋" w:eastAsia="仿宋" w:hAnsi="仿宋" w:cs="仿宋" w:hint="eastAsia"/>
            <w:lang w:eastAsia="zh-CN"/>
          </w:rPr>
          <w:t>(二)、供应商选择与合作</w:t>
        </w:r>
        <w:r>
          <w:tab/>
        </w:r>
        <w:r>
          <w:fldChar w:fldCharType="begin"/>
        </w:r>
        <w:r>
          <w:instrText xml:space="preserve"> PAGEREF _Toc3361 \h </w:instrText>
        </w:r>
        <w:r>
          <w:fldChar w:fldCharType="separate"/>
        </w:r>
        <w:r>
          <w:t>69</w:t>
        </w:r>
        <w:r>
          <w:fldChar w:fldCharType="end"/>
        </w:r>
      </w:hyperlink>
    </w:p>
    <w:p>
      <w:pPr>
        <w:pStyle w:val="TOC2"/>
        <w:tabs>
          <w:tab w:val="right" w:leader="dot" w:pos="8306"/>
        </w:tabs>
      </w:pPr>
      <w:hyperlink w:anchor="_Toc10713" w:history="1">
        <w:r>
          <w:rPr>
            <w:rFonts w:ascii="仿宋" w:eastAsia="仿宋" w:hAnsi="仿宋" w:cs="仿宋" w:hint="eastAsia"/>
            <w:lang w:eastAsia="zh-CN"/>
          </w:rPr>
          <w:t>(三)、物流与库存管理</w:t>
        </w:r>
        <w:r>
          <w:tab/>
        </w:r>
        <w:r>
          <w:fldChar w:fldCharType="begin"/>
        </w:r>
        <w:r>
          <w:instrText xml:space="preserve"> PAGEREF _Toc10713 \h </w:instrText>
        </w:r>
        <w:r>
          <w:fldChar w:fldCharType="separate"/>
        </w:r>
        <w:r>
          <w:t>70</w:t>
        </w:r>
        <w:r>
          <w:fldChar w:fldCharType="end"/>
        </w:r>
      </w:hyperlink>
    </w:p>
    <w:p>
      <w:pPr>
        <w:pStyle w:val="TOC1"/>
        <w:tabs>
          <w:tab w:val="right" w:leader="dot" w:pos="8306"/>
        </w:tabs>
      </w:pPr>
      <w:hyperlink w:anchor="_Toc24918" w:history="1">
        <w:r>
          <w:rPr>
            <w:rFonts w:ascii="仿宋" w:eastAsia="仿宋" w:hAnsi="仿宋" w:cs="仿宋" w:hint="eastAsia"/>
            <w:lang w:eastAsia="zh-CN"/>
          </w:rPr>
          <w:t>十七、营销与推广策略</w:t>
        </w:r>
        <w:r>
          <w:tab/>
        </w:r>
        <w:r>
          <w:fldChar w:fldCharType="begin"/>
        </w:r>
        <w:r>
          <w:instrText xml:space="preserve"> PAGEREF _Toc24918 \h </w:instrText>
        </w:r>
        <w:r>
          <w:fldChar w:fldCharType="separate"/>
        </w:r>
        <w:r>
          <w:t>72</w:t>
        </w:r>
        <w:r>
          <w:fldChar w:fldCharType="end"/>
        </w:r>
      </w:hyperlink>
    </w:p>
    <w:p>
      <w:pPr>
        <w:pStyle w:val="TOC2"/>
        <w:tabs>
          <w:tab w:val="right" w:leader="dot" w:pos="8306"/>
        </w:tabs>
      </w:pPr>
      <w:hyperlink w:anchor="_Toc28124" w:history="1">
        <w:r>
          <w:rPr>
            <w:rFonts w:ascii="仿宋" w:eastAsia="仿宋" w:hAnsi="仿宋" w:cs="仿宋" w:hint="eastAsia"/>
            <w:lang w:eastAsia="zh-CN"/>
          </w:rPr>
          <w:t>(一)、产品/服务定位与特点</w:t>
        </w:r>
        <w:r>
          <w:tab/>
        </w:r>
        <w:r>
          <w:fldChar w:fldCharType="begin"/>
        </w:r>
        <w:r>
          <w:instrText xml:space="preserve"> PAGEREF _Toc28124 \h </w:instrText>
        </w:r>
        <w:r>
          <w:fldChar w:fldCharType="separate"/>
        </w:r>
        <w:r>
          <w:t>72</w:t>
        </w:r>
        <w:r>
          <w:fldChar w:fldCharType="end"/>
        </w:r>
      </w:hyperlink>
    </w:p>
    <w:p>
      <w:pPr>
        <w:pStyle w:val="TOC2"/>
        <w:tabs>
          <w:tab w:val="right" w:leader="dot" w:pos="8306"/>
        </w:tabs>
      </w:pPr>
      <w:hyperlink w:anchor="_Toc23427" w:history="1">
        <w:r>
          <w:rPr>
            <w:rFonts w:ascii="仿宋" w:eastAsia="仿宋" w:hAnsi="仿宋" w:cs="仿宋" w:hint="eastAsia"/>
            <w:lang w:eastAsia="zh-CN"/>
          </w:rPr>
          <w:t>(二)、市场定位与竞争分析</w:t>
        </w:r>
        <w:r>
          <w:tab/>
        </w:r>
        <w:r>
          <w:fldChar w:fldCharType="begin"/>
        </w:r>
        <w:r>
          <w:instrText xml:space="preserve"> PAGEREF _Toc23427 \h </w:instrText>
        </w:r>
        <w:r>
          <w:fldChar w:fldCharType="separate"/>
        </w:r>
        <w:r>
          <w:t>73</w:t>
        </w:r>
        <w:r>
          <w:fldChar w:fldCharType="end"/>
        </w:r>
      </w:hyperlink>
    </w:p>
    <w:p>
      <w:pPr>
        <w:pStyle w:val="TOC2"/>
        <w:tabs>
          <w:tab w:val="right" w:leader="dot" w:pos="8306"/>
        </w:tabs>
      </w:pPr>
      <w:hyperlink w:anchor="_Toc5207" w:history="1">
        <w:r>
          <w:rPr>
            <w:rFonts w:ascii="仿宋" w:eastAsia="仿宋" w:hAnsi="仿宋" w:cs="仿宋" w:hint="eastAsia"/>
            <w:lang w:eastAsia="zh-CN"/>
          </w:rPr>
          <w:t>(三)、营销渠道与策略</w:t>
        </w:r>
        <w:r>
          <w:tab/>
        </w:r>
        <w:r>
          <w:fldChar w:fldCharType="begin"/>
        </w:r>
        <w:r>
          <w:instrText xml:space="preserve"> PAGEREF _Toc5207 \h </w:instrText>
        </w:r>
        <w:r>
          <w:fldChar w:fldCharType="separate"/>
        </w:r>
        <w:r>
          <w:t>75</w:t>
        </w:r>
        <w:r>
          <w:fldChar w:fldCharType="end"/>
        </w:r>
      </w:hyperlink>
    </w:p>
    <w:p>
      <w:pPr>
        <w:pStyle w:val="TOC2"/>
        <w:tabs>
          <w:tab w:val="right" w:leader="dot" w:pos="8306"/>
        </w:tabs>
      </w:pPr>
      <w:hyperlink w:anchor="_Toc29236" w:history="1">
        <w:r>
          <w:rPr>
            <w:rFonts w:ascii="仿宋" w:eastAsia="仿宋" w:hAnsi="仿宋" w:cs="仿宋" w:hint="eastAsia"/>
            <w:lang w:eastAsia="zh-CN"/>
          </w:rPr>
          <w:t>(四)、推广与宣传活动</w:t>
        </w:r>
        <w:r>
          <w:tab/>
        </w:r>
        <w:r>
          <w:fldChar w:fldCharType="begin"/>
        </w:r>
        <w:r>
          <w:instrText xml:space="preserve"> PAGEREF _Toc29236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0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的技术管理特点体现在其创新导向。通过引入最先进的技术趋势和解决方案，发动机再制造项目致力于提升科技含量、提高质量和效率水平。这意味着我们将采用最新的工具和方法，确保发动机再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动机再制造项目技术管理的显著特征。通过整合不同领域的技术资源，我们实现了跨学科的协同工作。这有助于优化技术架构，提高整体效能。此外，整合性策略还促进了不同技术团队之间的紧密沟通和高效合作，确保发动机再制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动机再制造项目所采用的技术。通过不断优化技术方案，发动机再制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动机再制造项目团队将在发动机再制造项目初期识别可能的技术风险，并采取相应的预防和应对措施。通过建立健全的风险评估机制，发动机再制造项目能够在实施过程中及时发现并解决潜在的技术问题，保障发动机再制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动机再制造项目中，技术将成为发动机再制造项目成功的有力支持。这一深度剖析揭示了技术管理在发动机再制造项目实施中的关键作用，为发动机再制造项目的技术基础奠定了坚实的基础。</w:t>
      </w:r>
    </w:p>
    <w:p>
      <w:pPr>
        <w:pStyle w:val="Heading2"/>
        <w:ind w:firstLine="560" w:firstLineChars="200"/>
        <w:rPr>
          <w:rFonts w:ascii="仿宋" w:eastAsia="仿宋" w:hAnsi="仿宋" w:cs="仿宋" w:hint="eastAsia"/>
          <w:sz w:val="28"/>
          <w:lang w:eastAsia="zh-CN"/>
        </w:rPr>
      </w:pPr>
      <w:bookmarkStart w:id="4" w:name="_Toc15342"/>
      <w:r>
        <w:rPr>
          <w:rFonts w:ascii="仿宋" w:eastAsia="仿宋" w:hAnsi="仿宋" w:cs="仿宋" w:hint="eastAsia"/>
          <w:sz w:val="28"/>
          <w:lang w:eastAsia="zh-CN"/>
        </w:rPr>
        <w:t>(二)、发动机再制造项目工艺技术设计方案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动机再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发动机再制造项目将严格按照相关行业规范要求进行组织。通过有效控制产品质量，发动机再制造项目将致力于为顾客提供优质的发动机再制造项目产品和良好的服务。这体现了发动机再制造项目对于生产活动合规性和质量标准的高度重视，为发动机再制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动机再制造项目注重生态效益和清洁生产原则。发动机再制造项目建设将紧密结合地方特色经济发展，与社会经济发展规划和区域环境保护规划方案相协调一致。通过与当地区域自然生态系统的结合，发动机再制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动机再制造项目产品具有多样化的客户需求和个性化的特点。因此，发动机再制造项目产品规格品种多样，且单批生产数量较小。为满足这一特点，发动机再制造项目承办单位将建设先进的柔性制造生产线。通过广泛应用柔性制造技术，发动机再制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动机再制造项目采用的技术具有较高的技术含量和自动化水平，处于国内先进水平。这一技术选用不仅体现了对生产效率、质量和环境友好性的高标准要求，同时为发动机再制造项目的可持续发展奠定了坚实的基础。</w:t>
      </w:r>
    </w:p>
    <w:p>
      <w:pPr>
        <w:pStyle w:val="Heading2"/>
        <w:ind w:firstLine="560" w:firstLineChars="200"/>
        <w:rPr>
          <w:rFonts w:ascii="仿宋" w:eastAsia="仿宋" w:hAnsi="仿宋" w:cs="仿宋" w:hint="eastAsia"/>
          <w:sz w:val="28"/>
          <w:lang w:eastAsia="zh-CN"/>
        </w:rPr>
      </w:pPr>
      <w:bookmarkStart w:id="5" w:name="_Toc241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为确保发动机再制造项目的高效生产和技术实施，我们制定了一套精心设计的设备选型方案，以满足发动机再制造项目生产、质量和环保的要求。该方案的主要特点如下：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动机再制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针对发动机再制造项目产品的多样性和小批量生产的特点，我们将建设柔性制造生产线。通过在设备选型中考虑柔性制造技术，可以灵活应对不同产品规格和生产需求，实现生产线的高度灵活性和适应性。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65"/>
      <w:r>
        <w:rPr>
          <w:rFonts w:ascii="仿宋" w:eastAsia="仿宋" w:hAnsi="仿宋" w:cs="仿宋" w:hint="eastAsia"/>
          <w:sz w:val="28"/>
          <w:lang w:eastAsia="zh-CN"/>
        </w:rPr>
        <w:t>二、发动机再制造项目文档管理</w:t>
      </w:r>
      <w:bookmarkEnd w:id="6"/>
    </w:p>
    <w:p>
      <w:pPr>
        <w:pStyle w:val="Heading2"/>
        <w:rPr>
          <w:rFonts w:ascii="仿宋" w:eastAsia="仿宋" w:hAnsi="仿宋" w:cs="仿宋" w:hint="eastAsia"/>
          <w:lang w:eastAsia="zh-CN"/>
        </w:rPr>
      </w:pPr>
      <w:bookmarkStart w:id="7" w:name="_Toc53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发动机再制造项目高度重视文档的质量和准确性，以支持发动机再制造项目的各项活动和决策。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文档的编制始于发动机再制造项目计划的初期，我们制定了详细的文档编制计划，明确了每个文档的内容、格式和编写责任人。在发动机再制造项目启动阶段，我们首先编制了发动机再制造项目章程，明确定义了发动机再制造项目的目标、范围、风险等关键要素。随后，发动机再制造项目团队根据计划陆续编制了需求文档、设计文档、测试文档等各类文档，确保发动机再制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动机再制造项目管理中的重要环节，旨在确保发动机再制造项目文档符合质量标准和发动机再制造项目需求。在发动机再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动机再制造项目相关利益方和专业领域的专家对文档进行独立审查。这有助于获取更全面、客观的反馈，确保发动机再制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发动机再制造项目在文档编制与审查方面建立了严格的管理机制，通过规范的流程和多维度的审查，确保发动机再制造项目文档的质量、准确性和可靠性，为发动机再制造项目的顺利推进提供了有力支持。</w:t>
      </w:r>
    </w:p>
    <w:p>
      <w:pPr>
        <w:pStyle w:val="Heading2"/>
        <w:ind w:firstLine="560" w:firstLineChars="200"/>
        <w:rPr>
          <w:rFonts w:ascii="仿宋" w:eastAsia="仿宋" w:hAnsi="仿宋" w:cs="仿宋" w:hint="eastAsia"/>
          <w:sz w:val="28"/>
          <w:lang w:eastAsia="zh-CN"/>
        </w:rPr>
      </w:pPr>
      <w:bookmarkStart w:id="8" w:name="_Toc1895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在发动机再制造项目中，我们致力于优化文档发布与分发过程，以确保信息的高效传递和团队间协作的顺畅进行。以下是我们采取的关键优化策略：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我们通过多渠道发布文档，包括电子邮件、发动机再制造项目管理平台、内部网站等，以满足不同团队成员的偏好和需求。多渠道发布确保了信息的全面覆盖。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我们采用了精细的权限控制，确保只有授权人员可以访问敏感信息。这种安全措施保护了发动机再制造项目文档的机密性，防止了未经授权的信息泄露。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11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动机再制造项目生命周期中一个至关重要的环节，直接关系到发动机再制造项目信息的长期保存和历史记录的完整性。在发动机再制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66"/>
      <w:r>
        <w:rPr>
          <w:rFonts w:ascii="仿宋" w:eastAsia="仿宋" w:hAnsi="仿宋" w:cs="仿宋" w:hint="eastAsia"/>
          <w:sz w:val="28"/>
          <w:lang w:eastAsia="zh-CN"/>
        </w:rPr>
        <w:t>三、发动机再制造项目绩效评估</w:t>
      </w:r>
      <w:bookmarkEnd w:id="10"/>
    </w:p>
    <w:p>
      <w:pPr>
        <w:pStyle w:val="Heading2"/>
        <w:rPr>
          <w:rFonts w:ascii="仿宋" w:eastAsia="仿宋" w:hAnsi="仿宋" w:cs="仿宋" w:hint="eastAsia"/>
          <w:lang w:eastAsia="zh-CN"/>
        </w:rPr>
      </w:pPr>
      <w:bookmarkStart w:id="11" w:name="_Toc2679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再制造项目中，我们设计了一套全面的绩效评估指标，以确保发动机再制造项目的可控和成功交付。这些指标跨足发动机再制造项目目标、成本、进度和质量等多个维度，为我们提供了全面洞察发动机再制造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目标达成率是我们关注的首要指标。我们设定了明确的目标，并通过定期监测和评估，迅速发现并应对潜在的目标偏差。这为发动机再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成本绩效是另一个核心关注点。通过实际成本与预算成本的对比分析，我们深入了解成本差异的原因，及时调整资源分配，保持发动机再制造项目在经济效益方面的合理水平。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再制造项目进度作为关键的绩效指标之一，得到了精心的关注。我们制定了详细的发动机再制造项目进度计划，并设立了进度符合度指标，确保实际进度与计划进度保持一致。这使我们能够快速发现和解决潜在的进度问题，保持发动机再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动机再制造项目绩效的不可或缺的一环。我们引入了一系列的质量标准和客户满意度指标，以确保发动机再制造项目交付的成果在质量上达到或超越预期水平。通过持续监测这些指标，我们努力提升发动机再制造项目整体质量水平，为发动机再制造项目的成功交付提供有力保障。通过这些科学且全面的绩效评估，我们能够更好地引导发动机再制造项目的持续改进，确保发动机再制造项目目标的顺利达成。</w:t>
      </w:r>
    </w:p>
    <w:p>
      <w:pPr>
        <w:pStyle w:val="Heading2"/>
        <w:ind w:firstLine="560" w:firstLineChars="200"/>
        <w:rPr>
          <w:rFonts w:ascii="仿宋" w:eastAsia="仿宋" w:hAnsi="仿宋" w:cs="仿宋" w:hint="eastAsia"/>
          <w:sz w:val="28"/>
          <w:lang w:eastAsia="zh-CN"/>
        </w:rPr>
      </w:pPr>
      <w:bookmarkStart w:id="12" w:name="_Toc2928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绩效评估是发动机再制造项目中的关键环节，为确保发动机再制造项目达到预期目标，我们采用了多层次、多维度的绩效评估方法。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动机再制造项目的战略目标对齐，确保每个决策和行动都与发动机再制造项目整体目标保持一致。团队会定期召开战略对齐会议，审视当前工作与发动机再制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动机再制造项目进度、质量、成本和风险等方面。这些指标通过数据收集和分析，为发动机再制造项目管理团队提供了客观的评估依据。例如，我们通过发动机再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绩效评估不仅仅停留在发动机再制造项目内部，还考虑了发动机再制造项目对外部环境的影响。我们定期进行干系人满意度调查，以了解各利益相关方对发动机再制造项目的期望和满意度，并及时做出调整。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这种多层次、多角度的绩效评估方法，使得我们能够全面了解发动机再制造项目的运行状态，及时做出调整，确保发动机再制造项目在不断变化的环境中保持稳健前行。</w:t>
      </w:r>
    </w:p>
    <w:p>
      <w:pPr>
        <w:pStyle w:val="Heading2"/>
        <w:ind w:firstLine="560" w:firstLineChars="200"/>
        <w:rPr>
          <w:rFonts w:ascii="仿宋" w:eastAsia="仿宋" w:hAnsi="仿宋" w:cs="仿宋" w:hint="eastAsia"/>
          <w:sz w:val="28"/>
          <w:lang w:eastAsia="zh-CN"/>
        </w:rPr>
      </w:pPr>
      <w:bookmarkStart w:id="13" w:name="_Toc498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为了确保发动机再制造项目的有效管理和不断优化，我们采用了精心设计的绩效评估周期。这个周期旨在实现灵活、实时和全面的评估，以适应发动机再制造项目执行中的各种挑战。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动机再制造项目的不同需求，分为短期、中期和长期。短期评估关注每个迭代或工作周期，以及时发现和解决当前任务中的问题。中期评估涵盖几个迭代，深入了解整体发动机再制造项目的趋势和性能。长期评估则着眼于整个发动机再制造项目阶段，确保发动机再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动机再制造项目管理工具和协作平台，团队成员能够随时更新和分享发动机再制造项目数据。这种实时性的反馈机制使我们能够及时察觉潜在问题，快速调整，保持发动机再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动机再制造项目的决策制定密不可分。每个周期的发动机再制造项目回顾会议成为集体总结经验、识别问题深层次原因并找到创新解决方案的平台。这种定期的反思与调整机制使发动机再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3645"/>
      <w:r>
        <w:rPr>
          <w:rFonts w:ascii="仿宋" w:eastAsia="仿宋" w:hAnsi="仿宋" w:cs="仿宋" w:hint="eastAsia"/>
          <w:sz w:val="28"/>
          <w:lang w:eastAsia="zh-CN"/>
        </w:rPr>
        <w:t>四、发动机再制造项目选址可行性分析</w:t>
      </w:r>
      <w:bookmarkEnd w:id="14"/>
    </w:p>
    <w:p>
      <w:pPr>
        <w:pStyle w:val="Heading2"/>
        <w:rPr>
          <w:rFonts w:ascii="仿宋" w:eastAsia="仿宋" w:hAnsi="仿宋" w:cs="仿宋" w:hint="eastAsia"/>
          <w:lang w:eastAsia="zh-CN"/>
        </w:rPr>
      </w:pPr>
      <w:bookmarkStart w:id="15" w:name="_Toc2229"/>
      <w:r>
        <w:rPr>
          <w:rFonts w:ascii="仿宋" w:eastAsia="仿宋" w:hAnsi="仿宋" w:cs="仿宋" w:hint="eastAsia"/>
          <w:lang w:eastAsia="zh-CN"/>
        </w:rPr>
        <w:t>(一)、发动机再制造项目选址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该发动机再制造项目选址位于XX省XX市XX区XXX街道</w:t>
      </w:r>
    </w:p>
    <w:p>
      <w:pPr>
        <w:pStyle w:val="Heading2"/>
        <w:ind w:firstLine="560" w:firstLineChars="200"/>
        <w:rPr>
          <w:rFonts w:ascii="仿宋" w:eastAsia="仿宋" w:hAnsi="仿宋" w:cs="仿宋" w:hint="eastAsia"/>
          <w:sz w:val="28"/>
          <w:lang w:eastAsia="zh-CN"/>
        </w:rPr>
      </w:pPr>
      <w:bookmarkStart w:id="16" w:name="_Toc329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发动机再制造项目的征地面积将根据发动机再制造项目的实际规模和需求进行精确规划。具体面积XXX平方米，旨在确保发动机再制造项目不仅能够满足当前的发展需求，还能够预留空间以适应未来的扩展。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净用地面积是在征地面积基础上去除不可利用面积后的实际可开发用地。具体面积XXX平方米，考虑到环保、交通、安全等多方面因素，以确保发动机再制造项目在整体利用效率上达到最优。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发动机再制造项目计划建设的建筑总规模具体面积XXX平方米。这一规模的确定综合考虑了发动机再制造项目的性质、规模，以及城市规划的相关要求，确保建筑布局与周边环境协调一致。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绿地率是发动机再制造项目用地中被规划为绿地的比例。具体面积XXX平方米，旨在通过合理规划绿地，改善发动机再制造项目周边环境，提升居民生活质量，并符合城市整体绿化规划。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容积率是用地上可以建设的建筑总体积与用地面积之比。具体面积XXX，通过合理的容积率规划，确保发动机再制造项目建筑规模与周边环境和谐共生。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动机再制造项目选址与当地城市规划相一致，具体面积XXX平方米。通过与城市规划部门深入沟通，确保发动机再制造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发动机再制造项目选址符合当地产业政策，具体面积XXX平方米。这包括发动机再制造项目对当地经济的促进作用，以及对相关产业的带动效应，确保发动机再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用地总体要求必须符合环保和可持续发展的原则，具体面积XXX平方米。通过采用绿色建筑设计、节能减排等措施，确保发动机再制造项目在建设和运营过程中对环境的影响最小化，达到可持续发展的要求。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确保发动机再制造项目选址具备必要的公共设施配套，具体面积XXX平方米。这包括交通便利性、教育、医疗等基础设施，以提高居民生活品质，使得发动机再制造项目选址更具吸引力。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考虑用地总体要求对当地社会稳定性的影响，具体面积XXX平方米。通过深入了解当地社区反馈，确保发动机再制造项目的选址和建设过程对当地社会和谐稳定产生积极作用。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动机再制造项目选址不仅符合法规和规划，还在实际操作中具有可行性。这一全面规划将为发动机再制造项目的成功实施提供坚实的基础，确保发动机再制造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81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再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动机再制造项目的设备规划和空间设计中，我们将采取灵活设备布局的措施。设备布局将根据实际需求进行灵活设计，避免不必要的浪费。通过合理规划设备摆放位置，我们将提高设备的利用率，减少设备间距，以确保发动机再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动机再制造项目内部引入共享设施的概念，例如共享会议室、办公区等。通过这种方式，我们可以减少对资源的重复建设，提高资源共享效率，从而减小发动机再制造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https://d.book118.com/118032126112006043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发动机再制造项目规划设计方案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6739C"/>
    <w:rsid w:val="2E867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3212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2024-02-29T21:28:00Z</dcterms:created>
  <dcterms:modified xsi:type="dcterms:W3CDTF">2024-02-29T21:28:33Z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B7863B5ACD5A45C383F283E98F593875_11</vt:lpwstr>
  </property>
  <property fmtid="{D5CDD505-2E9C-101B-9397-08002B2CF9AE}" pid="3" name="KSOProductBuildVer">
    <vt:lpwstr>2052-12.1.0.16388</vt:lpwstr>
  </property>
</Properties>
</file>