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风电铸件项目计划设计方案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34" w:history="1">
        <w:r>
          <w:rPr>
            <w:rFonts w:ascii="仿宋" w:eastAsia="仿宋" w:hAnsi="仿宋" w:cs="仿宋" w:hint="eastAsia"/>
            <w:lang w:eastAsia="zh-CN"/>
          </w:rPr>
          <w:t>前言</w:t>
        </w:r>
        <w:r>
          <w:tab/>
        </w:r>
        <w:r>
          <w:fldChar w:fldCharType="begin"/>
        </w:r>
        <w:r>
          <w:instrText xml:space="preserve"> PAGEREF _Toc11734 \h </w:instrText>
        </w:r>
        <w:r>
          <w:fldChar w:fldCharType="separate"/>
        </w:r>
        <w:r>
          <w:t>3</w:t>
        </w:r>
        <w:r>
          <w:fldChar w:fldCharType="end"/>
        </w:r>
      </w:hyperlink>
    </w:p>
    <w:p>
      <w:pPr>
        <w:pStyle w:val="TOC1"/>
        <w:tabs>
          <w:tab w:val="right" w:leader="dot" w:pos="8306"/>
        </w:tabs>
      </w:pPr>
      <w:hyperlink w:anchor="_Toc13708" w:history="1">
        <w:r>
          <w:rPr>
            <w:rFonts w:ascii="仿宋" w:eastAsia="仿宋" w:hAnsi="仿宋" w:cs="仿宋" w:hint="eastAsia"/>
            <w:lang w:eastAsia="zh-CN"/>
          </w:rPr>
          <w:t>一、风电铸件项目文档管理</w:t>
        </w:r>
        <w:r>
          <w:tab/>
        </w:r>
        <w:r>
          <w:fldChar w:fldCharType="begin"/>
        </w:r>
        <w:r>
          <w:instrText xml:space="preserve"> PAGEREF _Toc13708 \h </w:instrText>
        </w:r>
        <w:r>
          <w:fldChar w:fldCharType="separate"/>
        </w:r>
        <w:r>
          <w:t>3</w:t>
        </w:r>
        <w:r>
          <w:fldChar w:fldCharType="end"/>
        </w:r>
      </w:hyperlink>
    </w:p>
    <w:p>
      <w:pPr>
        <w:pStyle w:val="TOC2"/>
        <w:tabs>
          <w:tab w:val="right" w:leader="dot" w:pos="8306"/>
        </w:tabs>
      </w:pPr>
      <w:hyperlink w:anchor="_Toc12215" w:history="1">
        <w:r>
          <w:rPr>
            <w:rFonts w:ascii="仿宋" w:eastAsia="仿宋" w:hAnsi="仿宋" w:cs="仿宋" w:hint="eastAsia"/>
            <w:lang w:eastAsia="zh-CN"/>
          </w:rPr>
          <w:t>(一)、文档编制与审查</w:t>
        </w:r>
        <w:r>
          <w:tab/>
        </w:r>
        <w:r>
          <w:fldChar w:fldCharType="begin"/>
        </w:r>
        <w:r>
          <w:instrText xml:space="preserve"> PAGEREF _Toc12215 \h </w:instrText>
        </w:r>
        <w:r>
          <w:fldChar w:fldCharType="separate"/>
        </w:r>
        <w:r>
          <w:t>3</w:t>
        </w:r>
        <w:r>
          <w:fldChar w:fldCharType="end"/>
        </w:r>
      </w:hyperlink>
    </w:p>
    <w:p>
      <w:pPr>
        <w:pStyle w:val="TOC2"/>
        <w:tabs>
          <w:tab w:val="right" w:leader="dot" w:pos="8306"/>
        </w:tabs>
      </w:pPr>
      <w:hyperlink w:anchor="_Toc15740" w:history="1">
        <w:r>
          <w:rPr>
            <w:rFonts w:ascii="仿宋" w:eastAsia="仿宋" w:hAnsi="仿宋" w:cs="仿宋" w:hint="eastAsia"/>
            <w:lang w:eastAsia="zh-CN"/>
          </w:rPr>
          <w:t>(二)、文档发布与分发</w:t>
        </w:r>
        <w:r>
          <w:tab/>
        </w:r>
        <w:r>
          <w:fldChar w:fldCharType="begin"/>
        </w:r>
        <w:r>
          <w:instrText xml:space="preserve"> PAGEREF _Toc15740 \h </w:instrText>
        </w:r>
        <w:r>
          <w:fldChar w:fldCharType="separate"/>
        </w:r>
        <w:r>
          <w:t>4</w:t>
        </w:r>
        <w:r>
          <w:fldChar w:fldCharType="end"/>
        </w:r>
      </w:hyperlink>
    </w:p>
    <w:p>
      <w:pPr>
        <w:pStyle w:val="TOC2"/>
        <w:tabs>
          <w:tab w:val="right" w:leader="dot" w:pos="8306"/>
        </w:tabs>
      </w:pPr>
      <w:hyperlink w:anchor="_Toc20174" w:history="1">
        <w:r>
          <w:rPr>
            <w:rFonts w:ascii="仿宋" w:eastAsia="仿宋" w:hAnsi="仿宋" w:cs="仿宋" w:hint="eastAsia"/>
            <w:lang w:eastAsia="zh-CN"/>
          </w:rPr>
          <w:t>(三)、文档存档与归档</w:t>
        </w:r>
        <w:r>
          <w:tab/>
        </w:r>
        <w:r>
          <w:fldChar w:fldCharType="begin"/>
        </w:r>
        <w:r>
          <w:instrText xml:space="preserve"> PAGEREF _Toc20174 \h </w:instrText>
        </w:r>
        <w:r>
          <w:fldChar w:fldCharType="separate"/>
        </w:r>
        <w:r>
          <w:t>5</w:t>
        </w:r>
        <w:r>
          <w:fldChar w:fldCharType="end"/>
        </w:r>
      </w:hyperlink>
    </w:p>
    <w:p>
      <w:pPr>
        <w:pStyle w:val="TOC1"/>
        <w:tabs>
          <w:tab w:val="right" w:leader="dot" w:pos="8306"/>
        </w:tabs>
      </w:pPr>
      <w:hyperlink w:anchor="_Toc7335" w:history="1">
        <w:r>
          <w:rPr>
            <w:rFonts w:ascii="仿宋" w:eastAsia="仿宋" w:hAnsi="仿宋" w:cs="仿宋" w:hint="eastAsia"/>
            <w:lang w:eastAsia="zh-CN"/>
          </w:rPr>
          <w:t>二、风电铸件项目土建工程</w:t>
        </w:r>
        <w:r>
          <w:tab/>
        </w:r>
        <w:r>
          <w:fldChar w:fldCharType="begin"/>
        </w:r>
        <w:r>
          <w:instrText xml:space="preserve"> PAGEREF _Toc7335 \h </w:instrText>
        </w:r>
        <w:r>
          <w:fldChar w:fldCharType="separate"/>
        </w:r>
        <w:r>
          <w:t>6</w:t>
        </w:r>
        <w:r>
          <w:fldChar w:fldCharType="end"/>
        </w:r>
      </w:hyperlink>
    </w:p>
    <w:p>
      <w:pPr>
        <w:pStyle w:val="TOC2"/>
        <w:tabs>
          <w:tab w:val="right" w:leader="dot" w:pos="8306"/>
        </w:tabs>
      </w:pPr>
      <w:hyperlink w:anchor="_Toc22691" w:history="1">
        <w:r>
          <w:rPr>
            <w:rFonts w:ascii="仿宋" w:eastAsia="仿宋" w:hAnsi="仿宋" w:cs="仿宋" w:hint="eastAsia"/>
            <w:lang w:eastAsia="zh-CN"/>
          </w:rPr>
          <w:t>(一)、建筑工程设计原则</w:t>
        </w:r>
        <w:r>
          <w:tab/>
        </w:r>
        <w:r>
          <w:fldChar w:fldCharType="begin"/>
        </w:r>
        <w:r>
          <w:instrText xml:space="preserve"> PAGEREF _Toc22691 \h </w:instrText>
        </w:r>
        <w:r>
          <w:fldChar w:fldCharType="separate"/>
        </w:r>
        <w:r>
          <w:t>6</w:t>
        </w:r>
        <w:r>
          <w:fldChar w:fldCharType="end"/>
        </w:r>
      </w:hyperlink>
    </w:p>
    <w:p>
      <w:pPr>
        <w:pStyle w:val="TOC2"/>
        <w:tabs>
          <w:tab w:val="right" w:leader="dot" w:pos="8306"/>
        </w:tabs>
      </w:pPr>
      <w:hyperlink w:anchor="_Toc29517" w:history="1">
        <w:r>
          <w:rPr>
            <w:rFonts w:ascii="仿宋" w:eastAsia="仿宋" w:hAnsi="仿宋" w:cs="仿宋" w:hint="eastAsia"/>
            <w:lang w:eastAsia="zh-CN"/>
          </w:rPr>
          <w:t>(二)、土建工程设计年限及安全等级</w:t>
        </w:r>
        <w:r>
          <w:tab/>
        </w:r>
        <w:r>
          <w:fldChar w:fldCharType="begin"/>
        </w:r>
        <w:r>
          <w:instrText xml:space="preserve"> PAGEREF _Toc29517 \h </w:instrText>
        </w:r>
        <w:r>
          <w:fldChar w:fldCharType="separate"/>
        </w:r>
        <w:r>
          <w:t>8</w:t>
        </w:r>
        <w:r>
          <w:fldChar w:fldCharType="end"/>
        </w:r>
      </w:hyperlink>
    </w:p>
    <w:p>
      <w:pPr>
        <w:pStyle w:val="TOC2"/>
        <w:tabs>
          <w:tab w:val="right" w:leader="dot" w:pos="8306"/>
        </w:tabs>
      </w:pPr>
      <w:hyperlink w:anchor="_Toc14821" w:history="1">
        <w:r>
          <w:rPr>
            <w:rFonts w:ascii="仿宋" w:eastAsia="仿宋" w:hAnsi="仿宋" w:cs="仿宋" w:hint="eastAsia"/>
            <w:lang w:eastAsia="zh-CN"/>
          </w:rPr>
          <w:t>(三)、建筑工程设计总体要求</w:t>
        </w:r>
        <w:r>
          <w:tab/>
        </w:r>
        <w:r>
          <w:fldChar w:fldCharType="begin"/>
        </w:r>
        <w:r>
          <w:instrText xml:space="preserve"> PAGEREF _Toc14821 \h </w:instrText>
        </w:r>
        <w:r>
          <w:fldChar w:fldCharType="separate"/>
        </w:r>
        <w:r>
          <w:t>9</w:t>
        </w:r>
        <w:r>
          <w:fldChar w:fldCharType="end"/>
        </w:r>
      </w:hyperlink>
    </w:p>
    <w:p>
      <w:pPr>
        <w:pStyle w:val="TOC2"/>
        <w:tabs>
          <w:tab w:val="right" w:leader="dot" w:pos="8306"/>
        </w:tabs>
      </w:pPr>
      <w:hyperlink w:anchor="_Toc23304" w:history="1">
        <w:r>
          <w:rPr>
            <w:rFonts w:ascii="仿宋" w:eastAsia="仿宋" w:hAnsi="仿宋" w:cs="仿宋" w:hint="eastAsia"/>
            <w:lang w:eastAsia="zh-CN"/>
          </w:rPr>
          <w:t>(四)、土建工程建设指标</w:t>
        </w:r>
        <w:r>
          <w:tab/>
        </w:r>
        <w:r>
          <w:fldChar w:fldCharType="begin"/>
        </w:r>
        <w:r>
          <w:instrText xml:space="preserve"> PAGEREF _Toc23304 \h </w:instrText>
        </w:r>
        <w:r>
          <w:fldChar w:fldCharType="separate"/>
        </w:r>
        <w:r>
          <w:t>9</w:t>
        </w:r>
        <w:r>
          <w:fldChar w:fldCharType="end"/>
        </w:r>
      </w:hyperlink>
    </w:p>
    <w:p>
      <w:pPr>
        <w:pStyle w:val="TOC1"/>
        <w:tabs>
          <w:tab w:val="right" w:leader="dot" w:pos="8306"/>
        </w:tabs>
      </w:pPr>
      <w:hyperlink w:anchor="_Toc11976" w:history="1">
        <w:r>
          <w:rPr>
            <w:rFonts w:ascii="仿宋" w:eastAsia="仿宋" w:hAnsi="仿宋" w:cs="仿宋" w:hint="eastAsia"/>
            <w:lang w:eastAsia="zh-CN"/>
          </w:rPr>
          <w:t>三、风电铸件项目概论</w:t>
        </w:r>
        <w:r>
          <w:tab/>
        </w:r>
        <w:r>
          <w:fldChar w:fldCharType="begin"/>
        </w:r>
        <w:r>
          <w:instrText xml:space="preserve"> PAGEREF _Toc11976 \h </w:instrText>
        </w:r>
        <w:r>
          <w:fldChar w:fldCharType="separate"/>
        </w:r>
        <w:r>
          <w:t>10</w:t>
        </w:r>
        <w:r>
          <w:fldChar w:fldCharType="end"/>
        </w:r>
      </w:hyperlink>
    </w:p>
    <w:p>
      <w:pPr>
        <w:pStyle w:val="TOC2"/>
        <w:tabs>
          <w:tab w:val="right" w:leader="dot" w:pos="8306"/>
        </w:tabs>
      </w:pPr>
      <w:hyperlink w:anchor="_Toc3131" w:history="1">
        <w:r>
          <w:rPr>
            <w:rFonts w:ascii="仿宋" w:eastAsia="仿宋" w:hAnsi="仿宋" w:cs="仿宋" w:hint="eastAsia"/>
            <w:lang w:eastAsia="zh-CN"/>
          </w:rPr>
          <w:t>(一)、风电铸件项目概况</w:t>
        </w:r>
        <w:r>
          <w:tab/>
        </w:r>
        <w:r>
          <w:fldChar w:fldCharType="begin"/>
        </w:r>
        <w:r>
          <w:instrText xml:space="preserve"> PAGEREF _Toc3131 \h </w:instrText>
        </w:r>
        <w:r>
          <w:fldChar w:fldCharType="separate"/>
        </w:r>
        <w:r>
          <w:t>10</w:t>
        </w:r>
        <w:r>
          <w:fldChar w:fldCharType="end"/>
        </w:r>
      </w:hyperlink>
    </w:p>
    <w:p>
      <w:pPr>
        <w:pStyle w:val="TOC2"/>
        <w:tabs>
          <w:tab w:val="right" w:leader="dot" w:pos="8306"/>
        </w:tabs>
      </w:pPr>
      <w:hyperlink w:anchor="_Toc12091" w:history="1">
        <w:r>
          <w:rPr>
            <w:rFonts w:ascii="仿宋" w:eastAsia="仿宋" w:hAnsi="仿宋" w:cs="仿宋" w:hint="eastAsia"/>
            <w:lang w:eastAsia="zh-CN"/>
          </w:rPr>
          <w:t>(二)、风电铸件项目目标</w:t>
        </w:r>
        <w:r>
          <w:tab/>
        </w:r>
        <w:r>
          <w:fldChar w:fldCharType="begin"/>
        </w:r>
        <w:r>
          <w:instrText xml:space="preserve"> PAGEREF _Toc12091 \h </w:instrText>
        </w:r>
        <w:r>
          <w:fldChar w:fldCharType="separate"/>
        </w:r>
        <w:r>
          <w:t>12</w:t>
        </w:r>
        <w:r>
          <w:fldChar w:fldCharType="end"/>
        </w:r>
      </w:hyperlink>
    </w:p>
    <w:p>
      <w:pPr>
        <w:pStyle w:val="TOC2"/>
        <w:tabs>
          <w:tab w:val="right" w:leader="dot" w:pos="8306"/>
        </w:tabs>
      </w:pPr>
      <w:hyperlink w:anchor="_Toc995" w:history="1">
        <w:r>
          <w:rPr>
            <w:rFonts w:ascii="仿宋" w:eastAsia="仿宋" w:hAnsi="仿宋" w:cs="仿宋" w:hint="eastAsia"/>
            <w:lang w:eastAsia="zh-CN"/>
          </w:rPr>
          <w:t>(三)、风电铸件项目提出的理由</w:t>
        </w:r>
        <w:r>
          <w:tab/>
        </w:r>
        <w:r>
          <w:fldChar w:fldCharType="begin"/>
        </w:r>
        <w:r>
          <w:instrText xml:space="preserve"> PAGEREF _Toc995 \h </w:instrText>
        </w:r>
        <w:r>
          <w:fldChar w:fldCharType="separate"/>
        </w:r>
        <w:r>
          <w:t>13</w:t>
        </w:r>
        <w:r>
          <w:fldChar w:fldCharType="end"/>
        </w:r>
      </w:hyperlink>
    </w:p>
    <w:p>
      <w:pPr>
        <w:pStyle w:val="TOC2"/>
        <w:tabs>
          <w:tab w:val="right" w:leader="dot" w:pos="8306"/>
        </w:tabs>
      </w:pPr>
      <w:hyperlink w:anchor="_Toc15845" w:history="1">
        <w:r>
          <w:rPr>
            <w:rFonts w:ascii="仿宋" w:eastAsia="仿宋" w:hAnsi="仿宋" w:cs="仿宋" w:hint="eastAsia"/>
            <w:lang w:eastAsia="zh-CN"/>
          </w:rPr>
          <w:t>(四)、风电铸件项目意义</w:t>
        </w:r>
        <w:r>
          <w:tab/>
        </w:r>
        <w:r>
          <w:fldChar w:fldCharType="begin"/>
        </w:r>
        <w:r>
          <w:instrText xml:space="preserve"> PAGEREF _Toc15845 \h </w:instrText>
        </w:r>
        <w:r>
          <w:fldChar w:fldCharType="separate"/>
        </w:r>
        <w:r>
          <w:t>14</w:t>
        </w:r>
        <w:r>
          <w:fldChar w:fldCharType="end"/>
        </w:r>
      </w:hyperlink>
    </w:p>
    <w:p>
      <w:pPr>
        <w:pStyle w:val="TOC2"/>
        <w:tabs>
          <w:tab w:val="right" w:leader="dot" w:pos="8306"/>
        </w:tabs>
      </w:pPr>
      <w:hyperlink w:anchor="_Toc21793" w:history="1">
        <w:r>
          <w:rPr>
            <w:rFonts w:ascii="仿宋" w:eastAsia="仿宋" w:hAnsi="仿宋" w:cs="仿宋" w:hint="eastAsia"/>
            <w:lang w:eastAsia="zh-CN"/>
          </w:rPr>
          <w:t>(五)、风电铸件项目背景</w:t>
        </w:r>
        <w:r>
          <w:tab/>
        </w:r>
        <w:r>
          <w:fldChar w:fldCharType="begin"/>
        </w:r>
        <w:r>
          <w:instrText xml:space="preserve"> PAGEREF _Toc21793 \h </w:instrText>
        </w:r>
        <w:r>
          <w:fldChar w:fldCharType="separate"/>
        </w:r>
        <w:r>
          <w:t>15</w:t>
        </w:r>
        <w:r>
          <w:fldChar w:fldCharType="end"/>
        </w:r>
      </w:hyperlink>
    </w:p>
    <w:p>
      <w:pPr>
        <w:pStyle w:val="TOC1"/>
        <w:tabs>
          <w:tab w:val="right" w:leader="dot" w:pos="8306"/>
        </w:tabs>
      </w:pPr>
      <w:hyperlink w:anchor="_Toc14355" w:history="1">
        <w:r>
          <w:rPr>
            <w:rFonts w:ascii="仿宋" w:eastAsia="仿宋" w:hAnsi="仿宋" w:cs="仿宋" w:hint="eastAsia"/>
            <w:lang w:eastAsia="zh-CN"/>
          </w:rPr>
          <w:t>四、风电铸件项目建设单位说明</w:t>
        </w:r>
        <w:r>
          <w:tab/>
        </w:r>
        <w:r>
          <w:fldChar w:fldCharType="begin"/>
        </w:r>
        <w:r>
          <w:instrText xml:space="preserve"> PAGEREF _Toc14355 \h </w:instrText>
        </w:r>
        <w:r>
          <w:fldChar w:fldCharType="separate"/>
        </w:r>
        <w:r>
          <w:t>16</w:t>
        </w:r>
        <w:r>
          <w:fldChar w:fldCharType="end"/>
        </w:r>
      </w:hyperlink>
    </w:p>
    <w:p>
      <w:pPr>
        <w:pStyle w:val="TOC2"/>
        <w:tabs>
          <w:tab w:val="right" w:leader="dot" w:pos="8306"/>
        </w:tabs>
      </w:pPr>
      <w:hyperlink w:anchor="_Toc27645" w:history="1">
        <w:r>
          <w:rPr>
            <w:rFonts w:ascii="仿宋" w:eastAsia="仿宋" w:hAnsi="仿宋" w:cs="仿宋" w:hint="eastAsia"/>
            <w:lang w:eastAsia="zh-CN"/>
          </w:rPr>
          <w:t>(一)、风电铸件项目承办单位基本情况</w:t>
        </w:r>
        <w:r>
          <w:tab/>
        </w:r>
        <w:r>
          <w:fldChar w:fldCharType="begin"/>
        </w:r>
        <w:r>
          <w:instrText xml:space="preserve"> PAGEREF _Toc27645 \h </w:instrText>
        </w:r>
        <w:r>
          <w:fldChar w:fldCharType="separate"/>
        </w:r>
        <w:r>
          <w:t>16</w:t>
        </w:r>
        <w:r>
          <w:fldChar w:fldCharType="end"/>
        </w:r>
      </w:hyperlink>
    </w:p>
    <w:p>
      <w:pPr>
        <w:pStyle w:val="TOC2"/>
        <w:tabs>
          <w:tab w:val="right" w:leader="dot" w:pos="8306"/>
        </w:tabs>
      </w:pPr>
      <w:hyperlink w:anchor="_Toc30195" w:history="1">
        <w:r>
          <w:rPr>
            <w:rFonts w:ascii="仿宋" w:eastAsia="仿宋" w:hAnsi="仿宋" w:cs="仿宋" w:hint="eastAsia"/>
            <w:lang w:eastAsia="zh-CN"/>
          </w:rPr>
          <w:t>(二)、公司经济效益分析</w:t>
        </w:r>
        <w:r>
          <w:tab/>
        </w:r>
        <w:r>
          <w:fldChar w:fldCharType="begin"/>
        </w:r>
        <w:r>
          <w:instrText xml:space="preserve"> PAGEREF _Toc30195 \h </w:instrText>
        </w:r>
        <w:r>
          <w:fldChar w:fldCharType="separate"/>
        </w:r>
        <w:r>
          <w:t>17</w:t>
        </w:r>
        <w:r>
          <w:fldChar w:fldCharType="end"/>
        </w:r>
      </w:hyperlink>
    </w:p>
    <w:p>
      <w:pPr>
        <w:pStyle w:val="TOC1"/>
        <w:tabs>
          <w:tab w:val="right" w:leader="dot" w:pos="8306"/>
        </w:tabs>
      </w:pPr>
      <w:hyperlink w:anchor="_Toc29473" w:history="1">
        <w:r>
          <w:rPr>
            <w:rFonts w:ascii="仿宋" w:eastAsia="仿宋" w:hAnsi="仿宋" w:cs="仿宋" w:hint="eastAsia"/>
            <w:lang w:eastAsia="zh-CN"/>
          </w:rPr>
          <w:t>五、产品规划分析</w:t>
        </w:r>
        <w:r>
          <w:tab/>
        </w:r>
        <w:r>
          <w:fldChar w:fldCharType="begin"/>
        </w:r>
        <w:r>
          <w:instrText xml:space="preserve"> PAGEREF _Toc29473 \h </w:instrText>
        </w:r>
        <w:r>
          <w:fldChar w:fldCharType="separate"/>
        </w:r>
        <w:r>
          <w:t>18</w:t>
        </w:r>
        <w:r>
          <w:fldChar w:fldCharType="end"/>
        </w:r>
      </w:hyperlink>
    </w:p>
    <w:p>
      <w:pPr>
        <w:pStyle w:val="TOC2"/>
        <w:tabs>
          <w:tab w:val="right" w:leader="dot" w:pos="8306"/>
        </w:tabs>
      </w:pPr>
      <w:hyperlink w:anchor="_Toc17878" w:history="1">
        <w:r>
          <w:rPr>
            <w:rFonts w:ascii="仿宋" w:eastAsia="仿宋" w:hAnsi="仿宋" w:cs="仿宋" w:hint="eastAsia"/>
            <w:lang w:eastAsia="zh-CN"/>
          </w:rPr>
          <w:t>(一)、产品规划</w:t>
        </w:r>
        <w:r>
          <w:tab/>
        </w:r>
        <w:r>
          <w:fldChar w:fldCharType="begin"/>
        </w:r>
        <w:r>
          <w:instrText xml:space="preserve"> PAGEREF _Toc17878 \h </w:instrText>
        </w:r>
        <w:r>
          <w:fldChar w:fldCharType="separate"/>
        </w:r>
        <w:r>
          <w:t>18</w:t>
        </w:r>
        <w:r>
          <w:fldChar w:fldCharType="end"/>
        </w:r>
      </w:hyperlink>
    </w:p>
    <w:p>
      <w:pPr>
        <w:pStyle w:val="TOC2"/>
        <w:tabs>
          <w:tab w:val="right" w:leader="dot" w:pos="8306"/>
        </w:tabs>
      </w:pPr>
      <w:hyperlink w:anchor="_Toc23721" w:history="1">
        <w:r>
          <w:rPr>
            <w:rFonts w:ascii="仿宋" w:eastAsia="仿宋" w:hAnsi="仿宋" w:cs="仿宋" w:hint="eastAsia"/>
            <w:lang w:eastAsia="zh-CN"/>
          </w:rPr>
          <w:t>(二)、建设规模</w:t>
        </w:r>
        <w:r>
          <w:tab/>
        </w:r>
        <w:r>
          <w:fldChar w:fldCharType="begin"/>
        </w:r>
        <w:r>
          <w:instrText xml:space="preserve"> PAGEREF _Toc23721 \h </w:instrText>
        </w:r>
        <w:r>
          <w:fldChar w:fldCharType="separate"/>
        </w:r>
        <w:r>
          <w:t>18</w:t>
        </w:r>
        <w:r>
          <w:fldChar w:fldCharType="end"/>
        </w:r>
      </w:hyperlink>
    </w:p>
    <w:p>
      <w:pPr>
        <w:pStyle w:val="TOC1"/>
        <w:tabs>
          <w:tab w:val="right" w:leader="dot" w:pos="8306"/>
        </w:tabs>
      </w:pPr>
      <w:hyperlink w:anchor="_Toc25165" w:history="1">
        <w:r>
          <w:rPr>
            <w:rFonts w:ascii="仿宋" w:eastAsia="仿宋" w:hAnsi="仿宋" w:cs="仿宋" w:hint="eastAsia"/>
            <w:lang w:eastAsia="zh-CN"/>
          </w:rPr>
          <w:t>六、工艺说明</w:t>
        </w:r>
        <w:r>
          <w:tab/>
        </w:r>
        <w:r>
          <w:fldChar w:fldCharType="begin"/>
        </w:r>
        <w:r>
          <w:instrText xml:space="preserve"> PAGEREF _Toc25165 \h </w:instrText>
        </w:r>
        <w:r>
          <w:fldChar w:fldCharType="separate"/>
        </w:r>
        <w:r>
          <w:t>20</w:t>
        </w:r>
        <w:r>
          <w:fldChar w:fldCharType="end"/>
        </w:r>
      </w:hyperlink>
    </w:p>
    <w:p>
      <w:pPr>
        <w:pStyle w:val="TOC2"/>
        <w:tabs>
          <w:tab w:val="right" w:leader="dot" w:pos="8306"/>
        </w:tabs>
      </w:pPr>
      <w:hyperlink w:anchor="_Toc20025" w:history="1">
        <w:r>
          <w:rPr>
            <w:rFonts w:ascii="仿宋" w:eastAsia="仿宋" w:hAnsi="仿宋" w:cs="仿宋" w:hint="eastAsia"/>
            <w:lang w:eastAsia="zh-CN"/>
          </w:rPr>
          <w:t>(一)、技术管理特点</w:t>
        </w:r>
        <w:r>
          <w:tab/>
        </w:r>
        <w:r>
          <w:fldChar w:fldCharType="begin"/>
        </w:r>
        <w:r>
          <w:instrText xml:space="preserve"> PAGEREF _Toc20025 \h </w:instrText>
        </w:r>
        <w:r>
          <w:fldChar w:fldCharType="separate"/>
        </w:r>
        <w:r>
          <w:t>20</w:t>
        </w:r>
        <w:r>
          <w:fldChar w:fldCharType="end"/>
        </w:r>
      </w:hyperlink>
    </w:p>
    <w:p>
      <w:pPr>
        <w:pStyle w:val="TOC2"/>
        <w:tabs>
          <w:tab w:val="right" w:leader="dot" w:pos="8306"/>
        </w:tabs>
      </w:pPr>
      <w:hyperlink w:anchor="_Toc16987" w:history="1">
        <w:r>
          <w:rPr>
            <w:rFonts w:ascii="仿宋" w:eastAsia="仿宋" w:hAnsi="仿宋" w:cs="仿宋" w:hint="eastAsia"/>
            <w:lang w:eastAsia="zh-CN"/>
          </w:rPr>
          <w:t>(二)、风电铸件项目工艺技术设计方案</w:t>
        </w:r>
        <w:r>
          <w:tab/>
        </w:r>
        <w:r>
          <w:fldChar w:fldCharType="begin"/>
        </w:r>
        <w:r>
          <w:instrText xml:space="preserve"> PAGEREF _Toc16987 \h </w:instrText>
        </w:r>
        <w:r>
          <w:fldChar w:fldCharType="separate"/>
        </w:r>
        <w:r>
          <w:t>21</w:t>
        </w:r>
        <w:r>
          <w:fldChar w:fldCharType="end"/>
        </w:r>
      </w:hyperlink>
    </w:p>
    <w:p>
      <w:pPr>
        <w:pStyle w:val="TOC2"/>
        <w:tabs>
          <w:tab w:val="right" w:leader="dot" w:pos="8306"/>
        </w:tabs>
      </w:pPr>
      <w:hyperlink w:anchor="_Toc29430" w:history="1">
        <w:r>
          <w:rPr>
            <w:rFonts w:ascii="仿宋" w:eastAsia="仿宋" w:hAnsi="仿宋" w:cs="仿宋" w:hint="eastAsia"/>
            <w:lang w:eastAsia="zh-CN"/>
          </w:rPr>
          <w:t>(三)、设备选型方案</w:t>
        </w:r>
        <w:r>
          <w:tab/>
        </w:r>
        <w:r>
          <w:fldChar w:fldCharType="begin"/>
        </w:r>
        <w:r>
          <w:instrText xml:space="preserve"> PAGEREF _Toc29430 \h </w:instrText>
        </w:r>
        <w:r>
          <w:fldChar w:fldCharType="separate"/>
        </w:r>
        <w:r>
          <w:t>22</w:t>
        </w:r>
        <w:r>
          <w:fldChar w:fldCharType="end"/>
        </w:r>
      </w:hyperlink>
    </w:p>
    <w:p>
      <w:pPr>
        <w:pStyle w:val="TOC1"/>
        <w:tabs>
          <w:tab w:val="right" w:leader="dot" w:pos="8306"/>
        </w:tabs>
      </w:pPr>
      <w:hyperlink w:anchor="_Toc23572" w:history="1">
        <w:r>
          <w:rPr>
            <w:rFonts w:ascii="仿宋" w:eastAsia="仿宋" w:hAnsi="仿宋" w:cs="仿宋" w:hint="eastAsia"/>
            <w:lang w:eastAsia="zh-CN"/>
          </w:rPr>
          <w:t>七、生产安全保护</w:t>
        </w:r>
        <w:r>
          <w:tab/>
        </w:r>
        <w:r>
          <w:fldChar w:fldCharType="begin"/>
        </w:r>
        <w:r>
          <w:instrText xml:space="preserve"> PAGEREF _Toc23572 \h </w:instrText>
        </w:r>
        <w:r>
          <w:fldChar w:fldCharType="separate"/>
        </w:r>
        <w:r>
          <w:t>23</w:t>
        </w:r>
        <w:r>
          <w:fldChar w:fldCharType="end"/>
        </w:r>
      </w:hyperlink>
    </w:p>
    <w:p>
      <w:pPr>
        <w:pStyle w:val="TOC2"/>
        <w:tabs>
          <w:tab w:val="right" w:leader="dot" w:pos="8306"/>
        </w:tabs>
      </w:pPr>
      <w:hyperlink w:anchor="_Toc2583" w:history="1">
        <w:r>
          <w:rPr>
            <w:rFonts w:ascii="仿宋" w:eastAsia="仿宋" w:hAnsi="仿宋" w:cs="仿宋" w:hint="eastAsia"/>
            <w:lang w:eastAsia="zh-CN"/>
          </w:rPr>
          <w:t>(一)、消防安全</w:t>
        </w:r>
        <w:r>
          <w:tab/>
        </w:r>
        <w:r>
          <w:fldChar w:fldCharType="begin"/>
        </w:r>
        <w:r>
          <w:instrText xml:space="preserve"> PAGEREF _Toc2583 \h </w:instrText>
        </w:r>
        <w:r>
          <w:fldChar w:fldCharType="separate"/>
        </w:r>
        <w:r>
          <w:t>23</w:t>
        </w:r>
        <w:r>
          <w:fldChar w:fldCharType="end"/>
        </w:r>
      </w:hyperlink>
    </w:p>
    <w:p>
      <w:pPr>
        <w:pStyle w:val="TOC2"/>
        <w:tabs>
          <w:tab w:val="right" w:leader="dot" w:pos="8306"/>
        </w:tabs>
      </w:pPr>
      <w:hyperlink w:anchor="_Toc30053" w:history="1">
        <w:r>
          <w:rPr>
            <w:rFonts w:ascii="仿宋" w:eastAsia="仿宋" w:hAnsi="仿宋" w:cs="仿宋" w:hint="eastAsia"/>
            <w:lang w:eastAsia="zh-CN"/>
          </w:rPr>
          <w:t>(二)、防火防爆总图布置措施</w:t>
        </w:r>
        <w:r>
          <w:tab/>
        </w:r>
        <w:r>
          <w:fldChar w:fldCharType="begin"/>
        </w:r>
        <w:r>
          <w:instrText xml:space="preserve"> PAGEREF _Toc30053 \h </w:instrText>
        </w:r>
        <w:r>
          <w:fldChar w:fldCharType="separate"/>
        </w:r>
        <w:r>
          <w:t>25</w:t>
        </w:r>
        <w:r>
          <w:fldChar w:fldCharType="end"/>
        </w:r>
      </w:hyperlink>
    </w:p>
    <w:p>
      <w:pPr>
        <w:pStyle w:val="TOC2"/>
        <w:tabs>
          <w:tab w:val="right" w:leader="dot" w:pos="8306"/>
        </w:tabs>
      </w:pPr>
      <w:hyperlink w:anchor="_Toc32551" w:history="1">
        <w:r>
          <w:rPr>
            <w:rFonts w:ascii="仿宋" w:eastAsia="仿宋" w:hAnsi="仿宋" w:cs="仿宋" w:hint="eastAsia"/>
            <w:lang w:eastAsia="zh-CN"/>
          </w:rPr>
          <w:t>(三)、自然灾害防范措施</w:t>
        </w:r>
        <w:r>
          <w:tab/>
        </w:r>
        <w:r>
          <w:fldChar w:fldCharType="begin"/>
        </w:r>
        <w:r>
          <w:instrText xml:space="preserve"> PAGEREF _Toc32551 \h </w:instrText>
        </w:r>
        <w:r>
          <w:fldChar w:fldCharType="separate"/>
        </w:r>
        <w:r>
          <w:t>26</w:t>
        </w:r>
        <w:r>
          <w:fldChar w:fldCharType="end"/>
        </w:r>
      </w:hyperlink>
    </w:p>
    <w:p>
      <w:pPr>
        <w:pStyle w:val="TOC2"/>
        <w:tabs>
          <w:tab w:val="right" w:leader="dot" w:pos="8306"/>
        </w:tabs>
      </w:pPr>
      <w:hyperlink w:anchor="_Toc15314" w:history="1">
        <w:r>
          <w:rPr>
            <w:rFonts w:ascii="仿宋" w:eastAsia="仿宋" w:hAnsi="仿宋" w:cs="仿宋" w:hint="eastAsia"/>
            <w:lang w:eastAsia="zh-CN"/>
          </w:rPr>
          <w:t>(四)、安全色及安全标志使用要求</w:t>
        </w:r>
        <w:r>
          <w:tab/>
        </w:r>
        <w:r>
          <w:fldChar w:fldCharType="begin"/>
        </w:r>
        <w:r>
          <w:instrText xml:space="preserve"> PAGEREF _Toc15314 \h </w:instrText>
        </w:r>
        <w:r>
          <w:fldChar w:fldCharType="separate"/>
        </w:r>
        <w:r>
          <w:t>27</w:t>
        </w:r>
        <w:r>
          <w:fldChar w:fldCharType="end"/>
        </w:r>
      </w:hyperlink>
    </w:p>
    <w:p>
      <w:pPr>
        <w:pStyle w:val="TOC2"/>
        <w:tabs>
          <w:tab w:val="right" w:leader="dot" w:pos="8306"/>
        </w:tabs>
      </w:pPr>
      <w:hyperlink w:anchor="_Toc303" w:history="1">
        <w:r>
          <w:rPr>
            <w:rFonts w:ascii="仿宋" w:eastAsia="仿宋" w:hAnsi="仿宋" w:cs="仿宋" w:hint="eastAsia"/>
            <w:lang w:eastAsia="zh-CN"/>
          </w:rPr>
          <w:t>(五)、防尘防毒措施</w:t>
        </w:r>
        <w:r>
          <w:tab/>
        </w:r>
        <w:r>
          <w:fldChar w:fldCharType="begin"/>
        </w:r>
        <w:r>
          <w:instrText xml:space="preserve"> PAGEREF _Toc303 \h </w:instrText>
        </w:r>
        <w:r>
          <w:fldChar w:fldCharType="separate"/>
        </w:r>
        <w:r>
          <w:t>28</w:t>
        </w:r>
        <w:r>
          <w:fldChar w:fldCharType="end"/>
        </w:r>
      </w:hyperlink>
    </w:p>
    <w:p>
      <w:pPr>
        <w:pStyle w:val="TOC2"/>
        <w:tabs>
          <w:tab w:val="right" w:leader="dot" w:pos="8306"/>
        </w:tabs>
      </w:pPr>
      <w:hyperlink w:anchor="_Toc25453" w:history="1">
        <w:r>
          <w:rPr>
            <w:rFonts w:ascii="仿宋" w:eastAsia="仿宋" w:hAnsi="仿宋" w:cs="仿宋" w:hint="eastAsia"/>
            <w:lang w:eastAsia="zh-CN"/>
          </w:rPr>
          <w:t>(六)、防静电、触电防护及防雷措施</w:t>
        </w:r>
        <w:r>
          <w:tab/>
        </w:r>
        <w:r>
          <w:fldChar w:fldCharType="begin"/>
        </w:r>
        <w:r>
          <w:instrText xml:space="preserve"> PAGEREF _Toc25453 \h </w:instrText>
        </w:r>
        <w:r>
          <w:fldChar w:fldCharType="separate"/>
        </w:r>
        <w:r>
          <w:t>28</w:t>
        </w:r>
        <w:r>
          <w:fldChar w:fldCharType="end"/>
        </w:r>
      </w:hyperlink>
    </w:p>
    <w:p>
      <w:pPr>
        <w:pStyle w:val="TOC2"/>
        <w:tabs>
          <w:tab w:val="right" w:leader="dot" w:pos="8306"/>
        </w:tabs>
      </w:pPr>
      <w:hyperlink w:anchor="_Toc30819" w:history="1">
        <w:r>
          <w:rPr>
            <w:rFonts w:ascii="仿宋" w:eastAsia="仿宋" w:hAnsi="仿宋" w:cs="仿宋" w:hint="eastAsia"/>
            <w:lang w:eastAsia="zh-CN"/>
          </w:rPr>
          <w:t>(七)、机械设备安全保障措施</w:t>
        </w:r>
        <w:r>
          <w:tab/>
        </w:r>
        <w:r>
          <w:fldChar w:fldCharType="begin"/>
        </w:r>
        <w:r>
          <w:instrText xml:space="preserve"> PAGEREF _Toc30819 \h </w:instrText>
        </w:r>
        <w:r>
          <w:fldChar w:fldCharType="separate"/>
        </w:r>
        <w:r>
          <w:t>30</w:t>
        </w:r>
        <w:r>
          <w:fldChar w:fldCharType="end"/>
        </w:r>
      </w:hyperlink>
    </w:p>
    <w:p>
      <w:pPr>
        <w:pStyle w:val="TOC1"/>
        <w:tabs>
          <w:tab w:val="right" w:leader="dot" w:pos="8306"/>
        </w:tabs>
      </w:pPr>
      <w:hyperlink w:anchor="_Toc20061" w:history="1">
        <w:r>
          <w:rPr>
            <w:rFonts w:ascii="仿宋" w:eastAsia="仿宋" w:hAnsi="仿宋" w:cs="仿宋" w:hint="eastAsia"/>
            <w:lang w:eastAsia="zh-CN"/>
          </w:rPr>
          <w:t>八、风电铸件项目人力资源培养与发展</w:t>
        </w:r>
        <w:r>
          <w:tab/>
        </w:r>
        <w:r>
          <w:fldChar w:fldCharType="begin"/>
        </w:r>
        <w:r>
          <w:instrText xml:space="preserve"> PAGEREF _Toc20061 \h </w:instrText>
        </w:r>
        <w:r>
          <w:fldChar w:fldCharType="separate"/>
        </w:r>
        <w:r>
          <w:t>31</w:t>
        </w:r>
        <w:r>
          <w:fldChar w:fldCharType="end"/>
        </w:r>
      </w:hyperlink>
    </w:p>
    <w:p>
      <w:pPr>
        <w:pStyle w:val="TOC2"/>
        <w:tabs>
          <w:tab w:val="right" w:leader="dot" w:pos="8306"/>
        </w:tabs>
      </w:pPr>
      <w:hyperlink w:anchor="_Toc30218" w:history="1">
        <w:r>
          <w:rPr>
            <w:rFonts w:ascii="仿宋" w:eastAsia="仿宋" w:hAnsi="仿宋" w:cs="仿宋" w:hint="eastAsia"/>
            <w:lang w:eastAsia="zh-CN"/>
          </w:rPr>
          <w:t>(一)、人才需求与规划</w:t>
        </w:r>
        <w:r>
          <w:tab/>
        </w:r>
        <w:r>
          <w:fldChar w:fldCharType="begin"/>
        </w:r>
        <w:r>
          <w:instrText xml:space="preserve"> PAGEREF _Toc30218 \h </w:instrText>
        </w:r>
        <w:r>
          <w:fldChar w:fldCharType="separate"/>
        </w:r>
        <w:r>
          <w:t>31</w:t>
        </w:r>
        <w:r>
          <w:fldChar w:fldCharType="end"/>
        </w:r>
      </w:hyperlink>
    </w:p>
    <w:p>
      <w:pPr>
        <w:pStyle w:val="TOC2"/>
        <w:tabs>
          <w:tab w:val="right" w:leader="dot" w:pos="8306"/>
        </w:tabs>
      </w:pPr>
      <w:hyperlink w:anchor="_Toc2466" w:history="1">
        <w:r>
          <w:rPr>
            <w:rFonts w:ascii="仿宋" w:eastAsia="仿宋" w:hAnsi="仿宋" w:cs="仿宋" w:hint="eastAsia"/>
            <w:lang w:eastAsia="zh-CN"/>
          </w:rPr>
          <w:t>(二)、培训与发展计划</w:t>
        </w:r>
        <w:r>
          <w:tab/>
        </w:r>
        <w:r>
          <w:fldChar w:fldCharType="begin"/>
        </w:r>
        <w:r>
          <w:instrText xml:space="preserve"> PAGEREF _Toc2466 \h </w:instrText>
        </w:r>
        <w:r>
          <w:fldChar w:fldCharType="separate"/>
        </w:r>
        <w:r>
          <w:t>32</w:t>
        </w:r>
        <w:r>
          <w:fldChar w:fldCharType="end"/>
        </w:r>
      </w:hyperlink>
    </w:p>
    <w:p>
      <w:pPr>
        <w:pStyle w:val="TOC1"/>
        <w:tabs>
          <w:tab w:val="right" w:leader="dot" w:pos="8306"/>
        </w:tabs>
      </w:pPr>
      <w:hyperlink w:anchor="_Toc22702" w:history="1">
        <w:r>
          <w:rPr>
            <w:rFonts w:ascii="仿宋" w:eastAsia="仿宋" w:hAnsi="仿宋" w:cs="仿宋" w:hint="eastAsia"/>
            <w:lang w:eastAsia="zh-CN"/>
          </w:rPr>
          <w:t>九、风电铸件项目人力资源管理</w:t>
        </w:r>
        <w:r>
          <w:tab/>
        </w:r>
        <w:r>
          <w:fldChar w:fldCharType="begin"/>
        </w:r>
        <w:r>
          <w:instrText xml:space="preserve"> PAGEREF _Toc22702 \h </w:instrText>
        </w:r>
        <w:r>
          <w:fldChar w:fldCharType="separate"/>
        </w:r>
        <w:r>
          <w:t>32</w:t>
        </w:r>
        <w:r>
          <w:fldChar w:fldCharType="end"/>
        </w:r>
      </w:hyperlink>
    </w:p>
    <w:p>
      <w:pPr>
        <w:pStyle w:val="TOC2"/>
        <w:tabs>
          <w:tab w:val="right" w:leader="dot" w:pos="8306"/>
        </w:tabs>
      </w:pPr>
      <w:hyperlink w:anchor="_Toc4351" w:history="1">
        <w:r>
          <w:rPr>
            <w:rFonts w:ascii="仿宋" w:eastAsia="仿宋" w:hAnsi="仿宋" w:cs="仿宋" w:hint="eastAsia"/>
            <w:lang w:eastAsia="zh-CN"/>
          </w:rPr>
          <w:t>(一)、建立健全的预算管理制度</w:t>
        </w:r>
        <w:r>
          <w:tab/>
        </w:r>
        <w:r>
          <w:fldChar w:fldCharType="begin"/>
        </w:r>
        <w:r>
          <w:instrText xml:space="preserve"> PAGEREF _Toc4351 \h </w:instrText>
        </w:r>
        <w:r>
          <w:fldChar w:fldCharType="separate"/>
        </w:r>
        <w:r>
          <w:t>32</w:t>
        </w:r>
        <w:r>
          <w:fldChar w:fldCharType="end"/>
        </w:r>
      </w:hyperlink>
    </w:p>
    <w:p>
      <w:pPr>
        <w:pStyle w:val="TOC2"/>
        <w:tabs>
          <w:tab w:val="right" w:leader="dot" w:pos="8306"/>
        </w:tabs>
      </w:pPr>
      <w:hyperlink w:anchor="_Toc28385" w:history="1">
        <w:r>
          <w:rPr>
            <w:rFonts w:ascii="仿宋" w:eastAsia="仿宋" w:hAnsi="仿宋" w:cs="仿宋" w:hint="eastAsia"/>
            <w:lang w:eastAsia="zh-CN"/>
          </w:rPr>
          <w:t>(二)、加强资金流动监控</w:t>
        </w:r>
        <w:r>
          <w:tab/>
        </w:r>
        <w:r>
          <w:fldChar w:fldCharType="begin"/>
        </w:r>
        <w:r>
          <w:instrText xml:space="preserve"> PAGEREF _Toc28385 \h </w:instrText>
        </w:r>
        <w:r>
          <w:fldChar w:fldCharType="separate"/>
        </w:r>
        <w:r>
          <w:t>34</w:t>
        </w:r>
        <w:r>
          <w:fldChar w:fldCharType="end"/>
        </w:r>
      </w:hyperlink>
    </w:p>
    <w:p>
      <w:pPr>
        <w:pStyle w:val="TOC2"/>
        <w:tabs>
          <w:tab w:val="right" w:leader="dot" w:pos="8306"/>
        </w:tabs>
      </w:pPr>
      <w:hyperlink w:anchor="_Toc6959" w:history="1">
        <w:r>
          <w:rPr>
            <w:rFonts w:ascii="仿宋" w:eastAsia="仿宋" w:hAnsi="仿宋" w:cs="仿宋" w:hint="eastAsia"/>
            <w:lang w:eastAsia="zh-CN"/>
          </w:rPr>
          <w:t>(三)、制定完善的风险控制机制</w:t>
        </w:r>
        <w:r>
          <w:tab/>
        </w:r>
        <w:r>
          <w:fldChar w:fldCharType="begin"/>
        </w:r>
        <w:r>
          <w:instrText xml:space="preserve"> PAGEREF _Toc6959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76" w:history="1">
        <w:r>
          <w:rPr>
            <w:rFonts w:ascii="仿宋" w:eastAsia="仿宋" w:hAnsi="仿宋" w:cs="仿宋" w:hint="eastAsia"/>
            <w:lang w:eastAsia="zh-CN"/>
          </w:rPr>
          <w:t>(四)、优化成本管理</w:t>
        </w:r>
        <w:r>
          <w:tab/>
        </w:r>
        <w:r>
          <w:fldChar w:fldCharType="begin"/>
        </w:r>
        <w:r>
          <w:instrText xml:space="preserve"> PAGEREF _Toc29976 \h </w:instrText>
        </w:r>
        <w:r>
          <w:fldChar w:fldCharType="separate"/>
        </w:r>
        <w:r>
          <w:t>36</w:t>
        </w:r>
        <w:r>
          <w:fldChar w:fldCharType="end"/>
        </w:r>
      </w:hyperlink>
    </w:p>
    <w:p>
      <w:pPr>
        <w:pStyle w:val="TOC1"/>
        <w:tabs>
          <w:tab w:val="right" w:leader="dot" w:pos="8306"/>
        </w:tabs>
      </w:pPr>
      <w:hyperlink w:anchor="_Toc30931" w:history="1">
        <w:r>
          <w:rPr>
            <w:rFonts w:ascii="仿宋" w:eastAsia="仿宋" w:hAnsi="仿宋" w:cs="仿宋" w:hint="eastAsia"/>
            <w:lang w:eastAsia="zh-CN"/>
          </w:rPr>
          <w:t>十、风电铸件项目投资规划</w:t>
        </w:r>
        <w:r>
          <w:tab/>
        </w:r>
        <w:r>
          <w:fldChar w:fldCharType="begin"/>
        </w:r>
        <w:r>
          <w:instrText xml:space="preserve"> PAGEREF _Toc30931 \h </w:instrText>
        </w:r>
        <w:r>
          <w:fldChar w:fldCharType="separate"/>
        </w:r>
        <w:r>
          <w:t>38</w:t>
        </w:r>
        <w:r>
          <w:fldChar w:fldCharType="end"/>
        </w:r>
      </w:hyperlink>
    </w:p>
    <w:p>
      <w:pPr>
        <w:pStyle w:val="TOC2"/>
        <w:tabs>
          <w:tab w:val="right" w:leader="dot" w:pos="8306"/>
        </w:tabs>
      </w:pPr>
      <w:hyperlink w:anchor="_Toc28522" w:history="1">
        <w:r>
          <w:rPr>
            <w:rFonts w:ascii="仿宋" w:eastAsia="仿宋" w:hAnsi="仿宋" w:cs="仿宋" w:hint="eastAsia"/>
            <w:lang w:eastAsia="zh-CN"/>
          </w:rPr>
          <w:t>(一)、风电铸件项目总投资估算</w:t>
        </w:r>
        <w:r>
          <w:tab/>
        </w:r>
        <w:r>
          <w:fldChar w:fldCharType="begin"/>
        </w:r>
        <w:r>
          <w:instrText xml:space="preserve"> PAGEREF _Toc28522 \h </w:instrText>
        </w:r>
        <w:r>
          <w:fldChar w:fldCharType="separate"/>
        </w:r>
        <w:r>
          <w:t>38</w:t>
        </w:r>
        <w:r>
          <w:fldChar w:fldCharType="end"/>
        </w:r>
      </w:hyperlink>
    </w:p>
    <w:p>
      <w:pPr>
        <w:pStyle w:val="TOC2"/>
        <w:tabs>
          <w:tab w:val="right" w:leader="dot" w:pos="8306"/>
        </w:tabs>
      </w:pPr>
      <w:hyperlink w:anchor="_Toc9148" w:history="1">
        <w:r>
          <w:rPr>
            <w:rFonts w:ascii="仿宋" w:eastAsia="仿宋" w:hAnsi="仿宋" w:cs="仿宋" w:hint="eastAsia"/>
            <w:lang w:eastAsia="zh-CN"/>
          </w:rPr>
          <w:t>(二)、资金筹措</w:t>
        </w:r>
        <w:r>
          <w:tab/>
        </w:r>
        <w:r>
          <w:fldChar w:fldCharType="begin"/>
        </w:r>
        <w:r>
          <w:instrText xml:space="preserve"> PAGEREF _Toc9148 \h </w:instrText>
        </w:r>
        <w:r>
          <w:fldChar w:fldCharType="separate"/>
        </w:r>
        <w:r>
          <w:t>39</w:t>
        </w:r>
        <w:r>
          <w:fldChar w:fldCharType="end"/>
        </w:r>
      </w:hyperlink>
    </w:p>
    <w:p>
      <w:pPr>
        <w:pStyle w:val="TOC1"/>
        <w:tabs>
          <w:tab w:val="right" w:leader="dot" w:pos="8306"/>
        </w:tabs>
      </w:pPr>
      <w:hyperlink w:anchor="_Toc9780" w:history="1">
        <w:r>
          <w:rPr>
            <w:rFonts w:ascii="仿宋" w:eastAsia="仿宋" w:hAnsi="仿宋" w:cs="仿宋" w:hint="eastAsia"/>
            <w:lang w:eastAsia="zh-CN"/>
          </w:rPr>
          <w:t>十一、风电铸件项目创新与研发</w:t>
        </w:r>
        <w:r>
          <w:tab/>
        </w:r>
        <w:r>
          <w:fldChar w:fldCharType="begin"/>
        </w:r>
        <w:r>
          <w:instrText xml:space="preserve"> PAGEREF _Toc9780 \h </w:instrText>
        </w:r>
        <w:r>
          <w:fldChar w:fldCharType="separate"/>
        </w:r>
        <w:r>
          <w:t>40</w:t>
        </w:r>
        <w:r>
          <w:fldChar w:fldCharType="end"/>
        </w:r>
      </w:hyperlink>
    </w:p>
    <w:p>
      <w:pPr>
        <w:pStyle w:val="TOC2"/>
        <w:tabs>
          <w:tab w:val="right" w:leader="dot" w:pos="8306"/>
        </w:tabs>
      </w:pPr>
      <w:hyperlink w:anchor="_Toc18802" w:history="1">
        <w:r>
          <w:rPr>
            <w:rFonts w:ascii="仿宋" w:eastAsia="仿宋" w:hAnsi="仿宋" w:cs="仿宋" w:hint="eastAsia"/>
            <w:lang w:eastAsia="zh-CN"/>
          </w:rPr>
          <w:t>(一)、创新策略与方向</w:t>
        </w:r>
        <w:r>
          <w:tab/>
        </w:r>
        <w:r>
          <w:fldChar w:fldCharType="begin"/>
        </w:r>
        <w:r>
          <w:instrText xml:space="preserve"> PAGEREF _Toc18802 \h </w:instrText>
        </w:r>
        <w:r>
          <w:fldChar w:fldCharType="separate"/>
        </w:r>
        <w:r>
          <w:t>40</w:t>
        </w:r>
        <w:r>
          <w:fldChar w:fldCharType="end"/>
        </w:r>
      </w:hyperlink>
    </w:p>
    <w:p>
      <w:pPr>
        <w:pStyle w:val="TOC2"/>
        <w:tabs>
          <w:tab w:val="right" w:leader="dot" w:pos="8306"/>
        </w:tabs>
      </w:pPr>
      <w:hyperlink w:anchor="_Toc1266" w:history="1">
        <w:r>
          <w:rPr>
            <w:rFonts w:ascii="仿宋" w:eastAsia="仿宋" w:hAnsi="仿宋" w:cs="仿宋" w:hint="eastAsia"/>
            <w:lang w:eastAsia="zh-CN"/>
          </w:rPr>
          <w:t>(二)、研发规划与投入</w:t>
        </w:r>
        <w:r>
          <w:tab/>
        </w:r>
        <w:r>
          <w:fldChar w:fldCharType="begin"/>
        </w:r>
        <w:r>
          <w:instrText xml:space="preserve"> PAGEREF _Toc1266 \h </w:instrText>
        </w:r>
        <w:r>
          <w:fldChar w:fldCharType="separate"/>
        </w:r>
        <w:r>
          <w:t>41</w:t>
        </w:r>
        <w:r>
          <w:fldChar w:fldCharType="end"/>
        </w:r>
      </w:hyperlink>
    </w:p>
    <w:p>
      <w:pPr>
        <w:pStyle w:val="TOC1"/>
        <w:tabs>
          <w:tab w:val="right" w:leader="dot" w:pos="8306"/>
        </w:tabs>
      </w:pPr>
      <w:hyperlink w:anchor="_Toc13111" w:history="1">
        <w:r>
          <w:rPr>
            <w:rFonts w:ascii="仿宋" w:eastAsia="仿宋" w:hAnsi="仿宋" w:cs="仿宋" w:hint="eastAsia"/>
            <w:lang w:eastAsia="zh-CN"/>
          </w:rPr>
          <w:t>十二、风电铸件项目经营效益</w:t>
        </w:r>
        <w:r>
          <w:tab/>
        </w:r>
        <w:r>
          <w:fldChar w:fldCharType="begin"/>
        </w:r>
        <w:r>
          <w:instrText xml:space="preserve"> PAGEREF _Toc13111 \h </w:instrText>
        </w:r>
        <w:r>
          <w:fldChar w:fldCharType="separate"/>
        </w:r>
        <w:r>
          <w:t>43</w:t>
        </w:r>
        <w:r>
          <w:fldChar w:fldCharType="end"/>
        </w:r>
      </w:hyperlink>
    </w:p>
    <w:p>
      <w:pPr>
        <w:pStyle w:val="TOC2"/>
        <w:tabs>
          <w:tab w:val="right" w:leader="dot" w:pos="8306"/>
        </w:tabs>
      </w:pPr>
      <w:hyperlink w:anchor="_Toc21708" w:history="1">
        <w:r>
          <w:rPr>
            <w:rFonts w:ascii="仿宋" w:eastAsia="仿宋" w:hAnsi="仿宋" w:cs="仿宋" w:hint="eastAsia"/>
            <w:lang w:eastAsia="zh-CN"/>
          </w:rPr>
          <w:t>(一)、经济评价财务测算</w:t>
        </w:r>
        <w:r>
          <w:tab/>
        </w:r>
        <w:r>
          <w:fldChar w:fldCharType="begin"/>
        </w:r>
        <w:r>
          <w:instrText xml:space="preserve"> PAGEREF _Toc21708 \h </w:instrText>
        </w:r>
        <w:r>
          <w:fldChar w:fldCharType="separate"/>
        </w:r>
        <w:r>
          <w:t>43</w:t>
        </w:r>
        <w:r>
          <w:fldChar w:fldCharType="end"/>
        </w:r>
      </w:hyperlink>
    </w:p>
    <w:p>
      <w:pPr>
        <w:pStyle w:val="TOC2"/>
        <w:tabs>
          <w:tab w:val="right" w:leader="dot" w:pos="8306"/>
        </w:tabs>
      </w:pPr>
      <w:hyperlink w:anchor="_Toc16079" w:history="1">
        <w:r>
          <w:rPr>
            <w:rFonts w:ascii="仿宋" w:eastAsia="仿宋" w:hAnsi="仿宋" w:cs="仿宋" w:hint="eastAsia"/>
            <w:lang w:eastAsia="zh-CN"/>
          </w:rPr>
          <w:t>(二)、风电铸件项目盈利能力分析</w:t>
        </w:r>
        <w:r>
          <w:tab/>
        </w:r>
        <w:r>
          <w:fldChar w:fldCharType="begin"/>
        </w:r>
        <w:r>
          <w:instrText xml:space="preserve"> PAGEREF _Toc16079 \h </w:instrText>
        </w:r>
        <w:r>
          <w:fldChar w:fldCharType="separate"/>
        </w:r>
        <w:r>
          <w:t>44</w:t>
        </w:r>
        <w:r>
          <w:fldChar w:fldCharType="end"/>
        </w:r>
      </w:hyperlink>
    </w:p>
    <w:p>
      <w:pPr>
        <w:pStyle w:val="TOC1"/>
        <w:tabs>
          <w:tab w:val="right" w:leader="dot" w:pos="8306"/>
        </w:tabs>
      </w:pPr>
      <w:hyperlink w:anchor="_Toc22700" w:history="1">
        <w:r>
          <w:rPr>
            <w:rFonts w:ascii="仿宋" w:eastAsia="仿宋" w:hAnsi="仿宋" w:cs="仿宋" w:hint="eastAsia"/>
            <w:lang w:eastAsia="zh-CN"/>
          </w:rPr>
          <w:t>十三、风险识别与分类</w:t>
        </w:r>
        <w:r>
          <w:tab/>
        </w:r>
        <w:r>
          <w:fldChar w:fldCharType="begin"/>
        </w:r>
        <w:r>
          <w:instrText xml:space="preserve"> PAGEREF _Toc22700 \h </w:instrText>
        </w:r>
        <w:r>
          <w:fldChar w:fldCharType="separate"/>
        </w:r>
        <w:r>
          <w:t>45</w:t>
        </w:r>
        <w:r>
          <w:fldChar w:fldCharType="end"/>
        </w:r>
      </w:hyperlink>
    </w:p>
    <w:p>
      <w:pPr>
        <w:pStyle w:val="TOC2"/>
        <w:tabs>
          <w:tab w:val="right" w:leader="dot" w:pos="8306"/>
        </w:tabs>
      </w:pPr>
      <w:hyperlink w:anchor="_Toc30420" w:history="1">
        <w:r>
          <w:rPr>
            <w:rFonts w:ascii="仿宋" w:eastAsia="仿宋" w:hAnsi="仿宋" w:cs="仿宋" w:hint="eastAsia"/>
            <w:lang w:eastAsia="zh-CN"/>
          </w:rPr>
          <w:t>(一)、风险识别</w:t>
        </w:r>
        <w:r>
          <w:tab/>
        </w:r>
        <w:r>
          <w:fldChar w:fldCharType="begin"/>
        </w:r>
        <w:r>
          <w:instrText xml:space="preserve"> PAGEREF _Toc30420 \h </w:instrText>
        </w:r>
        <w:r>
          <w:fldChar w:fldCharType="separate"/>
        </w:r>
        <w:r>
          <w:t>45</w:t>
        </w:r>
        <w:r>
          <w:fldChar w:fldCharType="end"/>
        </w:r>
      </w:hyperlink>
    </w:p>
    <w:p>
      <w:pPr>
        <w:pStyle w:val="TOC2"/>
        <w:tabs>
          <w:tab w:val="right" w:leader="dot" w:pos="8306"/>
        </w:tabs>
      </w:pPr>
      <w:hyperlink w:anchor="_Toc16083" w:history="1">
        <w:r>
          <w:rPr>
            <w:rFonts w:ascii="仿宋" w:eastAsia="仿宋" w:hAnsi="仿宋" w:cs="仿宋" w:hint="eastAsia"/>
            <w:lang w:eastAsia="zh-CN"/>
          </w:rPr>
          <w:t>(二)、风险分类</w:t>
        </w:r>
        <w:r>
          <w:tab/>
        </w:r>
        <w:r>
          <w:fldChar w:fldCharType="begin"/>
        </w:r>
        <w:r>
          <w:instrText xml:space="preserve"> PAGEREF _Toc16083 \h </w:instrText>
        </w:r>
        <w:r>
          <w:fldChar w:fldCharType="separate"/>
        </w:r>
        <w:r>
          <w:t>46</w:t>
        </w:r>
        <w:r>
          <w:fldChar w:fldCharType="end"/>
        </w:r>
      </w:hyperlink>
    </w:p>
    <w:p>
      <w:pPr>
        <w:pStyle w:val="TOC1"/>
        <w:tabs>
          <w:tab w:val="right" w:leader="dot" w:pos="8306"/>
        </w:tabs>
      </w:pPr>
      <w:hyperlink w:anchor="_Toc3680" w:history="1">
        <w:r>
          <w:rPr>
            <w:rFonts w:ascii="仿宋" w:eastAsia="仿宋" w:hAnsi="仿宋" w:cs="仿宋" w:hint="eastAsia"/>
            <w:lang w:eastAsia="zh-CN"/>
          </w:rPr>
          <w:t>十四、风电铸件项目实施保障措施</w:t>
        </w:r>
        <w:r>
          <w:tab/>
        </w:r>
        <w:r>
          <w:fldChar w:fldCharType="begin"/>
        </w:r>
        <w:r>
          <w:instrText xml:space="preserve"> PAGEREF _Toc3680 \h </w:instrText>
        </w:r>
        <w:r>
          <w:fldChar w:fldCharType="separate"/>
        </w:r>
        <w:r>
          <w:t>48</w:t>
        </w:r>
        <w:r>
          <w:fldChar w:fldCharType="end"/>
        </w:r>
      </w:hyperlink>
    </w:p>
    <w:p>
      <w:pPr>
        <w:pStyle w:val="TOC2"/>
        <w:tabs>
          <w:tab w:val="right" w:leader="dot" w:pos="8306"/>
        </w:tabs>
      </w:pPr>
      <w:hyperlink w:anchor="_Toc15433" w:history="1">
        <w:r>
          <w:rPr>
            <w:rFonts w:ascii="仿宋" w:eastAsia="仿宋" w:hAnsi="仿宋" w:cs="仿宋" w:hint="eastAsia"/>
            <w:lang w:eastAsia="zh-CN"/>
          </w:rPr>
          <w:t>(一)、风电铸件项目实施保障机制</w:t>
        </w:r>
        <w:r>
          <w:tab/>
        </w:r>
        <w:r>
          <w:fldChar w:fldCharType="begin"/>
        </w:r>
        <w:r>
          <w:instrText xml:space="preserve"> PAGEREF _Toc15433 \h </w:instrText>
        </w:r>
        <w:r>
          <w:fldChar w:fldCharType="separate"/>
        </w:r>
        <w:r>
          <w:t>48</w:t>
        </w:r>
        <w:r>
          <w:fldChar w:fldCharType="end"/>
        </w:r>
      </w:hyperlink>
    </w:p>
    <w:p>
      <w:pPr>
        <w:pStyle w:val="TOC2"/>
        <w:tabs>
          <w:tab w:val="right" w:leader="dot" w:pos="8306"/>
        </w:tabs>
      </w:pPr>
      <w:hyperlink w:anchor="_Toc25426" w:history="1">
        <w:r>
          <w:rPr>
            <w:rFonts w:ascii="仿宋" w:eastAsia="仿宋" w:hAnsi="仿宋" w:cs="仿宋" w:hint="eastAsia"/>
            <w:lang w:eastAsia="zh-CN"/>
          </w:rPr>
          <w:t>(二)、风电铸件项目法律合规要求</w:t>
        </w:r>
        <w:r>
          <w:tab/>
        </w:r>
        <w:r>
          <w:fldChar w:fldCharType="begin"/>
        </w:r>
        <w:r>
          <w:instrText xml:space="preserve"> PAGEREF _Toc25426 \h </w:instrText>
        </w:r>
        <w:r>
          <w:fldChar w:fldCharType="separate"/>
        </w:r>
        <w:r>
          <w:t>51</w:t>
        </w:r>
        <w:r>
          <w:fldChar w:fldCharType="end"/>
        </w:r>
      </w:hyperlink>
    </w:p>
    <w:p>
      <w:pPr>
        <w:pStyle w:val="TOC2"/>
        <w:tabs>
          <w:tab w:val="right" w:leader="dot" w:pos="8306"/>
        </w:tabs>
      </w:pPr>
      <w:hyperlink w:anchor="_Toc2203" w:history="1">
        <w:r>
          <w:rPr>
            <w:rFonts w:ascii="仿宋" w:eastAsia="仿宋" w:hAnsi="仿宋" w:cs="仿宋" w:hint="eastAsia"/>
            <w:lang w:eastAsia="zh-CN"/>
          </w:rPr>
          <w:t>(三)、风电铸件项目合同管理与法律事务</w:t>
        </w:r>
        <w:r>
          <w:tab/>
        </w:r>
        <w:r>
          <w:fldChar w:fldCharType="begin"/>
        </w:r>
        <w:r>
          <w:instrText xml:space="preserve"> PAGEREF _Toc2203 \h </w:instrText>
        </w:r>
        <w:r>
          <w:fldChar w:fldCharType="separate"/>
        </w:r>
        <w:r>
          <w:t>55</w:t>
        </w:r>
        <w:r>
          <w:fldChar w:fldCharType="end"/>
        </w:r>
      </w:hyperlink>
    </w:p>
    <w:p>
      <w:pPr>
        <w:pStyle w:val="TOC2"/>
        <w:tabs>
          <w:tab w:val="right" w:leader="dot" w:pos="8306"/>
        </w:tabs>
      </w:pPr>
      <w:hyperlink w:anchor="_Toc895" w:history="1">
        <w:r>
          <w:rPr>
            <w:rFonts w:ascii="仿宋" w:eastAsia="仿宋" w:hAnsi="仿宋" w:cs="仿宋" w:hint="eastAsia"/>
            <w:lang w:eastAsia="zh-CN"/>
          </w:rPr>
          <w:t>(四)、风电铸件项目知识产权保护策略</w:t>
        </w:r>
        <w:r>
          <w:tab/>
        </w:r>
        <w:r>
          <w:fldChar w:fldCharType="begin"/>
        </w:r>
        <w:r>
          <w:instrText xml:space="preserve"> PAGEREF _Toc895 \h </w:instrText>
        </w:r>
        <w:r>
          <w:fldChar w:fldCharType="separate"/>
        </w:r>
        <w:r>
          <w:t>62</w:t>
        </w:r>
        <w:r>
          <w:fldChar w:fldCharType="end"/>
        </w:r>
      </w:hyperlink>
    </w:p>
    <w:p>
      <w:pPr>
        <w:pStyle w:val="TOC1"/>
        <w:tabs>
          <w:tab w:val="right" w:leader="dot" w:pos="8306"/>
        </w:tabs>
      </w:pPr>
      <w:hyperlink w:anchor="_Toc25800" w:history="1">
        <w:r>
          <w:rPr>
            <w:rFonts w:ascii="仿宋" w:eastAsia="仿宋" w:hAnsi="仿宋" w:cs="仿宋" w:hint="eastAsia"/>
            <w:lang w:eastAsia="zh-CN"/>
          </w:rPr>
          <w:t>十五、风电铸件项目变更管理</w:t>
        </w:r>
        <w:r>
          <w:tab/>
        </w:r>
        <w:r>
          <w:fldChar w:fldCharType="begin"/>
        </w:r>
        <w:r>
          <w:instrText xml:space="preserve"> PAGEREF _Toc25800 \h </w:instrText>
        </w:r>
        <w:r>
          <w:fldChar w:fldCharType="separate"/>
        </w:r>
        <w:r>
          <w:t>64</w:t>
        </w:r>
        <w:r>
          <w:fldChar w:fldCharType="end"/>
        </w:r>
      </w:hyperlink>
    </w:p>
    <w:p>
      <w:pPr>
        <w:pStyle w:val="TOC2"/>
        <w:tabs>
          <w:tab w:val="right" w:leader="dot" w:pos="8306"/>
        </w:tabs>
      </w:pPr>
      <w:hyperlink w:anchor="_Toc21633" w:history="1">
        <w:r>
          <w:rPr>
            <w:rFonts w:ascii="仿宋" w:eastAsia="仿宋" w:hAnsi="仿宋" w:cs="仿宋" w:hint="eastAsia"/>
            <w:lang w:eastAsia="zh-CN"/>
          </w:rPr>
          <w:t>(一)、变更申请与评估</w:t>
        </w:r>
        <w:r>
          <w:tab/>
        </w:r>
        <w:r>
          <w:fldChar w:fldCharType="begin"/>
        </w:r>
        <w:r>
          <w:instrText xml:space="preserve"> PAGEREF _Toc21633 \h </w:instrText>
        </w:r>
        <w:r>
          <w:fldChar w:fldCharType="separate"/>
        </w:r>
        <w:r>
          <w:t>64</w:t>
        </w:r>
        <w:r>
          <w:fldChar w:fldCharType="end"/>
        </w:r>
      </w:hyperlink>
    </w:p>
    <w:p>
      <w:pPr>
        <w:pStyle w:val="TOC2"/>
        <w:tabs>
          <w:tab w:val="right" w:leader="dot" w:pos="8306"/>
        </w:tabs>
      </w:pPr>
      <w:hyperlink w:anchor="_Toc28233" w:history="1">
        <w:r>
          <w:rPr>
            <w:rFonts w:ascii="仿宋" w:eastAsia="仿宋" w:hAnsi="仿宋" w:cs="仿宋" w:hint="eastAsia"/>
            <w:lang w:eastAsia="zh-CN"/>
          </w:rPr>
          <w:t>(二)、变更实施与控制</w:t>
        </w:r>
        <w:r>
          <w:tab/>
        </w:r>
        <w:r>
          <w:fldChar w:fldCharType="begin"/>
        </w:r>
        <w:r>
          <w:instrText xml:space="preserve"> PAGEREF _Toc28233 \h </w:instrText>
        </w:r>
        <w:r>
          <w:fldChar w:fldCharType="separate"/>
        </w:r>
        <w:r>
          <w:t>65</w:t>
        </w:r>
        <w:r>
          <w:fldChar w:fldCharType="end"/>
        </w:r>
      </w:hyperlink>
    </w:p>
    <w:p>
      <w:pPr>
        <w:pStyle w:val="TOC1"/>
        <w:tabs>
          <w:tab w:val="right" w:leader="dot" w:pos="8306"/>
        </w:tabs>
      </w:pPr>
      <w:hyperlink w:anchor="_Toc15119" w:history="1">
        <w:r>
          <w:rPr>
            <w:rFonts w:ascii="仿宋" w:eastAsia="仿宋" w:hAnsi="仿宋" w:cs="仿宋" w:hint="eastAsia"/>
            <w:lang w:eastAsia="zh-CN"/>
          </w:rPr>
          <w:t>十六、风电铸件项目实施时间节点</w:t>
        </w:r>
        <w:r>
          <w:tab/>
        </w:r>
        <w:r>
          <w:fldChar w:fldCharType="begin"/>
        </w:r>
        <w:r>
          <w:instrText xml:space="preserve"> PAGEREF _Toc15119 \h </w:instrText>
        </w:r>
        <w:r>
          <w:fldChar w:fldCharType="separate"/>
        </w:r>
        <w:r>
          <w:t>65</w:t>
        </w:r>
        <w:r>
          <w:fldChar w:fldCharType="end"/>
        </w:r>
      </w:hyperlink>
    </w:p>
    <w:p>
      <w:pPr>
        <w:pStyle w:val="TOC2"/>
        <w:tabs>
          <w:tab w:val="right" w:leader="dot" w:pos="8306"/>
        </w:tabs>
      </w:pPr>
      <w:hyperlink w:anchor="_Toc18320" w:history="1">
        <w:r>
          <w:rPr>
            <w:rFonts w:ascii="仿宋" w:eastAsia="仿宋" w:hAnsi="仿宋" w:cs="仿宋" w:hint="eastAsia"/>
            <w:lang w:eastAsia="zh-CN"/>
          </w:rPr>
          <w:t>(一)、风电铸件项目启动阶段时间节点</w:t>
        </w:r>
        <w:r>
          <w:tab/>
        </w:r>
        <w:r>
          <w:fldChar w:fldCharType="begin"/>
        </w:r>
        <w:r>
          <w:instrText xml:space="preserve"> PAGEREF _Toc18320 \h </w:instrText>
        </w:r>
        <w:r>
          <w:fldChar w:fldCharType="separate"/>
        </w:r>
        <w:r>
          <w:t>65</w:t>
        </w:r>
        <w:r>
          <w:fldChar w:fldCharType="end"/>
        </w:r>
      </w:hyperlink>
    </w:p>
    <w:p>
      <w:pPr>
        <w:pStyle w:val="TOC2"/>
        <w:tabs>
          <w:tab w:val="right" w:leader="dot" w:pos="8306"/>
        </w:tabs>
      </w:pPr>
      <w:hyperlink w:anchor="_Toc17921" w:history="1">
        <w:r>
          <w:rPr>
            <w:rFonts w:ascii="仿宋" w:eastAsia="仿宋" w:hAnsi="仿宋" w:cs="仿宋" w:hint="eastAsia"/>
            <w:lang w:eastAsia="zh-CN"/>
          </w:rPr>
          <w:t>(二)、风电铸件项目执行阶段时间节点</w:t>
        </w:r>
        <w:r>
          <w:tab/>
        </w:r>
        <w:r>
          <w:fldChar w:fldCharType="begin"/>
        </w:r>
        <w:r>
          <w:instrText xml:space="preserve"> PAGEREF _Toc17921 \h </w:instrText>
        </w:r>
        <w:r>
          <w:fldChar w:fldCharType="separate"/>
        </w:r>
        <w:r>
          <w:t>67</w:t>
        </w:r>
        <w:r>
          <w:fldChar w:fldCharType="end"/>
        </w:r>
      </w:hyperlink>
    </w:p>
    <w:p>
      <w:pPr>
        <w:pStyle w:val="TOC2"/>
        <w:tabs>
          <w:tab w:val="right" w:leader="dot" w:pos="8306"/>
        </w:tabs>
      </w:pPr>
      <w:hyperlink w:anchor="_Toc10629" w:history="1">
        <w:r>
          <w:rPr>
            <w:rFonts w:ascii="仿宋" w:eastAsia="仿宋" w:hAnsi="仿宋" w:cs="仿宋" w:hint="eastAsia"/>
            <w:lang w:eastAsia="zh-CN"/>
          </w:rPr>
          <w:t>(三)、风电铸件项目完成阶段时间节点</w:t>
        </w:r>
        <w:r>
          <w:tab/>
        </w:r>
        <w:r>
          <w:fldChar w:fldCharType="begin"/>
        </w:r>
        <w:r>
          <w:instrText xml:space="preserve"> PAGEREF _Toc10629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708"/>
      <w:r>
        <w:rPr>
          <w:rFonts w:ascii="仿宋" w:eastAsia="仿宋" w:hAnsi="仿宋" w:cs="仿宋" w:hint="eastAsia"/>
          <w:sz w:val="28"/>
          <w:lang w:eastAsia="zh-CN"/>
        </w:rPr>
        <w:t>一、风电铸件项目文档管理</w:t>
      </w:r>
      <w:bookmarkEnd w:id="2"/>
    </w:p>
    <w:p>
      <w:pPr>
        <w:pStyle w:val="Heading2"/>
        <w:rPr>
          <w:rFonts w:ascii="仿宋" w:eastAsia="仿宋" w:hAnsi="仿宋" w:cs="仿宋" w:hint="eastAsia"/>
          <w:lang w:eastAsia="zh-CN"/>
        </w:rPr>
      </w:pPr>
      <w:bookmarkStart w:id="3" w:name="_Toc122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风电铸件项目高度重视文档的质量和准确性，以支持风电铸件项目的各项活动和决策。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文档的编制始于风电铸件项目计划的初期，我们制定了详细的文档编制计划，明确了每个文档的内容、格式和编写责任人。在风电铸件项目启动阶段，我们首先编制了风电铸件项目章程，明确定义了风电铸件项目的目标、范围、风险等关键要素。随后，风电铸件项目团队根据计划陆续编制了需求文档、设计文档、测试文档等各类文档，确保风电铸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风电铸件项目管理中的重要环节，旨在确保风电铸件项目文档符合质量标准和风电铸件项目需求。在风电铸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除了内部审查，我们还进行了外部审查，邀请风电铸件项目相关利益方和专业领域的专家对文档进行独立审查。这有助于获取更全面、客观的反馈，确保风电铸件项目文档不仅符合内部标准，也满足外部需求。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风电铸件项目在文档编制与审查方面建立了严格的管理机制，通过规范的流程和多维度的审查，确保风电铸件项目文档的质量、准确性和可靠性，为风电铸件项目的顺利推进提供了有力支持。</w:t>
      </w:r>
    </w:p>
    <w:p>
      <w:pPr>
        <w:pStyle w:val="Heading2"/>
        <w:ind w:firstLine="560" w:firstLineChars="200"/>
        <w:rPr>
          <w:rFonts w:ascii="仿宋" w:eastAsia="仿宋" w:hAnsi="仿宋" w:cs="仿宋" w:hint="eastAsia"/>
          <w:sz w:val="28"/>
          <w:lang w:eastAsia="zh-CN"/>
        </w:rPr>
      </w:pPr>
      <w:bookmarkStart w:id="4" w:name="_Toc1574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在风电铸件项目中，我们致力于优化文档发布与分发过程，以确保信息的高效传递和团队间协作的顺畅进行。以下是我们采取的关键优化策略：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我们通过多渠道发布文档，包括电子邮件、风电铸件项目管理平台、内部网站等，以满足不同团队成员的偏好和需求。多渠道发布确保了信息的全面覆盖。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我们采用了精细的权限控制，确保只有授权人员可以访问敏感信息。这种安全措施保护了风电铸件项目文档的机密性，防止了未经授权的信息泄露。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17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文档存档与归档是风电铸件项目生命周期中一个至关重要的环节，直接关系到风电铸件项目信息的长期保存和历史记录的完整性。在风电铸件项目中，我们实施了一系列有效的文档存档与归档管理策略：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335"/>
      <w:r>
        <w:rPr>
          <w:rFonts w:ascii="仿宋" w:eastAsia="仿宋" w:hAnsi="仿宋" w:cs="仿宋" w:hint="eastAsia"/>
          <w:sz w:val="28"/>
          <w:lang w:eastAsia="zh-CN"/>
        </w:rPr>
        <w:t>二、风电铸件项目土建工程</w:t>
      </w:r>
      <w:bookmarkEnd w:id="6"/>
    </w:p>
    <w:p>
      <w:pPr>
        <w:pStyle w:val="Heading2"/>
        <w:rPr>
          <w:rFonts w:ascii="仿宋" w:eastAsia="仿宋" w:hAnsi="仿宋" w:cs="仿宋" w:hint="eastAsia"/>
          <w:lang w:eastAsia="zh-CN"/>
        </w:rPr>
      </w:pPr>
      <w:bookmarkStart w:id="7" w:name="_Toc2269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在风电铸件项目的建筑工程设计中，我们将秉承一系列重要的设计原则，以确保风电铸件项目建筑在功能、美观、可持续性等方面达到最佳效果。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首要原则是确保建筑的功能性得到最大化的发挥。我们将充分理解风电铸件项目的实际需求，合理布局各个功能区域，保证建筑在满足业务需求的同时，提供高效的工作环境。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在建筑设计中，我们将综合考虑建设和运营成本。通过精细的经济效益分析，确保设计方案在高效利用资源的同时，对风电铸件项目的长期盈利能力有积极的贡献。</w:t>
      </w:r>
    </w:p>
    <w:p>
      <w:pPr>
        <w:pStyle w:val="Heading2"/>
        <w:ind w:firstLine="560" w:firstLineChars="200"/>
        <w:rPr>
          <w:rFonts w:ascii="仿宋" w:eastAsia="仿宋" w:hAnsi="仿宋" w:cs="仿宋" w:hint="eastAsia"/>
          <w:sz w:val="28"/>
          <w:lang w:eastAsia="zh-CN"/>
        </w:rPr>
      </w:pPr>
      <w:bookmarkStart w:id="8" w:name="_Toc2951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风电铸件项目的土建工程设计中，我们将精准设定设计年限，结合风电铸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风电铸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482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风电铸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风电铸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风电铸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330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本期工程风电铸件项目预计总建筑面积XXX平方米，其中：计容建筑面积XXX平方米，计划建筑工程投资XX万元，占风电铸件项目总投资的XX%。</w:t>
      </w:r>
    </w:p>
    <w:p>
      <w:pPr>
        <w:pStyle w:val="Heading1"/>
        <w:ind w:firstLine="560" w:firstLineChars="200"/>
        <w:rPr>
          <w:rFonts w:ascii="仿宋" w:eastAsia="仿宋" w:hAnsi="仿宋" w:cs="仿宋" w:hint="eastAsia"/>
          <w:sz w:val="28"/>
          <w:lang w:eastAsia="zh-CN"/>
        </w:rPr>
      </w:pPr>
      <w:bookmarkStart w:id="11" w:name="_Toc11976"/>
      <w:r>
        <w:rPr>
          <w:rFonts w:ascii="仿宋" w:eastAsia="仿宋" w:hAnsi="仿宋" w:cs="仿宋" w:hint="eastAsia"/>
          <w:sz w:val="28"/>
          <w:lang w:eastAsia="zh-CN"/>
        </w:rPr>
        <w:t>三、风电铸件项目概论</w:t>
      </w:r>
      <w:bookmarkEnd w:id="11"/>
    </w:p>
    <w:p>
      <w:pPr>
        <w:pStyle w:val="Heading2"/>
        <w:rPr>
          <w:rFonts w:ascii="仿宋" w:eastAsia="仿宋" w:hAnsi="仿宋" w:cs="仿宋" w:hint="eastAsia"/>
          <w:lang w:eastAsia="zh-CN"/>
        </w:rPr>
      </w:pPr>
      <w:bookmarkStart w:id="12" w:name="_Toc3131"/>
      <w:r>
        <w:rPr>
          <w:rFonts w:ascii="仿宋" w:eastAsia="仿宋" w:hAnsi="仿宋" w:cs="仿宋" w:hint="eastAsia"/>
          <w:lang w:eastAsia="zh-CN"/>
        </w:rPr>
        <w:t>(一)、风电铸件项目概况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起源追溯至对市场的深入洞察。市场的不断演变与变革为风电铸件项目提供了难得的机遇。当前市场存在的需求缺口和变革的大环境共同构成了风电铸件项目的背景。这个风电铸件项目旨在充分利用市场机遇，填补行业中尚未满足的需求，为客户提供全新的解决方案。市场的变革和需求的增长使得这个风电铸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风电铸件项目名称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正式命名为风电铸件。这个名称不仅仅是一个标识，更代表了风电铸件项目的核心理念和愿景。它蕴含着风电铸件项目所要解决问题的关键字，具有强烈的表达和辨识度，为风电铸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风电铸件项目目标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核心目标是提供一种全新、高效的解决方案，满足客户日益增长的需求。风电铸件项目追求的不仅仅是满足市场需求，更是在市场中获得卓越的竞争优势。通过不断提升产品或服务的质量和创新水平，风电铸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风电铸件项目范围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全面涵盖了产品研发、制造、市场推广和售后服务，确保从产品设计到最终用户体验的全方位关注。这一全面的风电铸件项目范围是为了确保风电铸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风电铸件项目时间表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风电铸件项目计划在未来18个月内完成，包括研发、测试、市场试点和正式推出等不同阶段。这个时间表的合理设计是为了确保风电铸件项目各个阶段的顺利推进，以便按时交付高质量的成果。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风电铸件项目预算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风电铸件项目总预算估算为XX百万美元，主要分配在研发、市场推广、人员培训和运营等方面。这一充足的预算为风电铸件项目提供了充足的资源，确保风电铸件项目在各个方面都能取得优异的表现。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风电铸件项目风险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风电铸件项目可能面临的风险包括市场接受度低、技术难题、竞争激烈等。风电铸件项目团队已经制定了相应的风险应对计划，通过前瞻性的风险管理，确保风电铸件项目在面对不确定性时能够迅速做出应对。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风电铸件项目团队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风电铸件项目汇聚了一支经验丰富、多领域专业素养的核心团队，确保风电铸件项目在各个方面都能拥有高水平的执行力。团队的协同作战是风电铸件项目成功的关键因素之一。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风电铸件项目背景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风电铸件项目的背景根植于市场对更高效、创新产品的渴望，同时也受到科技发展对行业格局的深刻改变的影响。这为风电铸件项目提供了广阔的发展空间和市场需求。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风电铸件项目现状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截至目前，风电铸件项目已完成市场调研和技术验证，取得了初步的成功。这为风电铸件项目在未来的发展奠定了坚实的基础，为更远大的目标打下了坚实的基石。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2091"/>
      <w:r>
        <w:rPr>
          <w:rFonts w:ascii="仿宋" w:eastAsia="仿宋" w:hAnsi="仿宋" w:cs="仿宋" w:hint="eastAsia"/>
          <w:sz w:val="28"/>
          <w:lang w:eastAsia="zh-CN"/>
        </w:rPr>
        <w:t>(二)、风电铸件项目目标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keyword》风电铸件项目首要业务目标是在市场中占据有利地位，实现产品/服务的成功推广和销售。通过不断提升产品质量、创新性，风电铸件项目追求成为行业中的领导者，赢得更多客户的青睐。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在科技迅速发展的时代，风电铸件项目着眼于技术创新。通过持续的研发和技术升级，风电铸件项目旨在推出更具创新性的产品或服务，以满足市场对新鲜、先进解决方案的需求。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为了建立可持续的客户关系，风电铸件项目设定了客户满意度目标。通过提供卓越的产品质量和优质的客户服务，风电铸件项目追求赢得客户的信任和忠诚度，确保他们的满意度达到行业领先水平。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风电铸件项目注重社会责任和可持续发展。通过实施环保、社会责任风电铸件项目，风电铸件项目致力于在经济发展的同时保护环境，促进社会公平，实现可持续经营。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风电铸件项目的团队是实现目标的核心驱动力。因此，风电铸件项目设定了团队发展目标，包括提升团队成员的专业技能、培养领导力，以及搭建协同高效的团队工作氛围。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95"/>
      <w:r>
        <w:rPr>
          <w:rFonts w:ascii="仿宋" w:eastAsia="仿宋" w:hAnsi="仿宋" w:cs="仿宋" w:hint="eastAsia"/>
          <w:sz w:val="28"/>
          <w:lang w:eastAsia="zh-CN"/>
        </w:rPr>
        <w:t>(三)、风电铸件项目提出的理由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风电铸件项目提出的理由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提出源于对市场机遇的深刻洞察。当前市场中存在的需求缺口和行业发展趋势表明，有巨大的商业机会等待被开发。通过准确捕捉市场机遇，风电铸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理念基于对技术创新的信仰。通过持续的研发和技术投入，风电铸件项目有望推出更具创新性的产品或服务。在科技飞速发展的当下，风电铸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提出是为了增强企业的行业竞争力。通过提升产品或服务的质量和独特性，风电铸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响应了消费者需求的变化。随着社会和科技的不断发展，消费者对产品和服务的需求也在发生变化。通过深入了解并及时回应消费者的新需求，风电铸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风电铸件项目的提出是企业战略发展规划的一部分。在面对日益激烈的市场竞争和不断变化的商业环境中，风电铸件项目作为企业战略的一环，旨在为企业开辟新的增长领域，巩固企业在行业中的地位。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提出不仅仅是基于商业考量，还注重社会责任。通过推出环保、社会责任等方面的风电铸件项目，风电铸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风电铸件项目的提出反映了对利益相关者期望的关注。包括客户、员工、投资者等利益相关者在企业发展中都有着各自的期望，风电铸件项目力求在满足这些期望的同时，取得更大的共赢。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845"/>
      <w:r>
        <w:rPr>
          <w:rFonts w:ascii="仿宋" w:eastAsia="仿宋" w:hAnsi="仿宋" w:cs="仿宋" w:hint="eastAsia"/>
          <w:sz w:val="28"/>
          <w:lang w:eastAsia="zh-CN"/>
        </w:rPr>
        <w:t>(四)、风电铸件项目意义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在实施风电铸件项目的过程中，我们不仅仅是在追逐商业成功，更是为企业和社会的多个层面创造了深远的意义。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电铸件项目的首要意义在于提升企业的市场竞争力。通过持续的创新和对产品质量的高标准要求，风电铸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风电铸件项目的推进将促使行业技术水平的提升。通过引入先进技术和创新性解决方案，风电铸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风电铸件项目不仅创造了大量就业机会，提高了就业水平，还注重社会责任和环保。通过参与社会公益事业和推动环保风电铸件项目，风电铸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综合而言，风电铸件项目意义重大，不仅推动了企业的发展，也为行业和社会的进步贡献了积极力量。这是一个全面而深刻的影响，将在未来产生可持续的正面效应。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1793"/>
      <w:r>
        <w:rPr>
          <w:rFonts w:ascii="仿宋" w:eastAsia="仿宋" w:hAnsi="仿宋" w:cs="仿宋" w:hint="eastAsia"/>
          <w:sz w:val="28"/>
          <w:lang w:eastAsia="zh-CN"/>
        </w:rPr>
        <w:t>(五)、风电铸件项目背景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在当今迅猛发展的商业环境中，风电铸件项目的动因根植于对多方面因素的审慎考量。这个风电铸件项目的提出并非孤立的决策，而是对企业所处背景深入思考的产物。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市场的不断演变是风电铸件项目背后的首要原因。科技的迅速发展和全球市场的快速变化使得企业必须灵活应对。风电铸件项目应运而生，旨在通过创新性的解决方案迎合市场的多变需求，赢得竞争中的先机。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竞争的激烈程度也是风电铸件项目背景中不可忽视的一环。企业需要在激烈竞争中脱颖而出，为此，风电铸件项目致力于打破常规，提供独特的价值主张，以吸引客户并确保市场份额的增长。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技术的迅速发展为企业带来了机遇与挑战。作为风电铸件项目启动的背景之一，对新兴技术的应用将有助于提升企业的技术水平，使其在不断演进的商业环境中保持竞争优势。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此外，社会对企业责任的期望也在逐渐升高。风电铸件项目充分融入了社会责任的理念，通过可持续经营和社会公益风电铸件项目，企图为社会贡献一份力量，在商业成功的同时关注社会价值。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4355"/>
      <w:r>
        <w:rPr>
          <w:rFonts w:ascii="仿宋" w:eastAsia="仿宋" w:hAnsi="仿宋" w:cs="仿宋" w:hint="eastAsia"/>
          <w:sz w:val="28"/>
          <w:lang w:eastAsia="zh-CN"/>
        </w:rPr>
        <w:t>四、风电铸件项目建设单位说明</w:t>
      </w:r>
      <w:bookmarkEnd w:id="17"/>
    </w:p>
    <w:p>
      <w:pPr>
        <w:pStyle w:val="Heading2"/>
        <w:rPr>
          <w:rFonts w:ascii="仿宋" w:eastAsia="仿宋" w:hAnsi="仿宋" w:cs="仿宋" w:hint="eastAsia"/>
          <w:lang w:eastAsia="zh-CN"/>
        </w:rPr>
      </w:pPr>
      <w:bookmarkStart w:id="18" w:name="_Toc27645"/>
      <w:r>
        <w:rPr>
          <w:rFonts w:ascii="仿宋" w:eastAsia="仿宋" w:hAnsi="仿宋" w:cs="仿宋" w:hint="eastAsia"/>
          <w:lang w:eastAsia="zh-CN"/>
        </w:rPr>
        <w:t>(一)、风电铸件项目承办单位基本情况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https://d.book118.com/118040122111006044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风电铸件项目计划设计方案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433F62"/>
    <w:rsid w:val="5A433F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4012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2024-03-03T20:23:00Z</dcterms:created>
  <dcterms:modified xsi:type="dcterms:W3CDTF">2024-03-03T20:23:59Z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E8E032768B46490BB9979D127A1E3010_11</vt:lpwstr>
  </property>
  <property fmtid="{D5CDD505-2E9C-101B-9397-08002B2CF9AE}" pid="3" name="KSOProductBuildVer">
    <vt:lpwstr>2052-12.1.0.16388</vt:lpwstr>
  </property>
</Properties>
</file>