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人造革表面处理剂项目规划设计蓝图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82" w:history="1">
        <w:r>
          <w:rPr>
            <w:rFonts w:ascii="仿宋" w:eastAsia="仿宋" w:hAnsi="仿宋" w:cs="仿宋" w:hint="eastAsia"/>
            <w:lang w:eastAsia="zh-CN"/>
          </w:rPr>
          <w:t>概论</w:t>
        </w:r>
        <w:r>
          <w:tab/>
        </w:r>
        <w:r>
          <w:fldChar w:fldCharType="begin"/>
        </w:r>
        <w:r>
          <w:instrText xml:space="preserve"> PAGEREF _Toc26982 \h </w:instrText>
        </w:r>
        <w:r>
          <w:fldChar w:fldCharType="separate"/>
        </w:r>
        <w:r>
          <w:t>3</w:t>
        </w:r>
        <w:r>
          <w:fldChar w:fldCharType="end"/>
        </w:r>
      </w:hyperlink>
    </w:p>
    <w:p>
      <w:pPr>
        <w:pStyle w:val="TOC1"/>
        <w:tabs>
          <w:tab w:val="right" w:leader="dot" w:pos="8306"/>
        </w:tabs>
      </w:pPr>
      <w:hyperlink w:anchor="_Toc17626" w:history="1">
        <w:r>
          <w:rPr>
            <w:rFonts w:ascii="仿宋" w:eastAsia="仿宋" w:hAnsi="仿宋" w:cs="仿宋" w:hint="eastAsia"/>
            <w:lang w:eastAsia="zh-CN"/>
          </w:rPr>
          <w:t>一、市场分析、调研</w:t>
        </w:r>
        <w:r>
          <w:tab/>
        </w:r>
        <w:r>
          <w:fldChar w:fldCharType="begin"/>
        </w:r>
        <w:r>
          <w:instrText xml:space="preserve"> PAGEREF _Toc17626 \h </w:instrText>
        </w:r>
        <w:r>
          <w:fldChar w:fldCharType="separate"/>
        </w:r>
        <w:r>
          <w:t>3</w:t>
        </w:r>
        <w:r>
          <w:fldChar w:fldCharType="end"/>
        </w:r>
      </w:hyperlink>
    </w:p>
    <w:p>
      <w:pPr>
        <w:pStyle w:val="TOC2"/>
        <w:tabs>
          <w:tab w:val="right" w:leader="dot" w:pos="8306"/>
        </w:tabs>
      </w:pPr>
      <w:hyperlink w:anchor="_Toc23959" w:history="1">
        <w:r>
          <w:rPr>
            <w:rFonts w:ascii="仿宋" w:eastAsia="仿宋" w:hAnsi="仿宋" w:cs="仿宋" w:hint="eastAsia"/>
            <w:lang w:eastAsia="zh-CN"/>
          </w:rPr>
          <w:t>(一)、人造革表面处理剂行业分析</w:t>
        </w:r>
        <w:r>
          <w:tab/>
        </w:r>
        <w:r>
          <w:fldChar w:fldCharType="begin"/>
        </w:r>
        <w:r>
          <w:instrText xml:space="preserve"> PAGEREF _Toc23959 \h </w:instrText>
        </w:r>
        <w:r>
          <w:fldChar w:fldCharType="separate"/>
        </w:r>
        <w:r>
          <w:t>3</w:t>
        </w:r>
        <w:r>
          <w:fldChar w:fldCharType="end"/>
        </w:r>
      </w:hyperlink>
    </w:p>
    <w:p>
      <w:pPr>
        <w:pStyle w:val="TOC2"/>
        <w:tabs>
          <w:tab w:val="right" w:leader="dot" w:pos="8306"/>
        </w:tabs>
      </w:pPr>
      <w:hyperlink w:anchor="_Toc15175" w:history="1">
        <w:r>
          <w:rPr>
            <w:rFonts w:ascii="仿宋" w:eastAsia="仿宋" w:hAnsi="仿宋" w:cs="仿宋" w:hint="eastAsia"/>
            <w:lang w:eastAsia="zh-CN"/>
          </w:rPr>
          <w:t>(二)、人造革表面处理剂市场分析预测</w:t>
        </w:r>
        <w:r>
          <w:tab/>
        </w:r>
        <w:r>
          <w:fldChar w:fldCharType="begin"/>
        </w:r>
        <w:r>
          <w:instrText xml:space="preserve"> PAGEREF _Toc15175 \h </w:instrText>
        </w:r>
        <w:r>
          <w:fldChar w:fldCharType="separate"/>
        </w:r>
        <w:r>
          <w:t>4</w:t>
        </w:r>
        <w:r>
          <w:fldChar w:fldCharType="end"/>
        </w:r>
      </w:hyperlink>
    </w:p>
    <w:p>
      <w:pPr>
        <w:pStyle w:val="TOC1"/>
        <w:tabs>
          <w:tab w:val="right" w:leader="dot" w:pos="8306"/>
        </w:tabs>
      </w:pPr>
      <w:hyperlink w:anchor="_Toc28403" w:history="1">
        <w:r>
          <w:rPr>
            <w:rFonts w:ascii="仿宋" w:eastAsia="仿宋" w:hAnsi="仿宋" w:cs="仿宋" w:hint="eastAsia"/>
            <w:lang w:eastAsia="zh-CN"/>
          </w:rPr>
          <w:t>二、人造革表面处理剂项目建设背景及必要性分析</w:t>
        </w:r>
        <w:r>
          <w:tab/>
        </w:r>
        <w:r>
          <w:fldChar w:fldCharType="begin"/>
        </w:r>
        <w:r>
          <w:instrText xml:space="preserve"> PAGEREF _Toc28403 \h </w:instrText>
        </w:r>
        <w:r>
          <w:fldChar w:fldCharType="separate"/>
        </w:r>
        <w:r>
          <w:t>5</w:t>
        </w:r>
        <w:r>
          <w:fldChar w:fldCharType="end"/>
        </w:r>
      </w:hyperlink>
    </w:p>
    <w:p>
      <w:pPr>
        <w:pStyle w:val="TOC2"/>
        <w:tabs>
          <w:tab w:val="right" w:leader="dot" w:pos="8306"/>
        </w:tabs>
      </w:pPr>
      <w:hyperlink w:anchor="_Toc24680" w:history="1">
        <w:r>
          <w:rPr>
            <w:rFonts w:ascii="仿宋" w:eastAsia="仿宋" w:hAnsi="仿宋" w:cs="仿宋" w:hint="eastAsia"/>
            <w:lang w:eastAsia="zh-CN"/>
          </w:rPr>
          <w:t>(一)、人造革表面处理剂项目背景分析</w:t>
        </w:r>
        <w:r>
          <w:tab/>
        </w:r>
        <w:r>
          <w:fldChar w:fldCharType="begin"/>
        </w:r>
        <w:r>
          <w:instrText xml:space="preserve"> PAGEREF _Toc24680 \h </w:instrText>
        </w:r>
        <w:r>
          <w:fldChar w:fldCharType="separate"/>
        </w:r>
        <w:r>
          <w:t>5</w:t>
        </w:r>
        <w:r>
          <w:fldChar w:fldCharType="end"/>
        </w:r>
      </w:hyperlink>
    </w:p>
    <w:p>
      <w:pPr>
        <w:pStyle w:val="TOC2"/>
        <w:tabs>
          <w:tab w:val="right" w:leader="dot" w:pos="8306"/>
        </w:tabs>
      </w:pPr>
      <w:hyperlink w:anchor="_Toc20108" w:history="1">
        <w:r>
          <w:rPr>
            <w:rFonts w:ascii="仿宋" w:eastAsia="仿宋" w:hAnsi="仿宋" w:cs="仿宋" w:hint="eastAsia"/>
            <w:lang w:eastAsia="zh-CN"/>
          </w:rPr>
          <w:t>(二)、人造革表面处理剂项目建设必要性分析</w:t>
        </w:r>
        <w:r>
          <w:tab/>
        </w:r>
        <w:r>
          <w:fldChar w:fldCharType="begin"/>
        </w:r>
        <w:r>
          <w:instrText xml:space="preserve"> PAGEREF _Toc20108 \h </w:instrText>
        </w:r>
        <w:r>
          <w:fldChar w:fldCharType="separate"/>
        </w:r>
        <w:r>
          <w:t>6</w:t>
        </w:r>
        <w:r>
          <w:fldChar w:fldCharType="end"/>
        </w:r>
      </w:hyperlink>
    </w:p>
    <w:p>
      <w:pPr>
        <w:pStyle w:val="TOC1"/>
        <w:tabs>
          <w:tab w:val="right" w:leader="dot" w:pos="8306"/>
        </w:tabs>
      </w:pPr>
      <w:hyperlink w:anchor="_Toc17603" w:history="1">
        <w:r>
          <w:rPr>
            <w:rFonts w:ascii="仿宋" w:eastAsia="仿宋" w:hAnsi="仿宋" w:cs="仿宋" w:hint="eastAsia"/>
            <w:lang w:eastAsia="zh-CN"/>
          </w:rPr>
          <w:t>三、人造革表面处理剂项目土建工程</w:t>
        </w:r>
        <w:r>
          <w:tab/>
        </w:r>
        <w:r>
          <w:fldChar w:fldCharType="begin"/>
        </w:r>
        <w:r>
          <w:instrText xml:space="preserve"> PAGEREF _Toc17603 \h </w:instrText>
        </w:r>
        <w:r>
          <w:fldChar w:fldCharType="separate"/>
        </w:r>
        <w:r>
          <w:t>8</w:t>
        </w:r>
        <w:r>
          <w:fldChar w:fldCharType="end"/>
        </w:r>
      </w:hyperlink>
    </w:p>
    <w:p>
      <w:pPr>
        <w:pStyle w:val="TOC2"/>
        <w:tabs>
          <w:tab w:val="right" w:leader="dot" w:pos="8306"/>
        </w:tabs>
      </w:pPr>
      <w:hyperlink w:anchor="_Toc18342" w:history="1">
        <w:r>
          <w:rPr>
            <w:rFonts w:ascii="仿宋" w:eastAsia="仿宋" w:hAnsi="仿宋" w:cs="仿宋" w:hint="eastAsia"/>
            <w:lang w:eastAsia="zh-CN"/>
          </w:rPr>
          <w:t>(一)、建筑工程设计原则</w:t>
        </w:r>
        <w:r>
          <w:tab/>
        </w:r>
        <w:r>
          <w:fldChar w:fldCharType="begin"/>
        </w:r>
        <w:r>
          <w:instrText xml:space="preserve"> PAGEREF _Toc18342 \h </w:instrText>
        </w:r>
        <w:r>
          <w:fldChar w:fldCharType="separate"/>
        </w:r>
        <w:r>
          <w:t>8</w:t>
        </w:r>
        <w:r>
          <w:fldChar w:fldCharType="end"/>
        </w:r>
      </w:hyperlink>
    </w:p>
    <w:p>
      <w:pPr>
        <w:pStyle w:val="TOC2"/>
        <w:tabs>
          <w:tab w:val="right" w:leader="dot" w:pos="8306"/>
        </w:tabs>
      </w:pPr>
      <w:hyperlink w:anchor="_Toc22552" w:history="1">
        <w:r>
          <w:rPr>
            <w:rFonts w:ascii="仿宋" w:eastAsia="仿宋" w:hAnsi="仿宋" w:cs="仿宋" w:hint="eastAsia"/>
            <w:lang w:eastAsia="zh-CN"/>
          </w:rPr>
          <w:t>(二)、土建工程设计年限及安全等级</w:t>
        </w:r>
        <w:r>
          <w:tab/>
        </w:r>
        <w:r>
          <w:fldChar w:fldCharType="begin"/>
        </w:r>
        <w:r>
          <w:instrText xml:space="preserve"> PAGEREF _Toc22552 \h </w:instrText>
        </w:r>
        <w:r>
          <w:fldChar w:fldCharType="separate"/>
        </w:r>
        <w:r>
          <w:t>9</w:t>
        </w:r>
        <w:r>
          <w:fldChar w:fldCharType="end"/>
        </w:r>
      </w:hyperlink>
    </w:p>
    <w:p>
      <w:pPr>
        <w:pStyle w:val="TOC2"/>
        <w:tabs>
          <w:tab w:val="right" w:leader="dot" w:pos="8306"/>
        </w:tabs>
      </w:pPr>
      <w:hyperlink w:anchor="_Toc15966" w:history="1">
        <w:r>
          <w:rPr>
            <w:rFonts w:ascii="仿宋" w:eastAsia="仿宋" w:hAnsi="仿宋" w:cs="仿宋" w:hint="eastAsia"/>
            <w:lang w:eastAsia="zh-CN"/>
          </w:rPr>
          <w:t>(三)、建筑工程设计总体要求</w:t>
        </w:r>
        <w:r>
          <w:tab/>
        </w:r>
        <w:r>
          <w:fldChar w:fldCharType="begin"/>
        </w:r>
        <w:r>
          <w:instrText xml:space="preserve"> PAGEREF _Toc15966 \h </w:instrText>
        </w:r>
        <w:r>
          <w:fldChar w:fldCharType="separate"/>
        </w:r>
        <w:r>
          <w:t>10</w:t>
        </w:r>
        <w:r>
          <w:fldChar w:fldCharType="end"/>
        </w:r>
      </w:hyperlink>
    </w:p>
    <w:p>
      <w:pPr>
        <w:pStyle w:val="TOC2"/>
        <w:tabs>
          <w:tab w:val="right" w:leader="dot" w:pos="8306"/>
        </w:tabs>
      </w:pPr>
      <w:hyperlink w:anchor="_Toc23530" w:history="1">
        <w:r>
          <w:rPr>
            <w:rFonts w:ascii="仿宋" w:eastAsia="仿宋" w:hAnsi="仿宋" w:cs="仿宋" w:hint="eastAsia"/>
            <w:lang w:eastAsia="zh-CN"/>
          </w:rPr>
          <w:t>(四)、土建工程建设指标</w:t>
        </w:r>
        <w:r>
          <w:tab/>
        </w:r>
        <w:r>
          <w:fldChar w:fldCharType="begin"/>
        </w:r>
        <w:r>
          <w:instrText xml:space="preserve"> PAGEREF _Toc23530 \h </w:instrText>
        </w:r>
        <w:r>
          <w:fldChar w:fldCharType="separate"/>
        </w:r>
        <w:r>
          <w:t>11</w:t>
        </w:r>
        <w:r>
          <w:fldChar w:fldCharType="end"/>
        </w:r>
      </w:hyperlink>
    </w:p>
    <w:p>
      <w:pPr>
        <w:pStyle w:val="TOC1"/>
        <w:tabs>
          <w:tab w:val="right" w:leader="dot" w:pos="8306"/>
        </w:tabs>
      </w:pPr>
      <w:hyperlink w:anchor="_Toc3234" w:history="1">
        <w:r>
          <w:rPr>
            <w:rFonts w:ascii="仿宋" w:eastAsia="仿宋" w:hAnsi="仿宋" w:cs="仿宋" w:hint="eastAsia"/>
            <w:lang w:eastAsia="zh-CN"/>
          </w:rPr>
          <w:t>四、人造革表面处理剂项目建设单位说明</w:t>
        </w:r>
        <w:r>
          <w:tab/>
        </w:r>
        <w:r>
          <w:fldChar w:fldCharType="begin"/>
        </w:r>
        <w:r>
          <w:instrText xml:space="preserve"> PAGEREF _Toc3234 \h </w:instrText>
        </w:r>
        <w:r>
          <w:fldChar w:fldCharType="separate"/>
        </w:r>
        <w:r>
          <w:t>11</w:t>
        </w:r>
        <w:r>
          <w:fldChar w:fldCharType="end"/>
        </w:r>
      </w:hyperlink>
    </w:p>
    <w:p>
      <w:pPr>
        <w:pStyle w:val="TOC2"/>
        <w:tabs>
          <w:tab w:val="right" w:leader="dot" w:pos="8306"/>
        </w:tabs>
      </w:pPr>
      <w:hyperlink w:anchor="_Toc12051" w:history="1">
        <w:r>
          <w:rPr>
            <w:rFonts w:ascii="仿宋" w:eastAsia="仿宋" w:hAnsi="仿宋" w:cs="仿宋" w:hint="eastAsia"/>
            <w:lang w:eastAsia="zh-CN"/>
          </w:rPr>
          <w:t>(一)、人造革表面处理剂项目承办单位基本情况</w:t>
        </w:r>
        <w:r>
          <w:tab/>
        </w:r>
        <w:r>
          <w:fldChar w:fldCharType="begin"/>
        </w:r>
        <w:r>
          <w:instrText xml:space="preserve"> PAGEREF _Toc12051 \h </w:instrText>
        </w:r>
        <w:r>
          <w:fldChar w:fldCharType="separate"/>
        </w:r>
        <w:r>
          <w:t>11</w:t>
        </w:r>
        <w:r>
          <w:fldChar w:fldCharType="end"/>
        </w:r>
      </w:hyperlink>
    </w:p>
    <w:p>
      <w:pPr>
        <w:pStyle w:val="TOC2"/>
        <w:tabs>
          <w:tab w:val="right" w:leader="dot" w:pos="8306"/>
        </w:tabs>
      </w:pPr>
      <w:hyperlink w:anchor="_Toc30688" w:history="1">
        <w:r>
          <w:rPr>
            <w:rFonts w:ascii="仿宋" w:eastAsia="仿宋" w:hAnsi="仿宋" w:cs="仿宋" w:hint="eastAsia"/>
            <w:lang w:eastAsia="zh-CN"/>
          </w:rPr>
          <w:t>(二)、公司经济效益分析</w:t>
        </w:r>
        <w:r>
          <w:tab/>
        </w:r>
        <w:r>
          <w:fldChar w:fldCharType="begin"/>
        </w:r>
        <w:r>
          <w:instrText xml:space="preserve"> PAGEREF _Toc30688 \h </w:instrText>
        </w:r>
        <w:r>
          <w:fldChar w:fldCharType="separate"/>
        </w:r>
        <w:r>
          <w:t>12</w:t>
        </w:r>
        <w:r>
          <w:fldChar w:fldCharType="end"/>
        </w:r>
      </w:hyperlink>
    </w:p>
    <w:p>
      <w:pPr>
        <w:pStyle w:val="TOC1"/>
        <w:tabs>
          <w:tab w:val="right" w:leader="dot" w:pos="8306"/>
        </w:tabs>
      </w:pPr>
      <w:hyperlink w:anchor="_Toc25419" w:history="1">
        <w:r>
          <w:rPr>
            <w:rFonts w:ascii="仿宋" w:eastAsia="仿宋" w:hAnsi="仿宋" w:cs="仿宋" w:hint="eastAsia"/>
            <w:lang w:eastAsia="zh-CN"/>
          </w:rPr>
          <w:t>五、人造革表面处理剂项目绩效评估</w:t>
        </w:r>
        <w:r>
          <w:tab/>
        </w:r>
        <w:r>
          <w:fldChar w:fldCharType="begin"/>
        </w:r>
        <w:r>
          <w:instrText xml:space="preserve"> PAGEREF _Toc25419 \h </w:instrText>
        </w:r>
        <w:r>
          <w:fldChar w:fldCharType="separate"/>
        </w:r>
        <w:r>
          <w:t>13</w:t>
        </w:r>
        <w:r>
          <w:fldChar w:fldCharType="end"/>
        </w:r>
      </w:hyperlink>
    </w:p>
    <w:p>
      <w:pPr>
        <w:pStyle w:val="TOC2"/>
        <w:tabs>
          <w:tab w:val="right" w:leader="dot" w:pos="8306"/>
        </w:tabs>
      </w:pPr>
      <w:hyperlink w:anchor="_Toc3337" w:history="1">
        <w:r>
          <w:rPr>
            <w:rFonts w:ascii="仿宋" w:eastAsia="仿宋" w:hAnsi="仿宋" w:cs="仿宋" w:hint="eastAsia"/>
            <w:lang w:eastAsia="zh-CN"/>
          </w:rPr>
          <w:t>(一)、绩效评估指标</w:t>
        </w:r>
        <w:r>
          <w:tab/>
        </w:r>
        <w:r>
          <w:fldChar w:fldCharType="begin"/>
        </w:r>
        <w:r>
          <w:instrText xml:space="preserve"> PAGEREF _Toc3337 \h </w:instrText>
        </w:r>
        <w:r>
          <w:fldChar w:fldCharType="separate"/>
        </w:r>
        <w:r>
          <w:t>13</w:t>
        </w:r>
        <w:r>
          <w:fldChar w:fldCharType="end"/>
        </w:r>
      </w:hyperlink>
    </w:p>
    <w:p>
      <w:pPr>
        <w:pStyle w:val="TOC2"/>
        <w:tabs>
          <w:tab w:val="right" w:leader="dot" w:pos="8306"/>
        </w:tabs>
      </w:pPr>
      <w:hyperlink w:anchor="_Toc21380" w:history="1">
        <w:r>
          <w:rPr>
            <w:rFonts w:ascii="仿宋" w:eastAsia="仿宋" w:hAnsi="仿宋" w:cs="仿宋" w:hint="eastAsia"/>
            <w:lang w:eastAsia="zh-CN"/>
          </w:rPr>
          <w:t>(二)、绩效评估方法</w:t>
        </w:r>
        <w:r>
          <w:tab/>
        </w:r>
        <w:r>
          <w:fldChar w:fldCharType="begin"/>
        </w:r>
        <w:r>
          <w:instrText xml:space="preserve"> PAGEREF _Toc21380 \h </w:instrText>
        </w:r>
        <w:r>
          <w:fldChar w:fldCharType="separate"/>
        </w:r>
        <w:r>
          <w:t>14</w:t>
        </w:r>
        <w:r>
          <w:fldChar w:fldCharType="end"/>
        </w:r>
      </w:hyperlink>
    </w:p>
    <w:p>
      <w:pPr>
        <w:pStyle w:val="TOC2"/>
        <w:tabs>
          <w:tab w:val="right" w:leader="dot" w:pos="8306"/>
        </w:tabs>
      </w:pPr>
      <w:hyperlink w:anchor="_Toc24034" w:history="1">
        <w:r>
          <w:rPr>
            <w:rFonts w:ascii="仿宋" w:eastAsia="仿宋" w:hAnsi="仿宋" w:cs="仿宋" w:hint="eastAsia"/>
            <w:lang w:eastAsia="zh-CN"/>
          </w:rPr>
          <w:t>(三)、绩效评估周期</w:t>
        </w:r>
        <w:r>
          <w:tab/>
        </w:r>
        <w:r>
          <w:fldChar w:fldCharType="begin"/>
        </w:r>
        <w:r>
          <w:instrText xml:space="preserve"> PAGEREF _Toc24034 \h </w:instrText>
        </w:r>
        <w:r>
          <w:fldChar w:fldCharType="separate"/>
        </w:r>
        <w:r>
          <w:t>15</w:t>
        </w:r>
        <w:r>
          <w:fldChar w:fldCharType="end"/>
        </w:r>
      </w:hyperlink>
    </w:p>
    <w:p>
      <w:pPr>
        <w:pStyle w:val="TOC1"/>
        <w:tabs>
          <w:tab w:val="right" w:leader="dot" w:pos="8306"/>
        </w:tabs>
      </w:pPr>
      <w:hyperlink w:anchor="_Toc27273" w:history="1">
        <w:r>
          <w:rPr>
            <w:rFonts w:ascii="仿宋" w:eastAsia="仿宋" w:hAnsi="仿宋" w:cs="仿宋" w:hint="eastAsia"/>
            <w:lang w:eastAsia="zh-CN"/>
          </w:rPr>
          <w:t>六、人造革表面处理剂项目概论</w:t>
        </w:r>
        <w:r>
          <w:tab/>
        </w:r>
        <w:r>
          <w:fldChar w:fldCharType="begin"/>
        </w:r>
        <w:r>
          <w:instrText xml:space="preserve"> PAGEREF _Toc27273 \h </w:instrText>
        </w:r>
        <w:r>
          <w:fldChar w:fldCharType="separate"/>
        </w:r>
        <w:r>
          <w:t>16</w:t>
        </w:r>
        <w:r>
          <w:fldChar w:fldCharType="end"/>
        </w:r>
      </w:hyperlink>
    </w:p>
    <w:p>
      <w:pPr>
        <w:pStyle w:val="TOC2"/>
        <w:tabs>
          <w:tab w:val="right" w:leader="dot" w:pos="8306"/>
        </w:tabs>
      </w:pPr>
      <w:hyperlink w:anchor="_Toc12734" w:history="1">
        <w:r>
          <w:rPr>
            <w:rFonts w:ascii="仿宋" w:eastAsia="仿宋" w:hAnsi="仿宋" w:cs="仿宋" w:hint="eastAsia"/>
            <w:lang w:eastAsia="zh-CN"/>
          </w:rPr>
          <w:t>(一)、人造革表面处理剂项目概况</w:t>
        </w:r>
        <w:r>
          <w:tab/>
        </w:r>
        <w:r>
          <w:fldChar w:fldCharType="begin"/>
        </w:r>
        <w:r>
          <w:instrText xml:space="preserve"> PAGEREF _Toc12734 \h </w:instrText>
        </w:r>
        <w:r>
          <w:fldChar w:fldCharType="separate"/>
        </w:r>
        <w:r>
          <w:t>16</w:t>
        </w:r>
        <w:r>
          <w:fldChar w:fldCharType="end"/>
        </w:r>
      </w:hyperlink>
    </w:p>
    <w:p>
      <w:pPr>
        <w:pStyle w:val="TOC2"/>
        <w:tabs>
          <w:tab w:val="right" w:leader="dot" w:pos="8306"/>
        </w:tabs>
      </w:pPr>
      <w:hyperlink w:anchor="_Toc844" w:history="1">
        <w:r>
          <w:rPr>
            <w:rFonts w:ascii="仿宋" w:eastAsia="仿宋" w:hAnsi="仿宋" w:cs="仿宋" w:hint="eastAsia"/>
            <w:lang w:eastAsia="zh-CN"/>
          </w:rPr>
          <w:t>(二)、人造革表面处理剂项目目标</w:t>
        </w:r>
        <w:r>
          <w:tab/>
        </w:r>
        <w:r>
          <w:fldChar w:fldCharType="begin"/>
        </w:r>
        <w:r>
          <w:instrText xml:space="preserve"> PAGEREF _Toc844 \h </w:instrText>
        </w:r>
        <w:r>
          <w:fldChar w:fldCharType="separate"/>
        </w:r>
        <w:r>
          <w:t>18</w:t>
        </w:r>
        <w:r>
          <w:fldChar w:fldCharType="end"/>
        </w:r>
      </w:hyperlink>
    </w:p>
    <w:p>
      <w:pPr>
        <w:pStyle w:val="TOC2"/>
        <w:tabs>
          <w:tab w:val="right" w:leader="dot" w:pos="8306"/>
        </w:tabs>
      </w:pPr>
      <w:hyperlink w:anchor="_Toc3343" w:history="1">
        <w:r>
          <w:rPr>
            <w:rFonts w:ascii="仿宋" w:eastAsia="仿宋" w:hAnsi="仿宋" w:cs="仿宋" w:hint="eastAsia"/>
            <w:lang w:eastAsia="zh-CN"/>
          </w:rPr>
          <w:t>(三)、人造革表面处理剂项目提出的理由</w:t>
        </w:r>
        <w:r>
          <w:tab/>
        </w:r>
        <w:r>
          <w:fldChar w:fldCharType="begin"/>
        </w:r>
        <w:r>
          <w:instrText xml:space="preserve"> PAGEREF _Toc3343 \h </w:instrText>
        </w:r>
        <w:r>
          <w:fldChar w:fldCharType="separate"/>
        </w:r>
        <w:r>
          <w:t>19</w:t>
        </w:r>
        <w:r>
          <w:fldChar w:fldCharType="end"/>
        </w:r>
      </w:hyperlink>
    </w:p>
    <w:p>
      <w:pPr>
        <w:pStyle w:val="TOC2"/>
        <w:tabs>
          <w:tab w:val="right" w:leader="dot" w:pos="8306"/>
        </w:tabs>
      </w:pPr>
      <w:hyperlink w:anchor="_Toc22706" w:history="1">
        <w:r>
          <w:rPr>
            <w:rFonts w:ascii="仿宋" w:eastAsia="仿宋" w:hAnsi="仿宋" w:cs="仿宋" w:hint="eastAsia"/>
            <w:lang w:eastAsia="zh-CN"/>
          </w:rPr>
          <w:t>(四)、人造革表面处理剂项目意义</w:t>
        </w:r>
        <w:r>
          <w:tab/>
        </w:r>
        <w:r>
          <w:fldChar w:fldCharType="begin"/>
        </w:r>
        <w:r>
          <w:instrText xml:space="preserve"> PAGEREF _Toc22706 \h </w:instrText>
        </w:r>
        <w:r>
          <w:fldChar w:fldCharType="separate"/>
        </w:r>
        <w:r>
          <w:t>21</w:t>
        </w:r>
        <w:r>
          <w:fldChar w:fldCharType="end"/>
        </w:r>
      </w:hyperlink>
    </w:p>
    <w:p>
      <w:pPr>
        <w:pStyle w:val="TOC2"/>
        <w:tabs>
          <w:tab w:val="right" w:leader="dot" w:pos="8306"/>
        </w:tabs>
      </w:pPr>
      <w:hyperlink w:anchor="_Toc20080" w:history="1">
        <w:r>
          <w:rPr>
            <w:rFonts w:ascii="仿宋" w:eastAsia="仿宋" w:hAnsi="仿宋" w:cs="仿宋" w:hint="eastAsia"/>
            <w:lang w:eastAsia="zh-CN"/>
          </w:rPr>
          <w:t>(五)、人造革表面处理剂项目背景</w:t>
        </w:r>
        <w:r>
          <w:tab/>
        </w:r>
        <w:r>
          <w:fldChar w:fldCharType="begin"/>
        </w:r>
        <w:r>
          <w:instrText xml:space="preserve"> PAGEREF _Toc20080 \h </w:instrText>
        </w:r>
        <w:r>
          <w:fldChar w:fldCharType="separate"/>
        </w:r>
        <w:r>
          <w:t>22</w:t>
        </w:r>
        <w:r>
          <w:fldChar w:fldCharType="end"/>
        </w:r>
      </w:hyperlink>
    </w:p>
    <w:p>
      <w:pPr>
        <w:pStyle w:val="TOC1"/>
        <w:tabs>
          <w:tab w:val="right" w:leader="dot" w:pos="8306"/>
        </w:tabs>
      </w:pPr>
      <w:hyperlink w:anchor="_Toc26870" w:history="1">
        <w:r>
          <w:rPr>
            <w:rFonts w:ascii="仿宋" w:eastAsia="仿宋" w:hAnsi="仿宋" w:cs="仿宋" w:hint="eastAsia"/>
            <w:lang w:eastAsia="zh-CN"/>
          </w:rPr>
          <w:t>七、生产安全保护</w:t>
        </w:r>
        <w:r>
          <w:tab/>
        </w:r>
        <w:r>
          <w:fldChar w:fldCharType="begin"/>
        </w:r>
        <w:r>
          <w:instrText xml:space="preserve"> PAGEREF _Toc26870 \h </w:instrText>
        </w:r>
        <w:r>
          <w:fldChar w:fldCharType="separate"/>
        </w:r>
        <w:r>
          <w:t>23</w:t>
        </w:r>
        <w:r>
          <w:fldChar w:fldCharType="end"/>
        </w:r>
      </w:hyperlink>
    </w:p>
    <w:p>
      <w:pPr>
        <w:pStyle w:val="TOC2"/>
        <w:tabs>
          <w:tab w:val="right" w:leader="dot" w:pos="8306"/>
        </w:tabs>
      </w:pPr>
      <w:hyperlink w:anchor="_Toc21782" w:history="1">
        <w:r>
          <w:rPr>
            <w:rFonts w:ascii="仿宋" w:eastAsia="仿宋" w:hAnsi="仿宋" w:cs="仿宋" w:hint="eastAsia"/>
            <w:lang w:eastAsia="zh-CN"/>
          </w:rPr>
          <w:t>(一)、消防安全</w:t>
        </w:r>
        <w:r>
          <w:tab/>
        </w:r>
        <w:r>
          <w:fldChar w:fldCharType="begin"/>
        </w:r>
        <w:r>
          <w:instrText xml:space="preserve"> PAGEREF _Toc21782 \h </w:instrText>
        </w:r>
        <w:r>
          <w:fldChar w:fldCharType="separate"/>
        </w:r>
        <w:r>
          <w:t>23</w:t>
        </w:r>
        <w:r>
          <w:fldChar w:fldCharType="end"/>
        </w:r>
      </w:hyperlink>
    </w:p>
    <w:p>
      <w:pPr>
        <w:pStyle w:val="TOC2"/>
        <w:tabs>
          <w:tab w:val="right" w:leader="dot" w:pos="8306"/>
        </w:tabs>
      </w:pPr>
      <w:hyperlink w:anchor="_Toc4301" w:history="1">
        <w:r>
          <w:rPr>
            <w:rFonts w:ascii="仿宋" w:eastAsia="仿宋" w:hAnsi="仿宋" w:cs="仿宋" w:hint="eastAsia"/>
            <w:lang w:eastAsia="zh-CN"/>
          </w:rPr>
          <w:t>(二)、防火防爆总图布置措施</w:t>
        </w:r>
        <w:r>
          <w:tab/>
        </w:r>
        <w:r>
          <w:fldChar w:fldCharType="begin"/>
        </w:r>
        <w:r>
          <w:instrText xml:space="preserve"> PAGEREF _Toc4301 \h </w:instrText>
        </w:r>
        <w:r>
          <w:fldChar w:fldCharType="separate"/>
        </w:r>
        <w:r>
          <w:t>25</w:t>
        </w:r>
        <w:r>
          <w:fldChar w:fldCharType="end"/>
        </w:r>
      </w:hyperlink>
    </w:p>
    <w:p>
      <w:pPr>
        <w:pStyle w:val="TOC2"/>
        <w:tabs>
          <w:tab w:val="right" w:leader="dot" w:pos="8306"/>
        </w:tabs>
      </w:pPr>
      <w:hyperlink w:anchor="_Toc980" w:history="1">
        <w:r>
          <w:rPr>
            <w:rFonts w:ascii="仿宋" w:eastAsia="仿宋" w:hAnsi="仿宋" w:cs="仿宋" w:hint="eastAsia"/>
            <w:lang w:eastAsia="zh-CN"/>
          </w:rPr>
          <w:t>(三)、自然灾害防范措施</w:t>
        </w:r>
        <w:r>
          <w:tab/>
        </w:r>
        <w:r>
          <w:fldChar w:fldCharType="begin"/>
        </w:r>
        <w:r>
          <w:instrText xml:space="preserve"> PAGEREF _Toc980 \h </w:instrText>
        </w:r>
        <w:r>
          <w:fldChar w:fldCharType="separate"/>
        </w:r>
        <w:r>
          <w:t>25</w:t>
        </w:r>
        <w:r>
          <w:fldChar w:fldCharType="end"/>
        </w:r>
      </w:hyperlink>
    </w:p>
    <w:p>
      <w:pPr>
        <w:pStyle w:val="TOC2"/>
        <w:tabs>
          <w:tab w:val="right" w:leader="dot" w:pos="8306"/>
        </w:tabs>
      </w:pPr>
      <w:hyperlink w:anchor="_Toc1261" w:history="1">
        <w:r>
          <w:rPr>
            <w:rFonts w:ascii="仿宋" w:eastAsia="仿宋" w:hAnsi="仿宋" w:cs="仿宋" w:hint="eastAsia"/>
            <w:lang w:eastAsia="zh-CN"/>
          </w:rPr>
          <w:t>(四)、安全色及安全标志使用要求</w:t>
        </w:r>
        <w:r>
          <w:tab/>
        </w:r>
        <w:r>
          <w:fldChar w:fldCharType="begin"/>
        </w:r>
        <w:r>
          <w:instrText xml:space="preserve"> PAGEREF _Toc1261 \h </w:instrText>
        </w:r>
        <w:r>
          <w:fldChar w:fldCharType="separate"/>
        </w:r>
        <w:r>
          <w:t>26</w:t>
        </w:r>
        <w:r>
          <w:fldChar w:fldCharType="end"/>
        </w:r>
      </w:hyperlink>
    </w:p>
    <w:p>
      <w:pPr>
        <w:pStyle w:val="TOC2"/>
        <w:tabs>
          <w:tab w:val="right" w:leader="dot" w:pos="8306"/>
        </w:tabs>
      </w:pPr>
      <w:hyperlink w:anchor="_Toc19720" w:history="1">
        <w:r>
          <w:rPr>
            <w:rFonts w:ascii="仿宋" w:eastAsia="仿宋" w:hAnsi="仿宋" w:cs="仿宋" w:hint="eastAsia"/>
            <w:lang w:eastAsia="zh-CN"/>
          </w:rPr>
          <w:t>(五)、防尘防毒措施</w:t>
        </w:r>
        <w:r>
          <w:tab/>
        </w:r>
        <w:r>
          <w:fldChar w:fldCharType="begin"/>
        </w:r>
        <w:r>
          <w:instrText xml:space="preserve"> PAGEREF _Toc19720 \h </w:instrText>
        </w:r>
        <w:r>
          <w:fldChar w:fldCharType="separate"/>
        </w:r>
        <w:r>
          <w:t>27</w:t>
        </w:r>
        <w:r>
          <w:fldChar w:fldCharType="end"/>
        </w:r>
      </w:hyperlink>
    </w:p>
    <w:p>
      <w:pPr>
        <w:pStyle w:val="TOC2"/>
        <w:tabs>
          <w:tab w:val="right" w:leader="dot" w:pos="8306"/>
        </w:tabs>
      </w:pPr>
      <w:hyperlink w:anchor="_Toc17586" w:history="1">
        <w:r>
          <w:rPr>
            <w:rFonts w:ascii="仿宋" w:eastAsia="仿宋" w:hAnsi="仿宋" w:cs="仿宋" w:hint="eastAsia"/>
            <w:lang w:eastAsia="zh-CN"/>
          </w:rPr>
          <w:t>(六)、防静电、触电防护及防雷措施</w:t>
        </w:r>
        <w:r>
          <w:tab/>
        </w:r>
        <w:r>
          <w:fldChar w:fldCharType="begin"/>
        </w:r>
        <w:r>
          <w:instrText xml:space="preserve"> PAGEREF _Toc17586 \h </w:instrText>
        </w:r>
        <w:r>
          <w:fldChar w:fldCharType="separate"/>
        </w:r>
        <w:r>
          <w:t>28</w:t>
        </w:r>
        <w:r>
          <w:fldChar w:fldCharType="end"/>
        </w:r>
      </w:hyperlink>
    </w:p>
    <w:p>
      <w:pPr>
        <w:pStyle w:val="TOC2"/>
        <w:tabs>
          <w:tab w:val="right" w:leader="dot" w:pos="8306"/>
        </w:tabs>
      </w:pPr>
      <w:hyperlink w:anchor="_Toc5937" w:history="1">
        <w:r>
          <w:rPr>
            <w:rFonts w:ascii="仿宋" w:eastAsia="仿宋" w:hAnsi="仿宋" w:cs="仿宋" w:hint="eastAsia"/>
            <w:lang w:eastAsia="zh-CN"/>
          </w:rPr>
          <w:t>(七)、机械设备安全保障措施</w:t>
        </w:r>
        <w:r>
          <w:tab/>
        </w:r>
        <w:r>
          <w:fldChar w:fldCharType="begin"/>
        </w:r>
        <w:r>
          <w:instrText xml:space="preserve"> PAGEREF _Toc5937 \h </w:instrText>
        </w:r>
        <w:r>
          <w:fldChar w:fldCharType="separate"/>
        </w:r>
        <w:r>
          <w:t>30</w:t>
        </w:r>
        <w:r>
          <w:fldChar w:fldCharType="end"/>
        </w:r>
      </w:hyperlink>
    </w:p>
    <w:p>
      <w:pPr>
        <w:pStyle w:val="TOC1"/>
        <w:tabs>
          <w:tab w:val="right" w:leader="dot" w:pos="8306"/>
        </w:tabs>
      </w:pPr>
      <w:hyperlink w:anchor="_Toc14060" w:history="1">
        <w:r>
          <w:rPr>
            <w:rFonts w:ascii="仿宋" w:eastAsia="仿宋" w:hAnsi="仿宋" w:cs="仿宋" w:hint="eastAsia"/>
            <w:lang w:eastAsia="zh-CN"/>
          </w:rPr>
          <w:t>八、人造革表面处理剂项目技术管理</w:t>
        </w:r>
        <w:r>
          <w:tab/>
        </w:r>
        <w:r>
          <w:fldChar w:fldCharType="begin"/>
        </w:r>
        <w:r>
          <w:instrText xml:space="preserve"> PAGEREF _Toc14060 \h </w:instrText>
        </w:r>
        <w:r>
          <w:fldChar w:fldCharType="separate"/>
        </w:r>
        <w:r>
          <w:t>31</w:t>
        </w:r>
        <w:r>
          <w:fldChar w:fldCharType="end"/>
        </w:r>
      </w:hyperlink>
    </w:p>
    <w:p>
      <w:pPr>
        <w:pStyle w:val="TOC2"/>
        <w:tabs>
          <w:tab w:val="right" w:leader="dot" w:pos="8306"/>
        </w:tabs>
      </w:pPr>
      <w:hyperlink w:anchor="_Toc1793" w:history="1">
        <w:r>
          <w:rPr>
            <w:rFonts w:ascii="仿宋" w:eastAsia="仿宋" w:hAnsi="仿宋" w:cs="仿宋" w:hint="eastAsia"/>
            <w:lang w:eastAsia="zh-CN"/>
          </w:rPr>
          <w:t>(一)、技术方案选用方向</w:t>
        </w:r>
        <w:r>
          <w:tab/>
        </w:r>
        <w:r>
          <w:fldChar w:fldCharType="begin"/>
        </w:r>
        <w:r>
          <w:instrText xml:space="preserve"> PAGEREF _Toc1793 \h </w:instrText>
        </w:r>
        <w:r>
          <w:fldChar w:fldCharType="separate"/>
        </w:r>
        <w:r>
          <w:t>31</w:t>
        </w:r>
        <w:r>
          <w:fldChar w:fldCharType="end"/>
        </w:r>
      </w:hyperlink>
    </w:p>
    <w:p>
      <w:pPr>
        <w:pStyle w:val="TOC2"/>
        <w:tabs>
          <w:tab w:val="right" w:leader="dot" w:pos="8306"/>
        </w:tabs>
      </w:pPr>
      <w:hyperlink w:anchor="_Toc27167" w:history="1">
        <w:r>
          <w:rPr>
            <w:rFonts w:ascii="仿宋" w:eastAsia="仿宋" w:hAnsi="仿宋" w:cs="仿宋" w:hint="eastAsia"/>
            <w:lang w:eastAsia="zh-CN"/>
          </w:rPr>
          <w:t>(二)、工艺技术方案选用原则</w:t>
        </w:r>
        <w:r>
          <w:tab/>
        </w:r>
        <w:r>
          <w:fldChar w:fldCharType="begin"/>
        </w:r>
        <w:r>
          <w:instrText xml:space="preserve"> PAGEREF _Toc27167 \h </w:instrText>
        </w:r>
        <w:r>
          <w:fldChar w:fldCharType="separate"/>
        </w:r>
        <w:r>
          <w:t>33</w:t>
        </w:r>
        <w:r>
          <w:fldChar w:fldCharType="end"/>
        </w:r>
      </w:hyperlink>
    </w:p>
    <w:p>
      <w:pPr>
        <w:pStyle w:val="TOC2"/>
        <w:tabs>
          <w:tab w:val="right" w:leader="dot" w:pos="8306"/>
        </w:tabs>
      </w:pPr>
      <w:hyperlink w:anchor="_Toc25378" w:history="1">
        <w:r>
          <w:rPr>
            <w:rFonts w:ascii="仿宋" w:eastAsia="仿宋" w:hAnsi="仿宋" w:cs="仿宋" w:hint="eastAsia"/>
            <w:lang w:eastAsia="zh-CN"/>
          </w:rPr>
          <w:t>(三)、工艺技术方案要求</w:t>
        </w:r>
        <w:r>
          <w:tab/>
        </w:r>
        <w:r>
          <w:fldChar w:fldCharType="begin"/>
        </w:r>
        <w:r>
          <w:instrText xml:space="preserve"> PAGEREF _Toc25378 \h </w:instrText>
        </w:r>
        <w:r>
          <w:fldChar w:fldCharType="separate"/>
        </w:r>
        <w:r>
          <w:t>35</w:t>
        </w:r>
        <w:r>
          <w:fldChar w:fldCharType="end"/>
        </w:r>
      </w:hyperlink>
    </w:p>
    <w:p>
      <w:pPr>
        <w:pStyle w:val="TOC1"/>
        <w:tabs>
          <w:tab w:val="right" w:leader="dot" w:pos="8306"/>
        </w:tabs>
      </w:pPr>
      <w:hyperlink w:anchor="_Toc31671" w:history="1">
        <w:r>
          <w:rPr>
            <w:rFonts w:ascii="仿宋" w:eastAsia="仿宋" w:hAnsi="仿宋" w:cs="仿宋" w:hint="eastAsia"/>
            <w:lang w:eastAsia="zh-CN"/>
          </w:rPr>
          <w:t>九、人造革表面处理剂项目计划安排</w:t>
        </w:r>
        <w:r>
          <w:tab/>
        </w:r>
        <w:r>
          <w:fldChar w:fldCharType="begin"/>
        </w:r>
        <w:r>
          <w:instrText xml:space="preserve"> PAGEREF _Toc31671 \h </w:instrText>
        </w:r>
        <w:r>
          <w:fldChar w:fldCharType="separate"/>
        </w:r>
        <w:r>
          <w:t>38</w:t>
        </w:r>
        <w:r>
          <w:fldChar w:fldCharType="end"/>
        </w:r>
      </w:hyperlink>
    </w:p>
    <w:p>
      <w:pPr>
        <w:pStyle w:val="TOC2"/>
        <w:tabs>
          <w:tab w:val="right" w:leader="dot" w:pos="8306"/>
        </w:tabs>
      </w:pPr>
      <w:hyperlink w:anchor="_Toc9995" w:history="1">
        <w:r>
          <w:rPr>
            <w:rFonts w:ascii="仿宋" w:eastAsia="仿宋" w:hAnsi="仿宋" w:cs="仿宋" w:hint="eastAsia"/>
            <w:lang w:eastAsia="zh-CN"/>
          </w:rPr>
          <w:t>(一)、建设周期</w:t>
        </w:r>
        <w:r>
          <w:tab/>
        </w:r>
        <w:r>
          <w:fldChar w:fldCharType="begin"/>
        </w:r>
        <w:r>
          <w:instrText xml:space="preserve"> PAGEREF _Toc9995 \h </w:instrText>
        </w:r>
        <w:r>
          <w:fldChar w:fldCharType="separate"/>
        </w:r>
        <w:r>
          <w:t>38</w:t>
        </w:r>
        <w:r>
          <w:fldChar w:fldCharType="end"/>
        </w:r>
      </w:hyperlink>
    </w:p>
    <w:p>
      <w:pPr>
        <w:pStyle w:val="TOC2"/>
        <w:tabs>
          <w:tab w:val="right" w:leader="dot" w:pos="8306"/>
        </w:tabs>
      </w:pPr>
      <w:hyperlink w:anchor="_Toc1543" w:history="1">
        <w:r>
          <w:rPr>
            <w:rFonts w:ascii="仿宋" w:eastAsia="仿宋" w:hAnsi="仿宋" w:cs="仿宋" w:hint="eastAsia"/>
            <w:lang w:eastAsia="zh-CN"/>
          </w:rPr>
          <w:t>(二)、建设进度</w:t>
        </w:r>
        <w:r>
          <w:tab/>
        </w:r>
        <w:r>
          <w:fldChar w:fldCharType="begin"/>
        </w:r>
        <w:r>
          <w:instrText xml:space="preserve"> PAGEREF _Toc1543 \h </w:instrText>
        </w:r>
        <w:r>
          <w:fldChar w:fldCharType="separate"/>
        </w:r>
        <w:r>
          <w:t>39</w:t>
        </w:r>
        <w:r>
          <w:fldChar w:fldCharType="end"/>
        </w:r>
      </w:hyperlink>
    </w:p>
    <w:p>
      <w:pPr>
        <w:pStyle w:val="TOC2"/>
        <w:tabs>
          <w:tab w:val="right" w:leader="dot" w:pos="8306"/>
        </w:tabs>
      </w:pPr>
      <w:hyperlink w:anchor="_Toc17816" w:history="1">
        <w:r>
          <w:rPr>
            <w:rFonts w:ascii="仿宋" w:eastAsia="仿宋" w:hAnsi="仿宋" w:cs="仿宋" w:hint="eastAsia"/>
            <w:lang w:eastAsia="zh-CN"/>
          </w:rPr>
          <w:t>(三)、进度安排注意事项</w:t>
        </w:r>
        <w:r>
          <w:tab/>
        </w:r>
        <w:r>
          <w:fldChar w:fldCharType="begin"/>
        </w:r>
        <w:r>
          <w:instrText xml:space="preserve"> PAGEREF _Toc17816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5" w:history="1">
        <w:r>
          <w:rPr>
            <w:rFonts w:ascii="仿宋" w:eastAsia="仿宋" w:hAnsi="仿宋" w:cs="仿宋" w:hint="eastAsia"/>
            <w:lang w:eastAsia="zh-CN"/>
          </w:rPr>
          <w:t>(四)、人力资源配置</w:t>
        </w:r>
        <w:r>
          <w:tab/>
        </w:r>
        <w:r>
          <w:fldChar w:fldCharType="begin"/>
        </w:r>
        <w:r>
          <w:instrText xml:space="preserve"> PAGEREF _Toc13065 \h </w:instrText>
        </w:r>
        <w:r>
          <w:fldChar w:fldCharType="separate"/>
        </w:r>
        <w:r>
          <w:t>41</w:t>
        </w:r>
        <w:r>
          <w:fldChar w:fldCharType="end"/>
        </w:r>
      </w:hyperlink>
    </w:p>
    <w:p>
      <w:pPr>
        <w:pStyle w:val="TOC1"/>
        <w:tabs>
          <w:tab w:val="right" w:leader="dot" w:pos="8306"/>
        </w:tabs>
      </w:pPr>
      <w:hyperlink w:anchor="_Toc24895" w:history="1">
        <w:r>
          <w:rPr>
            <w:rFonts w:ascii="仿宋" w:eastAsia="仿宋" w:hAnsi="仿宋" w:cs="仿宋" w:hint="eastAsia"/>
            <w:lang w:eastAsia="zh-CN"/>
          </w:rPr>
          <w:t>十、人造革表面处理剂项目风险管理</w:t>
        </w:r>
        <w:r>
          <w:tab/>
        </w:r>
        <w:r>
          <w:fldChar w:fldCharType="begin"/>
        </w:r>
        <w:r>
          <w:instrText xml:space="preserve"> PAGEREF _Toc24895 \h </w:instrText>
        </w:r>
        <w:r>
          <w:fldChar w:fldCharType="separate"/>
        </w:r>
        <w:r>
          <w:t>42</w:t>
        </w:r>
        <w:r>
          <w:fldChar w:fldCharType="end"/>
        </w:r>
      </w:hyperlink>
    </w:p>
    <w:p>
      <w:pPr>
        <w:pStyle w:val="TOC2"/>
        <w:tabs>
          <w:tab w:val="right" w:leader="dot" w:pos="8306"/>
        </w:tabs>
      </w:pPr>
      <w:hyperlink w:anchor="_Toc16941" w:history="1">
        <w:r>
          <w:rPr>
            <w:rFonts w:ascii="仿宋" w:eastAsia="仿宋" w:hAnsi="仿宋" w:cs="仿宋" w:hint="eastAsia"/>
            <w:lang w:eastAsia="zh-CN"/>
          </w:rPr>
          <w:t>(一)、风险识别与评估</w:t>
        </w:r>
        <w:r>
          <w:tab/>
        </w:r>
        <w:r>
          <w:fldChar w:fldCharType="begin"/>
        </w:r>
        <w:r>
          <w:instrText xml:space="preserve"> PAGEREF _Toc16941 \h </w:instrText>
        </w:r>
        <w:r>
          <w:fldChar w:fldCharType="separate"/>
        </w:r>
        <w:r>
          <w:t>42</w:t>
        </w:r>
        <w:r>
          <w:fldChar w:fldCharType="end"/>
        </w:r>
      </w:hyperlink>
    </w:p>
    <w:p>
      <w:pPr>
        <w:pStyle w:val="TOC2"/>
        <w:tabs>
          <w:tab w:val="right" w:leader="dot" w:pos="8306"/>
        </w:tabs>
      </w:pPr>
      <w:hyperlink w:anchor="_Toc12062" w:history="1">
        <w:r>
          <w:rPr>
            <w:rFonts w:ascii="仿宋" w:eastAsia="仿宋" w:hAnsi="仿宋" w:cs="仿宋" w:hint="eastAsia"/>
            <w:lang w:eastAsia="zh-CN"/>
          </w:rPr>
          <w:t>(二)、风险应对策略</w:t>
        </w:r>
        <w:r>
          <w:tab/>
        </w:r>
        <w:r>
          <w:fldChar w:fldCharType="begin"/>
        </w:r>
        <w:r>
          <w:instrText xml:space="preserve"> PAGEREF _Toc12062 \h </w:instrText>
        </w:r>
        <w:r>
          <w:fldChar w:fldCharType="separate"/>
        </w:r>
        <w:r>
          <w:t>43</w:t>
        </w:r>
        <w:r>
          <w:fldChar w:fldCharType="end"/>
        </w:r>
      </w:hyperlink>
    </w:p>
    <w:p>
      <w:pPr>
        <w:pStyle w:val="TOC2"/>
        <w:tabs>
          <w:tab w:val="right" w:leader="dot" w:pos="8306"/>
        </w:tabs>
      </w:pPr>
      <w:hyperlink w:anchor="_Toc461" w:history="1">
        <w:r>
          <w:rPr>
            <w:rFonts w:ascii="仿宋" w:eastAsia="仿宋" w:hAnsi="仿宋" w:cs="仿宋" w:hint="eastAsia"/>
            <w:lang w:eastAsia="zh-CN"/>
          </w:rPr>
          <w:t>(三)、风险监控与控制</w:t>
        </w:r>
        <w:r>
          <w:tab/>
        </w:r>
        <w:r>
          <w:fldChar w:fldCharType="begin"/>
        </w:r>
        <w:r>
          <w:instrText xml:space="preserve"> PAGEREF _Toc461 \h </w:instrText>
        </w:r>
        <w:r>
          <w:fldChar w:fldCharType="separate"/>
        </w:r>
        <w:r>
          <w:t>45</w:t>
        </w:r>
        <w:r>
          <w:fldChar w:fldCharType="end"/>
        </w:r>
      </w:hyperlink>
    </w:p>
    <w:p>
      <w:pPr>
        <w:pStyle w:val="TOC1"/>
        <w:tabs>
          <w:tab w:val="right" w:leader="dot" w:pos="8306"/>
        </w:tabs>
      </w:pPr>
      <w:hyperlink w:anchor="_Toc9006" w:history="1">
        <w:r>
          <w:rPr>
            <w:rFonts w:ascii="仿宋" w:eastAsia="仿宋" w:hAnsi="仿宋" w:cs="仿宋" w:hint="eastAsia"/>
            <w:lang w:eastAsia="zh-CN"/>
          </w:rPr>
          <w:t>十一、人造革表面处理剂项目人力资源管理</w:t>
        </w:r>
        <w:r>
          <w:tab/>
        </w:r>
        <w:r>
          <w:fldChar w:fldCharType="begin"/>
        </w:r>
        <w:r>
          <w:instrText xml:space="preserve"> PAGEREF _Toc9006 \h </w:instrText>
        </w:r>
        <w:r>
          <w:fldChar w:fldCharType="separate"/>
        </w:r>
        <w:r>
          <w:t>46</w:t>
        </w:r>
        <w:r>
          <w:fldChar w:fldCharType="end"/>
        </w:r>
      </w:hyperlink>
    </w:p>
    <w:p>
      <w:pPr>
        <w:pStyle w:val="TOC2"/>
        <w:tabs>
          <w:tab w:val="right" w:leader="dot" w:pos="8306"/>
        </w:tabs>
      </w:pPr>
      <w:hyperlink w:anchor="_Toc242" w:history="1">
        <w:r>
          <w:rPr>
            <w:rFonts w:ascii="仿宋" w:eastAsia="仿宋" w:hAnsi="仿宋" w:cs="仿宋" w:hint="eastAsia"/>
            <w:lang w:eastAsia="zh-CN"/>
          </w:rPr>
          <w:t>(一)、建立健全的预算管理制度</w:t>
        </w:r>
        <w:r>
          <w:tab/>
        </w:r>
        <w:r>
          <w:fldChar w:fldCharType="begin"/>
        </w:r>
        <w:r>
          <w:instrText xml:space="preserve"> PAGEREF _Toc242 \h </w:instrText>
        </w:r>
        <w:r>
          <w:fldChar w:fldCharType="separate"/>
        </w:r>
        <w:r>
          <w:t>46</w:t>
        </w:r>
        <w:r>
          <w:fldChar w:fldCharType="end"/>
        </w:r>
      </w:hyperlink>
    </w:p>
    <w:p>
      <w:pPr>
        <w:pStyle w:val="TOC2"/>
        <w:tabs>
          <w:tab w:val="right" w:leader="dot" w:pos="8306"/>
        </w:tabs>
      </w:pPr>
      <w:hyperlink w:anchor="_Toc14177" w:history="1">
        <w:r>
          <w:rPr>
            <w:rFonts w:ascii="仿宋" w:eastAsia="仿宋" w:hAnsi="仿宋" w:cs="仿宋" w:hint="eastAsia"/>
            <w:lang w:eastAsia="zh-CN"/>
          </w:rPr>
          <w:t>(二)、加强资金流动监控</w:t>
        </w:r>
        <w:r>
          <w:tab/>
        </w:r>
        <w:r>
          <w:fldChar w:fldCharType="begin"/>
        </w:r>
        <w:r>
          <w:instrText xml:space="preserve"> PAGEREF _Toc14177 \h </w:instrText>
        </w:r>
        <w:r>
          <w:fldChar w:fldCharType="separate"/>
        </w:r>
        <w:r>
          <w:t>48</w:t>
        </w:r>
        <w:r>
          <w:fldChar w:fldCharType="end"/>
        </w:r>
      </w:hyperlink>
    </w:p>
    <w:p>
      <w:pPr>
        <w:pStyle w:val="TOC2"/>
        <w:tabs>
          <w:tab w:val="right" w:leader="dot" w:pos="8306"/>
        </w:tabs>
      </w:pPr>
      <w:hyperlink w:anchor="_Toc9360" w:history="1">
        <w:r>
          <w:rPr>
            <w:rFonts w:ascii="仿宋" w:eastAsia="仿宋" w:hAnsi="仿宋" w:cs="仿宋" w:hint="eastAsia"/>
            <w:lang w:eastAsia="zh-CN"/>
          </w:rPr>
          <w:t>(三)、制定完善的风险控制机制</w:t>
        </w:r>
        <w:r>
          <w:tab/>
        </w:r>
        <w:r>
          <w:fldChar w:fldCharType="begin"/>
        </w:r>
        <w:r>
          <w:instrText xml:space="preserve"> PAGEREF _Toc9360 \h </w:instrText>
        </w:r>
        <w:r>
          <w:fldChar w:fldCharType="separate"/>
        </w:r>
        <w:r>
          <w:t>49</w:t>
        </w:r>
        <w:r>
          <w:fldChar w:fldCharType="end"/>
        </w:r>
      </w:hyperlink>
    </w:p>
    <w:p>
      <w:pPr>
        <w:pStyle w:val="TOC2"/>
        <w:tabs>
          <w:tab w:val="right" w:leader="dot" w:pos="8306"/>
        </w:tabs>
      </w:pPr>
      <w:hyperlink w:anchor="_Toc27775" w:history="1">
        <w:r>
          <w:rPr>
            <w:rFonts w:ascii="仿宋" w:eastAsia="仿宋" w:hAnsi="仿宋" w:cs="仿宋" w:hint="eastAsia"/>
            <w:lang w:eastAsia="zh-CN"/>
          </w:rPr>
          <w:t>(四)、优化成本管理</w:t>
        </w:r>
        <w:r>
          <w:tab/>
        </w:r>
        <w:r>
          <w:fldChar w:fldCharType="begin"/>
        </w:r>
        <w:r>
          <w:instrText xml:space="preserve"> PAGEREF _Toc27775 \h </w:instrText>
        </w:r>
        <w:r>
          <w:fldChar w:fldCharType="separate"/>
        </w:r>
        <w:r>
          <w:t>50</w:t>
        </w:r>
        <w:r>
          <w:fldChar w:fldCharType="end"/>
        </w:r>
      </w:hyperlink>
    </w:p>
    <w:p>
      <w:pPr>
        <w:pStyle w:val="TOC1"/>
        <w:tabs>
          <w:tab w:val="right" w:leader="dot" w:pos="8306"/>
        </w:tabs>
      </w:pPr>
      <w:hyperlink w:anchor="_Toc25451" w:history="1">
        <w:r>
          <w:rPr>
            <w:rFonts w:ascii="仿宋" w:eastAsia="仿宋" w:hAnsi="仿宋" w:cs="仿宋" w:hint="eastAsia"/>
            <w:lang w:eastAsia="zh-CN"/>
          </w:rPr>
          <w:t>十二、人造革表面处理剂项目投资规划</w:t>
        </w:r>
        <w:r>
          <w:tab/>
        </w:r>
        <w:r>
          <w:fldChar w:fldCharType="begin"/>
        </w:r>
        <w:r>
          <w:instrText xml:space="preserve"> PAGEREF _Toc25451 \h </w:instrText>
        </w:r>
        <w:r>
          <w:fldChar w:fldCharType="separate"/>
        </w:r>
        <w:r>
          <w:t>52</w:t>
        </w:r>
        <w:r>
          <w:fldChar w:fldCharType="end"/>
        </w:r>
      </w:hyperlink>
    </w:p>
    <w:p>
      <w:pPr>
        <w:pStyle w:val="TOC2"/>
        <w:tabs>
          <w:tab w:val="right" w:leader="dot" w:pos="8306"/>
        </w:tabs>
      </w:pPr>
      <w:hyperlink w:anchor="_Toc23279" w:history="1">
        <w:r>
          <w:rPr>
            <w:rFonts w:ascii="仿宋" w:eastAsia="仿宋" w:hAnsi="仿宋" w:cs="仿宋" w:hint="eastAsia"/>
            <w:lang w:eastAsia="zh-CN"/>
          </w:rPr>
          <w:t>(一)、人造革表面处理剂项目总投资估算</w:t>
        </w:r>
        <w:r>
          <w:tab/>
        </w:r>
        <w:r>
          <w:fldChar w:fldCharType="begin"/>
        </w:r>
        <w:r>
          <w:instrText xml:space="preserve"> PAGEREF _Toc23279 \h </w:instrText>
        </w:r>
        <w:r>
          <w:fldChar w:fldCharType="separate"/>
        </w:r>
        <w:r>
          <w:t>52</w:t>
        </w:r>
        <w:r>
          <w:fldChar w:fldCharType="end"/>
        </w:r>
      </w:hyperlink>
    </w:p>
    <w:p>
      <w:pPr>
        <w:pStyle w:val="TOC2"/>
        <w:tabs>
          <w:tab w:val="right" w:leader="dot" w:pos="8306"/>
        </w:tabs>
      </w:pPr>
      <w:hyperlink w:anchor="_Toc17975" w:history="1">
        <w:r>
          <w:rPr>
            <w:rFonts w:ascii="仿宋" w:eastAsia="仿宋" w:hAnsi="仿宋" w:cs="仿宋" w:hint="eastAsia"/>
            <w:lang w:eastAsia="zh-CN"/>
          </w:rPr>
          <w:t>(二)、资金筹措</w:t>
        </w:r>
        <w:r>
          <w:tab/>
        </w:r>
        <w:r>
          <w:fldChar w:fldCharType="begin"/>
        </w:r>
        <w:r>
          <w:instrText xml:space="preserve"> PAGEREF _Toc17975 \h </w:instrText>
        </w:r>
        <w:r>
          <w:fldChar w:fldCharType="separate"/>
        </w:r>
        <w:r>
          <w:t>53</w:t>
        </w:r>
        <w:r>
          <w:fldChar w:fldCharType="end"/>
        </w:r>
      </w:hyperlink>
    </w:p>
    <w:p>
      <w:pPr>
        <w:pStyle w:val="TOC1"/>
        <w:tabs>
          <w:tab w:val="right" w:leader="dot" w:pos="8306"/>
        </w:tabs>
      </w:pPr>
      <w:hyperlink w:anchor="_Toc6873" w:history="1">
        <w:r>
          <w:rPr>
            <w:rFonts w:ascii="仿宋" w:eastAsia="仿宋" w:hAnsi="仿宋" w:cs="仿宋" w:hint="eastAsia"/>
            <w:lang w:eastAsia="zh-CN"/>
          </w:rPr>
          <w:t>十三、人造革表面处理剂项目变更管理</w:t>
        </w:r>
        <w:r>
          <w:tab/>
        </w:r>
        <w:r>
          <w:fldChar w:fldCharType="begin"/>
        </w:r>
        <w:r>
          <w:instrText xml:space="preserve"> PAGEREF _Toc6873 \h </w:instrText>
        </w:r>
        <w:r>
          <w:fldChar w:fldCharType="separate"/>
        </w:r>
        <w:r>
          <w:t>54</w:t>
        </w:r>
        <w:r>
          <w:fldChar w:fldCharType="end"/>
        </w:r>
      </w:hyperlink>
    </w:p>
    <w:p>
      <w:pPr>
        <w:pStyle w:val="TOC2"/>
        <w:tabs>
          <w:tab w:val="right" w:leader="dot" w:pos="8306"/>
        </w:tabs>
      </w:pPr>
      <w:hyperlink w:anchor="_Toc30135" w:history="1">
        <w:r>
          <w:rPr>
            <w:rFonts w:ascii="仿宋" w:eastAsia="仿宋" w:hAnsi="仿宋" w:cs="仿宋" w:hint="eastAsia"/>
            <w:lang w:eastAsia="zh-CN"/>
          </w:rPr>
          <w:t>(一)、变更申请与评估</w:t>
        </w:r>
        <w:r>
          <w:tab/>
        </w:r>
        <w:r>
          <w:fldChar w:fldCharType="begin"/>
        </w:r>
        <w:r>
          <w:instrText xml:space="preserve"> PAGEREF _Toc30135 \h </w:instrText>
        </w:r>
        <w:r>
          <w:fldChar w:fldCharType="separate"/>
        </w:r>
        <w:r>
          <w:t>54</w:t>
        </w:r>
        <w:r>
          <w:fldChar w:fldCharType="end"/>
        </w:r>
      </w:hyperlink>
    </w:p>
    <w:p>
      <w:pPr>
        <w:pStyle w:val="TOC2"/>
        <w:tabs>
          <w:tab w:val="right" w:leader="dot" w:pos="8306"/>
        </w:tabs>
      </w:pPr>
      <w:hyperlink w:anchor="_Toc17983" w:history="1">
        <w:r>
          <w:rPr>
            <w:rFonts w:ascii="仿宋" w:eastAsia="仿宋" w:hAnsi="仿宋" w:cs="仿宋" w:hint="eastAsia"/>
            <w:lang w:eastAsia="zh-CN"/>
          </w:rPr>
          <w:t>(二)、变更实施与控制</w:t>
        </w:r>
        <w:r>
          <w:tab/>
        </w:r>
        <w:r>
          <w:fldChar w:fldCharType="begin"/>
        </w:r>
        <w:r>
          <w:instrText xml:space="preserve"> PAGEREF _Toc17983 \h </w:instrText>
        </w:r>
        <w:r>
          <w:fldChar w:fldCharType="separate"/>
        </w:r>
        <w:r>
          <w:t>54</w:t>
        </w:r>
        <w:r>
          <w:fldChar w:fldCharType="end"/>
        </w:r>
      </w:hyperlink>
    </w:p>
    <w:p>
      <w:pPr>
        <w:pStyle w:val="TOC1"/>
        <w:tabs>
          <w:tab w:val="right" w:leader="dot" w:pos="8306"/>
        </w:tabs>
      </w:pPr>
      <w:hyperlink w:anchor="_Toc12013" w:history="1">
        <w:r>
          <w:rPr>
            <w:rFonts w:ascii="仿宋" w:eastAsia="仿宋" w:hAnsi="仿宋" w:cs="仿宋" w:hint="eastAsia"/>
            <w:lang w:eastAsia="zh-CN"/>
          </w:rPr>
          <w:t>十四、质量管理体系</w:t>
        </w:r>
        <w:r>
          <w:tab/>
        </w:r>
        <w:r>
          <w:fldChar w:fldCharType="begin"/>
        </w:r>
        <w:r>
          <w:instrText xml:space="preserve"> PAGEREF _Toc12013 \h </w:instrText>
        </w:r>
        <w:r>
          <w:fldChar w:fldCharType="separate"/>
        </w:r>
        <w:r>
          <w:t>55</w:t>
        </w:r>
        <w:r>
          <w:fldChar w:fldCharType="end"/>
        </w:r>
      </w:hyperlink>
    </w:p>
    <w:p>
      <w:pPr>
        <w:pStyle w:val="TOC2"/>
        <w:tabs>
          <w:tab w:val="right" w:leader="dot" w:pos="8306"/>
        </w:tabs>
      </w:pPr>
      <w:hyperlink w:anchor="_Toc11523" w:history="1">
        <w:r>
          <w:rPr>
            <w:rFonts w:ascii="仿宋" w:eastAsia="仿宋" w:hAnsi="仿宋" w:cs="仿宋" w:hint="eastAsia"/>
            <w:lang w:eastAsia="zh-CN"/>
          </w:rPr>
          <w:t>(一)、质量目标与方针</w:t>
        </w:r>
        <w:r>
          <w:tab/>
        </w:r>
        <w:r>
          <w:fldChar w:fldCharType="begin"/>
        </w:r>
        <w:r>
          <w:instrText xml:space="preserve"> PAGEREF _Toc11523 \h </w:instrText>
        </w:r>
        <w:r>
          <w:fldChar w:fldCharType="separate"/>
        </w:r>
        <w:r>
          <w:t>55</w:t>
        </w:r>
        <w:r>
          <w:fldChar w:fldCharType="end"/>
        </w:r>
      </w:hyperlink>
    </w:p>
    <w:p>
      <w:pPr>
        <w:pStyle w:val="TOC2"/>
        <w:tabs>
          <w:tab w:val="right" w:leader="dot" w:pos="8306"/>
        </w:tabs>
      </w:pPr>
      <w:hyperlink w:anchor="_Toc30096" w:history="1">
        <w:r>
          <w:rPr>
            <w:rFonts w:ascii="仿宋" w:eastAsia="仿宋" w:hAnsi="仿宋" w:cs="仿宋" w:hint="eastAsia"/>
            <w:lang w:eastAsia="zh-CN"/>
          </w:rPr>
          <w:t>(二)、质量管理责任</w:t>
        </w:r>
        <w:r>
          <w:tab/>
        </w:r>
        <w:r>
          <w:fldChar w:fldCharType="begin"/>
        </w:r>
        <w:r>
          <w:instrText xml:space="preserve"> PAGEREF _Toc30096 \h </w:instrText>
        </w:r>
        <w:r>
          <w:fldChar w:fldCharType="separate"/>
        </w:r>
        <w:r>
          <w:t>56</w:t>
        </w:r>
        <w:r>
          <w:fldChar w:fldCharType="end"/>
        </w:r>
      </w:hyperlink>
    </w:p>
    <w:p>
      <w:pPr>
        <w:pStyle w:val="TOC2"/>
        <w:tabs>
          <w:tab w:val="right" w:leader="dot" w:pos="8306"/>
        </w:tabs>
      </w:pPr>
      <w:hyperlink w:anchor="_Toc20978" w:history="1">
        <w:r>
          <w:rPr>
            <w:rFonts w:ascii="仿宋" w:eastAsia="仿宋" w:hAnsi="仿宋" w:cs="仿宋" w:hint="eastAsia"/>
            <w:lang w:eastAsia="zh-CN"/>
          </w:rPr>
          <w:t>(三)、质量管理体系文件</w:t>
        </w:r>
        <w:r>
          <w:tab/>
        </w:r>
        <w:r>
          <w:fldChar w:fldCharType="begin"/>
        </w:r>
        <w:r>
          <w:instrText xml:space="preserve"> PAGEREF _Toc20978 \h </w:instrText>
        </w:r>
        <w:r>
          <w:fldChar w:fldCharType="separate"/>
        </w:r>
        <w:r>
          <w:t>58</w:t>
        </w:r>
        <w:r>
          <w:fldChar w:fldCharType="end"/>
        </w:r>
      </w:hyperlink>
    </w:p>
    <w:p>
      <w:pPr>
        <w:pStyle w:val="TOC2"/>
        <w:tabs>
          <w:tab w:val="right" w:leader="dot" w:pos="8306"/>
        </w:tabs>
      </w:pPr>
      <w:hyperlink w:anchor="_Toc24416" w:history="1">
        <w:r>
          <w:rPr>
            <w:rFonts w:ascii="仿宋" w:eastAsia="仿宋" w:hAnsi="仿宋" w:cs="仿宋" w:hint="eastAsia"/>
            <w:lang w:eastAsia="zh-CN"/>
          </w:rPr>
          <w:t>(四)、质量培训与教育</w:t>
        </w:r>
        <w:r>
          <w:tab/>
        </w:r>
        <w:r>
          <w:fldChar w:fldCharType="begin"/>
        </w:r>
        <w:r>
          <w:instrText xml:space="preserve"> PAGEREF _Toc24416 \h </w:instrText>
        </w:r>
        <w:r>
          <w:fldChar w:fldCharType="separate"/>
        </w:r>
        <w:r>
          <w:t>60</w:t>
        </w:r>
        <w:r>
          <w:fldChar w:fldCharType="end"/>
        </w:r>
      </w:hyperlink>
    </w:p>
    <w:p>
      <w:pPr>
        <w:pStyle w:val="TOC2"/>
        <w:tabs>
          <w:tab w:val="right" w:leader="dot" w:pos="8306"/>
        </w:tabs>
      </w:pPr>
      <w:hyperlink w:anchor="_Toc16713" w:history="1">
        <w:r>
          <w:rPr>
            <w:rFonts w:ascii="仿宋" w:eastAsia="仿宋" w:hAnsi="仿宋" w:cs="仿宋" w:hint="eastAsia"/>
            <w:lang w:eastAsia="zh-CN"/>
          </w:rPr>
          <w:t>(五)、质量审核与评价</w:t>
        </w:r>
        <w:r>
          <w:tab/>
        </w:r>
        <w:r>
          <w:fldChar w:fldCharType="begin"/>
        </w:r>
        <w:r>
          <w:instrText xml:space="preserve"> PAGEREF _Toc16713 \h </w:instrText>
        </w:r>
        <w:r>
          <w:fldChar w:fldCharType="separate"/>
        </w:r>
        <w:r>
          <w:t>61</w:t>
        </w:r>
        <w:r>
          <w:fldChar w:fldCharType="end"/>
        </w:r>
      </w:hyperlink>
    </w:p>
    <w:p>
      <w:pPr>
        <w:pStyle w:val="TOC2"/>
        <w:tabs>
          <w:tab w:val="right" w:leader="dot" w:pos="8306"/>
        </w:tabs>
      </w:pPr>
      <w:hyperlink w:anchor="_Toc26399" w:history="1">
        <w:r>
          <w:rPr>
            <w:rFonts w:ascii="仿宋" w:eastAsia="仿宋" w:hAnsi="仿宋" w:cs="仿宋" w:hint="eastAsia"/>
            <w:lang w:eastAsia="zh-CN"/>
          </w:rPr>
          <w:t>(六)、不符合与纠正措施</w:t>
        </w:r>
        <w:r>
          <w:tab/>
        </w:r>
        <w:r>
          <w:fldChar w:fldCharType="begin"/>
        </w:r>
        <w:r>
          <w:instrText xml:space="preserve"> PAGEREF _Toc26399 \h </w:instrText>
        </w:r>
        <w:r>
          <w:fldChar w:fldCharType="separate"/>
        </w:r>
        <w:r>
          <w:t>62</w:t>
        </w:r>
        <w:r>
          <w:fldChar w:fldCharType="end"/>
        </w:r>
      </w:hyperlink>
    </w:p>
    <w:p>
      <w:pPr>
        <w:pStyle w:val="TOC1"/>
        <w:tabs>
          <w:tab w:val="right" w:leader="dot" w:pos="8306"/>
        </w:tabs>
      </w:pPr>
      <w:hyperlink w:anchor="_Toc5208" w:history="1">
        <w:r>
          <w:rPr>
            <w:rFonts w:ascii="仿宋" w:eastAsia="仿宋" w:hAnsi="仿宋" w:cs="仿宋" w:hint="eastAsia"/>
            <w:lang w:eastAsia="zh-CN"/>
          </w:rPr>
          <w:t>十五、人造革表面处理剂项目工程方案分析</w:t>
        </w:r>
        <w:r>
          <w:tab/>
        </w:r>
        <w:r>
          <w:fldChar w:fldCharType="begin"/>
        </w:r>
        <w:r>
          <w:instrText xml:space="preserve"> PAGEREF _Toc5208 \h </w:instrText>
        </w:r>
        <w:r>
          <w:fldChar w:fldCharType="separate"/>
        </w:r>
        <w:r>
          <w:t>63</w:t>
        </w:r>
        <w:r>
          <w:fldChar w:fldCharType="end"/>
        </w:r>
      </w:hyperlink>
    </w:p>
    <w:p>
      <w:pPr>
        <w:pStyle w:val="TOC2"/>
        <w:tabs>
          <w:tab w:val="right" w:leader="dot" w:pos="8306"/>
        </w:tabs>
      </w:pPr>
      <w:hyperlink w:anchor="_Toc27693" w:history="1">
        <w:r>
          <w:rPr>
            <w:rFonts w:ascii="仿宋" w:eastAsia="仿宋" w:hAnsi="仿宋" w:cs="仿宋" w:hint="eastAsia"/>
            <w:lang w:eastAsia="zh-CN"/>
          </w:rPr>
          <w:t>(一)、建筑工程设计原则</w:t>
        </w:r>
        <w:r>
          <w:tab/>
        </w:r>
        <w:r>
          <w:fldChar w:fldCharType="begin"/>
        </w:r>
        <w:r>
          <w:instrText xml:space="preserve"> PAGEREF _Toc27693 \h </w:instrText>
        </w:r>
        <w:r>
          <w:fldChar w:fldCharType="separate"/>
        </w:r>
        <w:r>
          <w:t>63</w:t>
        </w:r>
        <w:r>
          <w:fldChar w:fldCharType="end"/>
        </w:r>
      </w:hyperlink>
    </w:p>
    <w:p>
      <w:pPr>
        <w:pStyle w:val="TOC2"/>
        <w:tabs>
          <w:tab w:val="right" w:leader="dot" w:pos="8306"/>
        </w:tabs>
      </w:pPr>
      <w:hyperlink w:anchor="_Toc21282" w:history="1">
        <w:r>
          <w:rPr>
            <w:rFonts w:ascii="仿宋" w:eastAsia="仿宋" w:hAnsi="仿宋" w:cs="仿宋" w:hint="eastAsia"/>
            <w:lang w:eastAsia="zh-CN"/>
          </w:rPr>
          <w:t>(二)、土建工程建设指标</w:t>
        </w:r>
        <w:r>
          <w:tab/>
        </w:r>
        <w:r>
          <w:fldChar w:fldCharType="begin"/>
        </w:r>
        <w:r>
          <w:instrText xml:space="preserve"> PAGEREF _Toc21282 \h </w:instrText>
        </w:r>
        <w:r>
          <w:fldChar w:fldCharType="separate"/>
        </w:r>
        <w:r>
          <w:t>67</w:t>
        </w:r>
        <w:r>
          <w:fldChar w:fldCharType="end"/>
        </w:r>
      </w:hyperlink>
    </w:p>
    <w:p>
      <w:pPr>
        <w:pStyle w:val="TOC1"/>
        <w:tabs>
          <w:tab w:val="right" w:leader="dot" w:pos="8306"/>
        </w:tabs>
      </w:pPr>
      <w:hyperlink w:anchor="_Toc27669" w:history="1">
        <w:r>
          <w:rPr>
            <w:rFonts w:ascii="仿宋" w:eastAsia="仿宋" w:hAnsi="仿宋" w:cs="仿宋" w:hint="eastAsia"/>
            <w:lang w:eastAsia="zh-CN"/>
          </w:rPr>
          <w:t>十六、人造革表面处理剂项目实施保障措施</w:t>
        </w:r>
        <w:r>
          <w:tab/>
        </w:r>
        <w:r>
          <w:fldChar w:fldCharType="begin"/>
        </w:r>
        <w:r>
          <w:instrText xml:space="preserve"> PAGEREF _Toc27669 \h </w:instrText>
        </w:r>
        <w:r>
          <w:fldChar w:fldCharType="separate"/>
        </w:r>
        <w:r>
          <w:t>68</w:t>
        </w:r>
        <w:r>
          <w:fldChar w:fldCharType="end"/>
        </w:r>
      </w:hyperlink>
    </w:p>
    <w:p>
      <w:pPr>
        <w:pStyle w:val="TOC2"/>
        <w:tabs>
          <w:tab w:val="right" w:leader="dot" w:pos="8306"/>
        </w:tabs>
      </w:pPr>
      <w:hyperlink w:anchor="_Toc11318" w:history="1">
        <w:r>
          <w:rPr>
            <w:rFonts w:ascii="仿宋" w:eastAsia="仿宋" w:hAnsi="仿宋" w:cs="仿宋" w:hint="eastAsia"/>
            <w:lang w:eastAsia="zh-CN"/>
          </w:rPr>
          <w:t>(一)、人造革表面处理剂项目实施保障机制</w:t>
        </w:r>
        <w:r>
          <w:tab/>
        </w:r>
        <w:r>
          <w:fldChar w:fldCharType="begin"/>
        </w:r>
        <w:r>
          <w:instrText xml:space="preserve"> PAGEREF _Toc11318 \h </w:instrText>
        </w:r>
        <w:r>
          <w:fldChar w:fldCharType="separate"/>
        </w:r>
        <w:r>
          <w:t>68</w:t>
        </w:r>
        <w:r>
          <w:fldChar w:fldCharType="end"/>
        </w:r>
      </w:hyperlink>
    </w:p>
    <w:p>
      <w:pPr>
        <w:pStyle w:val="TOC2"/>
        <w:tabs>
          <w:tab w:val="right" w:leader="dot" w:pos="8306"/>
        </w:tabs>
      </w:pPr>
      <w:hyperlink w:anchor="_Toc11672" w:history="1">
        <w:r>
          <w:rPr>
            <w:rFonts w:ascii="仿宋" w:eastAsia="仿宋" w:hAnsi="仿宋" w:cs="仿宋" w:hint="eastAsia"/>
            <w:lang w:eastAsia="zh-CN"/>
          </w:rPr>
          <w:t>(二)、人造革表面处理剂项目法律合规要求</w:t>
        </w:r>
        <w:r>
          <w:tab/>
        </w:r>
        <w:r>
          <w:fldChar w:fldCharType="begin"/>
        </w:r>
        <w:r>
          <w:instrText xml:space="preserve"> PAGEREF _Toc11672 \h </w:instrText>
        </w:r>
        <w:r>
          <w:fldChar w:fldCharType="separate"/>
        </w:r>
        <w:r>
          <w:t>72</w:t>
        </w:r>
        <w:r>
          <w:fldChar w:fldCharType="end"/>
        </w:r>
      </w:hyperlink>
    </w:p>
    <w:p>
      <w:pPr>
        <w:pStyle w:val="TOC2"/>
        <w:tabs>
          <w:tab w:val="right" w:leader="dot" w:pos="8306"/>
        </w:tabs>
      </w:pPr>
      <w:hyperlink w:anchor="_Toc31761" w:history="1">
        <w:r>
          <w:rPr>
            <w:rFonts w:ascii="仿宋" w:eastAsia="仿宋" w:hAnsi="仿宋" w:cs="仿宋" w:hint="eastAsia"/>
            <w:lang w:eastAsia="zh-CN"/>
          </w:rPr>
          <w:t>(三)、人造革表面处理剂项目合同管理与法律事务</w:t>
        </w:r>
        <w:r>
          <w:tab/>
        </w:r>
        <w:r>
          <w:fldChar w:fldCharType="begin"/>
        </w:r>
        <w:r>
          <w:instrText xml:space="preserve"> PAGEREF _Toc31761 \h </w:instrText>
        </w:r>
        <w:r>
          <w:fldChar w:fldCharType="separate"/>
        </w:r>
        <w:r>
          <w:t>77</w:t>
        </w:r>
        <w:r>
          <w:fldChar w:fldCharType="end"/>
        </w:r>
      </w:hyperlink>
    </w:p>
    <w:p>
      <w:pPr>
        <w:pStyle w:val="TOC2"/>
        <w:tabs>
          <w:tab w:val="right" w:leader="dot" w:pos="8306"/>
        </w:tabs>
      </w:pPr>
      <w:hyperlink w:anchor="_Toc4343" w:history="1">
        <w:r>
          <w:rPr>
            <w:rFonts w:ascii="仿宋" w:eastAsia="仿宋" w:hAnsi="仿宋" w:cs="仿宋" w:hint="eastAsia"/>
            <w:lang w:eastAsia="zh-CN"/>
          </w:rPr>
          <w:t>(四)、人造革表面处理剂项目知识产权保护策略</w:t>
        </w:r>
        <w:r>
          <w:tab/>
        </w:r>
        <w:r>
          <w:fldChar w:fldCharType="begin"/>
        </w:r>
        <w:r>
          <w:instrText xml:space="preserve"> PAGEREF _Toc4343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959"/>
      <w:r>
        <w:rPr>
          <w:rFonts w:ascii="仿宋" w:eastAsia="仿宋" w:hAnsi="仿宋" w:cs="仿宋" w:hint="eastAsia"/>
          <w:lang w:eastAsia="zh-CN"/>
        </w:rPr>
        <w:t>(一)、人造革表面处理剂行业分析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行业一直以来都是市场的关注焦点。行业内的发展趋势、竞争态势以及潜在机会都对人造革表面处理剂项目的推进产生深远的影响。通过深入研究行业的整体概貌，我们将更好地理解行业的核心特征，为人造革表面处理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行业，技术一直是推动创新和发展的关键因素。我们将对当前技术趋势进行详尽分析，包括但不限于人工智能、大数据应用、先进制造技术等。这有助于人造革表面处理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造革表面处理剂项目成功的基础。我们将对主要竞争对手进行深入研究，包括其市场份额、产品特点、市场定位等。通过全面了解竞争对手的优势和劣势，人造革表面处理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75"/>
      <w:r>
        <w:rPr>
          <w:rFonts w:ascii="仿宋" w:eastAsia="仿宋" w:hAnsi="仿宋" w:cs="仿宋" w:hint="eastAsia"/>
          <w:sz w:val="28"/>
          <w:lang w:eastAsia="zh-CN"/>
        </w:rPr>
        <w:t>(二)、人造革表面处理剂市场分析预测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革表面处理剂市场未来的增长趋势。这包括市场的整体规模、各细分领域的发展趋势等。人造革表面处理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革表面处理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人造革表面处理剂项目实施过程中需要充分考虑的因素。我们将对市场风险进行全面评估，包括但不限于政策法规风险、市场竞争风险、技术变革风险等。通过对潜在风险的深入分析，人造革表面处理剂项目可以制定相应的风险缓解策略，降低不确定性对人造革表面处理剂项目的影响。</w:t>
      </w:r>
    </w:p>
    <w:p>
      <w:pPr>
        <w:pStyle w:val="Heading1"/>
        <w:ind w:firstLine="560" w:firstLineChars="200"/>
        <w:rPr>
          <w:rFonts w:ascii="仿宋" w:eastAsia="仿宋" w:hAnsi="仿宋" w:cs="仿宋" w:hint="eastAsia"/>
          <w:sz w:val="28"/>
          <w:lang w:eastAsia="zh-CN"/>
        </w:rPr>
      </w:pPr>
      <w:bookmarkStart w:id="5" w:name="_Toc28403"/>
      <w:r>
        <w:rPr>
          <w:rFonts w:ascii="仿宋" w:eastAsia="仿宋" w:hAnsi="仿宋" w:cs="仿宋" w:hint="eastAsia"/>
          <w:sz w:val="28"/>
          <w:lang w:eastAsia="zh-CN"/>
        </w:rPr>
        <w:t>二、人造革表面处理剂项目建设背景及必要性分析</w:t>
      </w:r>
      <w:bookmarkEnd w:id="5"/>
    </w:p>
    <w:p>
      <w:pPr>
        <w:pStyle w:val="Heading2"/>
        <w:rPr>
          <w:rFonts w:ascii="仿宋" w:eastAsia="仿宋" w:hAnsi="仿宋" w:cs="仿宋" w:hint="eastAsia"/>
          <w:lang w:eastAsia="zh-CN"/>
        </w:rPr>
      </w:pPr>
      <w:bookmarkStart w:id="6" w:name="_Toc24680"/>
      <w:r>
        <w:rPr>
          <w:rFonts w:ascii="仿宋" w:eastAsia="仿宋" w:hAnsi="仿宋" w:cs="仿宋" w:hint="eastAsia"/>
          <w:lang w:eastAsia="zh-CN"/>
        </w:rPr>
        <w:t>(一)、人造革表面处理剂项目背景分析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革表面处理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革表面处理剂项目在这个潮流中的定位。同时，我们将关注行业内涌现的新兴机遇，以便人造革表面处理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革表面处理剂项目提供了强大的发展动力。我们将聚焦于行业内最新的技术发展趋势，包括但不限于人工智能、大数据分析、物联网等领域。通过深度的技术研究，我们将确保人造革表面处理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革表面处理剂项目发展的源泉。我们将投入更多的精力对市场需求进行深入剖析，超越表面的需求，深入挖掘潜在的市场痛点和机遇。通过对市场需求的细致了解，人造革表面处理剂项目将更有针对性地设计解决方案，满足市场的多样化需求，从而更好地促进人造革表面处理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革表面处理剂项目战略至关重要。我们将对竞争态势进行更为深入的分析，包括但不限于市场份额、产品特点、客户满意度等多个维度。通过深度的竞争分析，人造革表面处理剂项目将能够更准确地把握市场脉搏，制定具有竞争力的人造革表面处理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造革表面处理剂项目的发展具有直接的影响。我们将进行更为全面的法规和政策分析，了解行业发展中的潜在法律风险和合规挑战。通过充分了解和遵守相关法规，人造革表面处理剂项目将确保在法律框架内合法合规运营，为人造革表面处理剂项目的稳健发展提供有力支持。</w:t>
      </w:r>
    </w:p>
    <w:p>
      <w:pPr>
        <w:pStyle w:val="Heading2"/>
        <w:ind w:firstLine="560" w:firstLineChars="200"/>
        <w:rPr>
          <w:rFonts w:ascii="仿宋" w:eastAsia="仿宋" w:hAnsi="仿宋" w:cs="仿宋" w:hint="eastAsia"/>
          <w:sz w:val="28"/>
          <w:lang w:eastAsia="zh-CN"/>
        </w:rPr>
      </w:pPr>
      <w:bookmarkStart w:id="7" w:name="_Toc20108"/>
      <w:r>
        <w:rPr>
          <w:rFonts w:ascii="仿宋" w:eastAsia="仿宋" w:hAnsi="仿宋" w:cs="仿宋" w:hint="eastAsia"/>
          <w:sz w:val="28"/>
          <w:lang w:eastAsia="zh-CN"/>
        </w:rPr>
        <w:t>(二)、人造革表面处理剂项目建设必要性分析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建设的迫切性源于对行业发展趋势的深刻洞察。我们正处于一个行业变革的时代，科技创新、数字化转型成为企业发展的关键动力。人造革表面处理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建设不仅仅是为了跟上潮流，更是为了通过技术创新推动企业的持续发展。通过引入先进的技术和解决方案，人造革表面处理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革表面处理剂项目的建设成为必然选择，通过提高产品质量、拓展服务领域，从而在竞争中获得更多的机会。人造革表面处理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造革表面处理剂项目建设的必要性体现在对客户需求更精准的满足。通过人造革表面处理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建设的背后是对企业持续创新的追求。只有通过不断创新，企业才能在竞争中立于不败之地。人造革表面处理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603"/>
      <w:r>
        <w:rPr>
          <w:rFonts w:ascii="仿宋" w:eastAsia="仿宋" w:hAnsi="仿宋" w:cs="仿宋" w:hint="eastAsia"/>
          <w:sz w:val="28"/>
          <w:lang w:eastAsia="zh-CN"/>
        </w:rPr>
        <w:t>三、人造革表面处理剂项目土建工程</w:t>
      </w:r>
      <w:bookmarkEnd w:id="8"/>
    </w:p>
    <w:p>
      <w:pPr>
        <w:pStyle w:val="Heading2"/>
        <w:rPr>
          <w:rFonts w:ascii="仿宋" w:eastAsia="仿宋" w:hAnsi="仿宋" w:cs="仿宋" w:hint="eastAsia"/>
          <w:lang w:eastAsia="zh-CN"/>
        </w:rPr>
      </w:pPr>
      <w:bookmarkStart w:id="9" w:name="_Toc183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在人造革表面处理剂项目的建筑工程设计中，我们将秉承一系列重要的设计原则，以确保人造革表面处理剂项目建筑在功能、美观、可持续性等方面达到最佳效果。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首要原则是确保建筑的功能性得到最大化的发挥。我们将充分理解人造革表面处理剂项目的实际需求，合理布局各个功能区域，保证建筑在满足业务需求的同时，提供高效的工作环境。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在建筑设计中，我们将综合考虑建设和运营成本。通过精细的经济效益分析，确保设计方案在高效利用资源的同时，对人造革表面处理剂项目的长期盈利能力有积极的贡献。</w:t>
      </w:r>
    </w:p>
    <w:p>
      <w:pPr>
        <w:pStyle w:val="Heading2"/>
        <w:ind w:firstLine="560" w:firstLineChars="200"/>
        <w:rPr>
          <w:rFonts w:ascii="仿宋" w:eastAsia="仿宋" w:hAnsi="仿宋" w:cs="仿宋" w:hint="eastAsia"/>
          <w:sz w:val="28"/>
          <w:lang w:eastAsia="zh-CN"/>
        </w:rPr>
      </w:pPr>
      <w:bookmarkStart w:id="10" w:name="_Toc2255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的土建工程设计中，我们将精准设定设计年限，结合人造革表面处理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革表面处理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96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人造革表面处理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革表面处理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革表面处理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5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本期工程人造革表面处理剂项目预计总建筑面积XXX平方米，其中：计容建筑面积XXX平方米，计划建筑工程投资XX万元，占人造革表面处理剂项目总投资的XX%。</w:t>
      </w:r>
    </w:p>
    <w:p>
      <w:pPr>
        <w:pStyle w:val="Heading1"/>
        <w:ind w:firstLine="560" w:firstLineChars="200"/>
        <w:rPr>
          <w:rFonts w:ascii="仿宋" w:eastAsia="仿宋" w:hAnsi="仿宋" w:cs="仿宋" w:hint="eastAsia"/>
          <w:sz w:val="28"/>
          <w:lang w:eastAsia="zh-CN"/>
        </w:rPr>
      </w:pPr>
      <w:bookmarkStart w:id="13" w:name="_Toc3234"/>
      <w:r>
        <w:rPr>
          <w:rFonts w:ascii="仿宋" w:eastAsia="仿宋" w:hAnsi="仿宋" w:cs="仿宋" w:hint="eastAsia"/>
          <w:sz w:val="28"/>
          <w:lang w:eastAsia="zh-CN"/>
        </w:rPr>
        <w:t>四、人造革表面处理剂项目建设单位说明</w:t>
      </w:r>
      <w:bookmarkEnd w:id="13"/>
    </w:p>
    <w:p>
      <w:pPr>
        <w:pStyle w:val="Heading2"/>
        <w:rPr>
          <w:rFonts w:ascii="仿宋" w:eastAsia="仿宋" w:hAnsi="仿宋" w:cs="仿宋" w:hint="eastAsia"/>
          <w:lang w:eastAsia="zh-CN"/>
        </w:rPr>
      </w:pPr>
      <w:bookmarkStart w:id="14" w:name="_Toc12051"/>
      <w:r>
        <w:rPr>
          <w:rFonts w:ascii="仿宋" w:eastAsia="仿宋" w:hAnsi="仿宋" w:cs="仿宋" w:hint="eastAsia"/>
          <w:lang w:eastAsia="zh-CN"/>
        </w:rPr>
        <w:t>(一)、人造革表面处理剂项目承办单位基本情况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68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革表面处理剂项目承办单位的XXXX，我们着眼于实现可持续的经济效益。通过技术创新和解决方案的提供，公司预计在人造革表面处理剂项目执行期间将获得可观的收入增长。这一收入来源主要包括人造革表面处理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同时，我们注重成本控制和效率提升，以确保人造革表面处理剂项目的可持续盈利。透过精细的管理和资源优化，公司期望实现人造革表面处理剂项目利润最大化。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革表面处理剂项目实施进行全面的投资评估，包括人造革表面处理剂项目启动阶段的资金投入和后续运营成本。通过对人造革表面处理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人造革表面处理剂项目实施过程中具备足够的资金流动性，公司将进行详尽的现金流分析。这包括资金需求的合理预测、人造革表面处理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5419"/>
      <w:r>
        <w:rPr>
          <w:rFonts w:ascii="仿宋" w:eastAsia="仿宋" w:hAnsi="仿宋" w:cs="仿宋" w:hint="eastAsia"/>
          <w:sz w:val="28"/>
          <w:lang w:eastAsia="zh-CN"/>
        </w:rPr>
        <w:t>五、人造革表面处理剂项目绩效评估</w:t>
      </w:r>
      <w:bookmarkEnd w:id="16"/>
    </w:p>
    <w:p>
      <w:pPr>
        <w:pStyle w:val="Heading2"/>
        <w:rPr>
          <w:rFonts w:ascii="仿宋" w:eastAsia="仿宋" w:hAnsi="仿宋" w:cs="仿宋" w:hint="eastAsia"/>
          <w:lang w:eastAsia="zh-CN"/>
        </w:rPr>
      </w:pPr>
      <w:bookmarkStart w:id="17" w:name="_Toc333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中，我们设计了一套全面的绩效评估指标，以确保人造革表面处理剂项目的可控和成功交付。这些指标跨足人造革表面处理剂项目目标、成本、进度和质量等多个维度，为我们提供了全面洞察人造革表面处理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目标达成率是我们关注的首要指标。我们设定了明确的目标，并通过定期监测和评估，迅速发现并应对潜在的目标偏差。这为人造革表面处理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成本绩效是另一个核心关注点。通过实际成本与预算成本的对比分析，我们深入了解成本差异的原因，及时调整资源分配，保持人造革表面处理剂项目在经济效益方面的合理水平。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进度作为关键的绩效指标之一，得到了精心的关注。我们制定了详细的人造革表面处理剂项目进度计划，并设立了进度符合度指标，确保实际进度与计划进度保持一致。这使我们能够快速发现和解决潜在的进度问题，保持人造革表面处理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革表面处理剂项目绩效的不可或缺的一环。我们引入了一系列的质量标准和客户满意度指标，以确保人造革表面处理剂项目交付的成果在质量上达到或超越预期水平。通过持续监测这些指标，我们努力提升人造革表面处理剂项目整体质量水平，为人造革表面处理剂项目的成功交付提供有力保障。通过这些科学且全面的绩效评估，我们能够更好地引导人造革表面处理剂项目的持续改进，确保人造革表面处理剂项目目标的顺利达成。</w:t>
      </w:r>
    </w:p>
    <w:p>
      <w:pPr>
        <w:pStyle w:val="Heading2"/>
        <w:ind w:firstLine="560" w:firstLineChars="200"/>
        <w:rPr>
          <w:rFonts w:ascii="仿宋" w:eastAsia="仿宋" w:hAnsi="仿宋" w:cs="仿宋" w:hint="eastAsia"/>
          <w:sz w:val="28"/>
          <w:lang w:eastAsia="zh-CN"/>
        </w:rPr>
      </w:pPr>
      <w:bookmarkStart w:id="18" w:name="_Toc2138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绩效评估是人造革表面处理剂项目中的关键环节，为确保人造革表面处理剂项目达到预期目标，我们采用了多层次、多维度的绩效评估方法。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革表面处理剂项目的战略目标对齐，确保每个决策和行动都与人造革表面处理剂项目整体目标保持一致。团队会定期召开战略对齐会议，审视当前工作与人造革表面处理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革表面处理剂项目进度、质量、成本和风险等方面。这些指标通过数据收集和分析，为人造革表面处理剂项目管理团队提供了客观的评估依据。例如，我们通过人造革表面处理剂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人造革表面处理剂项目内部，还考虑了人造革表面处理剂项目对外部环境的影响。我们定期进行干系人满意度调查，以了解各利益相关方对人造革表面处理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这种多层次、多角度的绩效评估方法，使得我们能够全面了解人造革表面处理剂项目的运行状态，及时做出调整，确保人造革表面处理剂项目在不断变化的环境中保持稳健前行。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2403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为了确保人造革表面处理剂项目的有效管理和不断优化，我们采用了精心设计的绩效评估周期。这个周期旨在实现灵活、实时和全面的评估，以适应人造革表面处理剂项目执行中的各种挑战。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造革表面处理剂项目的不同需求，分为短期、中期和长期。短期评估关注每个迭代或工作周期，以及时发现和解决当前任务中的问题。中期评估涵盖几个迭代，深入了解整体人造革表面处理剂项目的趋势和性能。长期评估则着眼于整个人造革表面处理剂项目阶段，确保人造革表面处理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革表面处理剂项目管理工具和协作平台，团队成员能够随时更新和分享人造革表面处理剂项目数据。这种实时性的反馈机制使我们能够及时察觉潜在问题，快速调整，保持人造革表面处理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革表面处理剂项目的决策制定密不可分。每个周期的人造革表面处理剂项目回顾会议成为集体总结经验、识别问题深层次原因并找到创新解决方案的平台。这种定期的反思与调整机制使人造革表面处理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7273"/>
      <w:r>
        <w:rPr>
          <w:rFonts w:ascii="仿宋" w:eastAsia="仿宋" w:hAnsi="仿宋" w:cs="仿宋" w:hint="eastAsia"/>
          <w:sz w:val="28"/>
          <w:lang w:eastAsia="zh-CN"/>
        </w:rPr>
        <w:t>六、人造革表面处理剂项目概论</w:t>
      </w:r>
      <w:bookmarkEnd w:id="20"/>
    </w:p>
    <w:p>
      <w:pPr>
        <w:pStyle w:val="Heading2"/>
        <w:rPr>
          <w:rFonts w:ascii="仿宋" w:eastAsia="仿宋" w:hAnsi="仿宋" w:cs="仿宋" w:hint="eastAsia"/>
          <w:lang w:eastAsia="zh-CN"/>
        </w:rPr>
      </w:pPr>
      <w:bookmarkStart w:id="21" w:name="_Toc12734"/>
      <w:r>
        <w:rPr>
          <w:rFonts w:ascii="仿宋" w:eastAsia="仿宋" w:hAnsi="仿宋" w:cs="仿宋" w:hint="eastAsia"/>
          <w:lang w:eastAsia="zh-CN"/>
        </w:rPr>
        <w:t>(一)、人造革表面处理剂项目概况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的起源追溯至对市场的深入洞察。市场的不断演变与变革为人造革表面处理剂项目提供了难得的机遇。当前市场存在的需求缺口和变革的大环境共同构成了人造革表面处理剂项目的背景。这个人造革表面处理剂项目旨在充分利用市场机遇，填补行业中尚未满足的需求，为客户提供全新的解决方案。市场的变革和需求的增长使得这个人造革表面处理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人造革表面处理剂项目名称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https://d.book118.com/118042002006006047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90362"/>
    <w:rsid w:val="739903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42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2024-03-05T09:55:00Z</dcterms:created>
  <dcterms:modified xsi:type="dcterms:W3CDTF">2024-03-05T09:55:54Z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289D3E1F784B4FFAB05882F85861DABB_11</vt:lpwstr>
  </property>
  <property fmtid="{D5CDD505-2E9C-101B-9397-08002B2CF9AE}" pid="3" name="KSOProductBuildVer">
    <vt:lpwstr>2052-12.1.0.16388</vt:lpwstr>
  </property>
</Properties>
</file>