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影视出品项目规划设计纲要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75" w:history="1">
        <w:r>
          <w:rPr>
            <w:rFonts w:ascii="仿宋" w:eastAsia="仿宋" w:hAnsi="仿宋" w:cs="仿宋" w:hint="eastAsia"/>
            <w:lang w:eastAsia="zh-CN"/>
          </w:rPr>
          <w:t>概论</w:t>
        </w:r>
        <w:r>
          <w:tab/>
        </w:r>
        <w:r>
          <w:fldChar w:fldCharType="begin"/>
        </w:r>
        <w:r>
          <w:instrText xml:space="preserve"> PAGEREF _Toc15275 \h </w:instrText>
        </w:r>
        <w:r>
          <w:fldChar w:fldCharType="separate"/>
        </w:r>
        <w:r>
          <w:t>3</w:t>
        </w:r>
        <w:r>
          <w:fldChar w:fldCharType="end"/>
        </w:r>
      </w:hyperlink>
    </w:p>
    <w:p>
      <w:pPr>
        <w:pStyle w:val="TOC1"/>
        <w:tabs>
          <w:tab w:val="right" w:leader="dot" w:pos="8306"/>
        </w:tabs>
      </w:pPr>
      <w:hyperlink w:anchor="_Toc19484" w:history="1">
        <w:r>
          <w:rPr>
            <w:rFonts w:ascii="仿宋" w:eastAsia="仿宋" w:hAnsi="仿宋" w:cs="仿宋" w:hint="eastAsia"/>
            <w:lang w:eastAsia="zh-CN"/>
          </w:rPr>
          <w:t>一、影视出品项目建设单位说明</w:t>
        </w:r>
        <w:r>
          <w:tab/>
        </w:r>
        <w:r>
          <w:fldChar w:fldCharType="begin"/>
        </w:r>
        <w:r>
          <w:instrText xml:space="preserve"> PAGEREF _Toc19484 \h </w:instrText>
        </w:r>
        <w:r>
          <w:fldChar w:fldCharType="separate"/>
        </w:r>
        <w:r>
          <w:t>3</w:t>
        </w:r>
        <w:r>
          <w:fldChar w:fldCharType="end"/>
        </w:r>
      </w:hyperlink>
    </w:p>
    <w:p>
      <w:pPr>
        <w:pStyle w:val="TOC2"/>
        <w:tabs>
          <w:tab w:val="right" w:leader="dot" w:pos="8306"/>
        </w:tabs>
      </w:pPr>
      <w:hyperlink w:anchor="_Toc14192" w:history="1">
        <w:r>
          <w:rPr>
            <w:rFonts w:ascii="仿宋" w:eastAsia="仿宋" w:hAnsi="仿宋" w:cs="仿宋" w:hint="eastAsia"/>
            <w:lang w:eastAsia="zh-CN"/>
          </w:rPr>
          <w:t>(一)、影视出品项目承办单位基本情况</w:t>
        </w:r>
        <w:r>
          <w:tab/>
        </w:r>
        <w:r>
          <w:fldChar w:fldCharType="begin"/>
        </w:r>
        <w:r>
          <w:instrText xml:space="preserve"> PAGEREF _Toc14192 \h </w:instrText>
        </w:r>
        <w:r>
          <w:fldChar w:fldCharType="separate"/>
        </w:r>
        <w:r>
          <w:t>3</w:t>
        </w:r>
        <w:r>
          <w:fldChar w:fldCharType="end"/>
        </w:r>
      </w:hyperlink>
    </w:p>
    <w:p>
      <w:pPr>
        <w:pStyle w:val="TOC2"/>
        <w:tabs>
          <w:tab w:val="right" w:leader="dot" w:pos="8306"/>
        </w:tabs>
      </w:pPr>
      <w:hyperlink w:anchor="_Toc24940" w:history="1">
        <w:r>
          <w:rPr>
            <w:rFonts w:ascii="仿宋" w:eastAsia="仿宋" w:hAnsi="仿宋" w:cs="仿宋" w:hint="eastAsia"/>
            <w:lang w:eastAsia="zh-CN"/>
          </w:rPr>
          <w:t>(二)、公司经济效益分析</w:t>
        </w:r>
        <w:r>
          <w:tab/>
        </w:r>
        <w:r>
          <w:fldChar w:fldCharType="begin"/>
        </w:r>
        <w:r>
          <w:instrText xml:space="preserve"> PAGEREF _Toc24940 \h </w:instrText>
        </w:r>
        <w:r>
          <w:fldChar w:fldCharType="separate"/>
        </w:r>
        <w:r>
          <w:t>4</w:t>
        </w:r>
        <w:r>
          <w:fldChar w:fldCharType="end"/>
        </w:r>
      </w:hyperlink>
    </w:p>
    <w:p>
      <w:pPr>
        <w:pStyle w:val="TOC1"/>
        <w:tabs>
          <w:tab w:val="right" w:leader="dot" w:pos="8306"/>
        </w:tabs>
      </w:pPr>
      <w:hyperlink w:anchor="_Toc6589" w:history="1">
        <w:r>
          <w:rPr>
            <w:rFonts w:ascii="仿宋" w:eastAsia="仿宋" w:hAnsi="仿宋" w:cs="仿宋" w:hint="eastAsia"/>
            <w:lang w:eastAsia="zh-CN"/>
          </w:rPr>
          <w:t>二、产品规划分析</w:t>
        </w:r>
        <w:r>
          <w:tab/>
        </w:r>
        <w:r>
          <w:fldChar w:fldCharType="begin"/>
        </w:r>
        <w:r>
          <w:instrText xml:space="preserve"> PAGEREF _Toc6589 \h </w:instrText>
        </w:r>
        <w:r>
          <w:fldChar w:fldCharType="separate"/>
        </w:r>
        <w:r>
          <w:t>5</w:t>
        </w:r>
        <w:r>
          <w:fldChar w:fldCharType="end"/>
        </w:r>
      </w:hyperlink>
    </w:p>
    <w:p>
      <w:pPr>
        <w:pStyle w:val="TOC2"/>
        <w:tabs>
          <w:tab w:val="right" w:leader="dot" w:pos="8306"/>
        </w:tabs>
      </w:pPr>
      <w:hyperlink w:anchor="_Toc8042" w:history="1">
        <w:r>
          <w:rPr>
            <w:rFonts w:ascii="仿宋" w:eastAsia="仿宋" w:hAnsi="仿宋" w:cs="仿宋" w:hint="eastAsia"/>
            <w:lang w:eastAsia="zh-CN"/>
          </w:rPr>
          <w:t>(一)、产品规划</w:t>
        </w:r>
        <w:r>
          <w:tab/>
        </w:r>
        <w:r>
          <w:fldChar w:fldCharType="begin"/>
        </w:r>
        <w:r>
          <w:instrText xml:space="preserve"> PAGEREF _Toc8042 \h </w:instrText>
        </w:r>
        <w:r>
          <w:fldChar w:fldCharType="separate"/>
        </w:r>
        <w:r>
          <w:t>5</w:t>
        </w:r>
        <w:r>
          <w:fldChar w:fldCharType="end"/>
        </w:r>
      </w:hyperlink>
    </w:p>
    <w:p>
      <w:pPr>
        <w:pStyle w:val="TOC2"/>
        <w:tabs>
          <w:tab w:val="right" w:leader="dot" w:pos="8306"/>
        </w:tabs>
      </w:pPr>
      <w:hyperlink w:anchor="_Toc20023" w:history="1">
        <w:r>
          <w:rPr>
            <w:rFonts w:ascii="仿宋" w:eastAsia="仿宋" w:hAnsi="仿宋" w:cs="仿宋" w:hint="eastAsia"/>
            <w:lang w:eastAsia="zh-CN"/>
          </w:rPr>
          <w:t>(二)、建设规模</w:t>
        </w:r>
        <w:r>
          <w:tab/>
        </w:r>
        <w:r>
          <w:fldChar w:fldCharType="begin"/>
        </w:r>
        <w:r>
          <w:instrText xml:space="preserve"> PAGEREF _Toc20023 \h </w:instrText>
        </w:r>
        <w:r>
          <w:fldChar w:fldCharType="separate"/>
        </w:r>
        <w:r>
          <w:t>5</w:t>
        </w:r>
        <w:r>
          <w:fldChar w:fldCharType="end"/>
        </w:r>
      </w:hyperlink>
    </w:p>
    <w:p>
      <w:pPr>
        <w:pStyle w:val="TOC1"/>
        <w:tabs>
          <w:tab w:val="right" w:leader="dot" w:pos="8306"/>
        </w:tabs>
      </w:pPr>
      <w:hyperlink w:anchor="_Toc24392" w:history="1">
        <w:r>
          <w:rPr>
            <w:rFonts w:ascii="仿宋" w:eastAsia="仿宋" w:hAnsi="仿宋" w:cs="仿宋" w:hint="eastAsia"/>
            <w:lang w:eastAsia="zh-CN"/>
          </w:rPr>
          <w:t>三、影视出品项目绩效评估</w:t>
        </w:r>
        <w:r>
          <w:tab/>
        </w:r>
        <w:r>
          <w:fldChar w:fldCharType="begin"/>
        </w:r>
        <w:r>
          <w:instrText xml:space="preserve"> PAGEREF _Toc24392 \h </w:instrText>
        </w:r>
        <w:r>
          <w:fldChar w:fldCharType="separate"/>
        </w:r>
        <w:r>
          <w:t>7</w:t>
        </w:r>
        <w:r>
          <w:fldChar w:fldCharType="end"/>
        </w:r>
      </w:hyperlink>
    </w:p>
    <w:p>
      <w:pPr>
        <w:pStyle w:val="TOC2"/>
        <w:tabs>
          <w:tab w:val="right" w:leader="dot" w:pos="8306"/>
        </w:tabs>
      </w:pPr>
      <w:hyperlink w:anchor="_Toc31962" w:history="1">
        <w:r>
          <w:rPr>
            <w:rFonts w:ascii="仿宋" w:eastAsia="仿宋" w:hAnsi="仿宋" w:cs="仿宋" w:hint="eastAsia"/>
            <w:lang w:eastAsia="zh-CN"/>
          </w:rPr>
          <w:t>(一)、绩效评估指标</w:t>
        </w:r>
        <w:r>
          <w:tab/>
        </w:r>
        <w:r>
          <w:fldChar w:fldCharType="begin"/>
        </w:r>
        <w:r>
          <w:instrText xml:space="preserve"> PAGEREF _Toc31962 \h </w:instrText>
        </w:r>
        <w:r>
          <w:fldChar w:fldCharType="separate"/>
        </w:r>
        <w:r>
          <w:t>7</w:t>
        </w:r>
        <w:r>
          <w:fldChar w:fldCharType="end"/>
        </w:r>
      </w:hyperlink>
    </w:p>
    <w:p>
      <w:pPr>
        <w:pStyle w:val="TOC2"/>
        <w:tabs>
          <w:tab w:val="right" w:leader="dot" w:pos="8306"/>
        </w:tabs>
      </w:pPr>
      <w:hyperlink w:anchor="_Toc30273" w:history="1">
        <w:r>
          <w:rPr>
            <w:rFonts w:ascii="仿宋" w:eastAsia="仿宋" w:hAnsi="仿宋" w:cs="仿宋" w:hint="eastAsia"/>
            <w:lang w:eastAsia="zh-CN"/>
          </w:rPr>
          <w:t>(二)、绩效评估方法</w:t>
        </w:r>
        <w:r>
          <w:tab/>
        </w:r>
        <w:r>
          <w:fldChar w:fldCharType="begin"/>
        </w:r>
        <w:r>
          <w:instrText xml:space="preserve"> PAGEREF _Toc30273 \h </w:instrText>
        </w:r>
        <w:r>
          <w:fldChar w:fldCharType="separate"/>
        </w:r>
        <w:r>
          <w:t>8</w:t>
        </w:r>
        <w:r>
          <w:fldChar w:fldCharType="end"/>
        </w:r>
      </w:hyperlink>
    </w:p>
    <w:p>
      <w:pPr>
        <w:pStyle w:val="TOC2"/>
        <w:tabs>
          <w:tab w:val="right" w:leader="dot" w:pos="8306"/>
        </w:tabs>
      </w:pPr>
      <w:hyperlink w:anchor="_Toc1639" w:history="1">
        <w:r>
          <w:rPr>
            <w:rFonts w:ascii="仿宋" w:eastAsia="仿宋" w:hAnsi="仿宋" w:cs="仿宋" w:hint="eastAsia"/>
            <w:lang w:eastAsia="zh-CN"/>
          </w:rPr>
          <w:t>(三)、绩效评估周期</w:t>
        </w:r>
        <w:r>
          <w:tab/>
        </w:r>
        <w:r>
          <w:fldChar w:fldCharType="begin"/>
        </w:r>
        <w:r>
          <w:instrText xml:space="preserve"> PAGEREF _Toc1639 \h </w:instrText>
        </w:r>
        <w:r>
          <w:fldChar w:fldCharType="separate"/>
        </w:r>
        <w:r>
          <w:t>9</w:t>
        </w:r>
        <w:r>
          <w:fldChar w:fldCharType="end"/>
        </w:r>
      </w:hyperlink>
    </w:p>
    <w:p>
      <w:pPr>
        <w:pStyle w:val="TOC1"/>
        <w:tabs>
          <w:tab w:val="right" w:leader="dot" w:pos="8306"/>
        </w:tabs>
      </w:pPr>
      <w:hyperlink w:anchor="_Toc18649" w:history="1">
        <w:r>
          <w:rPr>
            <w:rFonts w:ascii="仿宋" w:eastAsia="仿宋" w:hAnsi="仿宋" w:cs="仿宋" w:hint="eastAsia"/>
            <w:lang w:eastAsia="zh-CN"/>
          </w:rPr>
          <w:t>四、影视出品项目选址可行性分析</w:t>
        </w:r>
        <w:r>
          <w:tab/>
        </w:r>
        <w:r>
          <w:fldChar w:fldCharType="begin"/>
        </w:r>
        <w:r>
          <w:instrText xml:space="preserve"> PAGEREF _Toc18649 \h </w:instrText>
        </w:r>
        <w:r>
          <w:fldChar w:fldCharType="separate"/>
        </w:r>
        <w:r>
          <w:t>10</w:t>
        </w:r>
        <w:r>
          <w:fldChar w:fldCharType="end"/>
        </w:r>
      </w:hyperlink>
    </w:p>
    <w:p>
      <w:pPr>
        <w:pStyle w:val="TOC2"/>
        <w:tabs>
          <w:tab w:val="right" w:leader="dot" w:pos="8306"/>
        </w:tabs>
      </w:pPr>
      <w:hyperlink w:anchor="_Toc12549" w:history="1">
        <w:r>
          <w:rPr>
            <w:rFonts w:ascii="仿宋" w:eastAsia="仿宋" w:hAnsi="仿宋" w:cs="仿宋" w:hint="eastAsia"/>
            <w:lang w:eastAsia="zh-CN"/>
          </w:rPr>
          <w:t>(一)、影视出品项目选址</w:t>
        </w:r>
        <w:r>
          <w:tab/>
        </w:r>
        <w:r>
          <w:fldChar w:fldCharType="begin"/>
        </w:r>
        <w:r>
          <w:instrText xml:space="preserve"> PAGEREF _Toc12549 \h </w:instrText>
        </w:r>
        <w:r>
          <w:fldChar w:fldCharType="separate"/>
        </w:r>
        <w:r>
          <w:t>10</w:t>
        </w:r>
        <w:r>
          <w:fldChar w:fldCharType="end"/>
        </w:r>
      </w:hyperlink>
    </w:p>
    <w:p>
      <w:pPr>
        <w:pStyle w:val="TOC2"/>
        <w:tabs>
          <w:tab w:val="right" w:leader="dot" w:pos="8306"/>
        </w:tabs>
      </w:pPr>
      <w:hyperlink w:anchor="_Toc4456" w:history="1">
        <w:r>
          <w:rPr>
            <w:rFonts w:ascii="仿宋" w:eastAsia="仿宋" w:hAnsi="仿宋" w:cs="仿宋" w:hint="eastAsia"/>
            <w:lang w:eastAsia="zh-CN"/>
          </w:rPr>
          <w:t>(二)、用地控制指标</w:t>
        </w:r>
        <w:r>
          <w:tab/>
        </w:r>
        <w:r>
          <w:fldChar w:fldCharType="begin"/>
        </w:r>
        <w:r>
          <w:instrText xml:space="preserve"> PAGEREF _Toc4456 \h </w:instrText>
        </w:r>
        <w:r>
          <w:fldChar w:fldCharType="separate"/>
        </w:r>
        <w:r>
          <w:t>10</w:t>
        </w:r>
        <w:r>
          <w:fldChar w:fldCharType="end"/>
        </w:r>
      </w:hyperlink>
    </w:p>
    <w:p>
      <w:pPr>
        <w:pStyle w:val="TOC2"/>
        <w:tabs>
          <w:tab w:val="right" w:leader="dot" w:pos="8306"/>
        </w:tabs>
      </w:pPr>
      <w:hyperlink w:anchor="_Toc28474" w:history="1">
        <w:r>
          <w:rPr>
            <w:rFonts w:ascii="仿宋" w:eastAsia="仿宋" w:hAnsi="仿宋" w:cs="仿宋" w:hint="eastAsia"/>
            <w:lang w:eastAsia="zh-CN"/>
          </w:rPr>
          <w:t>(三)、节约用地措施</w:t>
        </w:r>
        <w:r>
          <w:tab/>
        </w:r>
        <w:r>
          <w:fldChar w:fldCharType="begin"/>
        </w:r>
        <w:r>
          <w:instrText xml:space="preserve"> PAGEREF _Toc28474 \h </w:instrText>
        </w:r>
        <w:r>
          <w:fldChar w:fldCharType="separate"/>
        </w:r>
        <w:r>
          <w:t>12</w:t>
        </w:r>
        <w:r>
          <w:fldChar w:fldCharType="end"/>
        </w:r>
      </w:hyperlink>
    </w:p>
    <w:p>
      <w:pPr>
        <w:pStyle w:val="TOC2"/>
        <w:tabs>
          <w:tab w:val="right" w:leader="dot" w:pos="8306"/>
        </w:tabs>
      </w:pPr>
      <w:hyperlink w:anchor="_Toc15295" w:history="1">
        <w:r>
          <w:rPr>
            <w:rFonts w:ascii="仿宋" w:eastAsia="仿宋" w:hAnsi="仿宋" w:cs="仿宋" w:hint="eastAsia"/>
            <w:lang w:eastAsia="zh-CN"/>
          </w:rPr>
          <w:t>(四)、总图布置方案</w:t>
        </w:r>
        <w:r>
          <w:tab/>
        </w:r>
        <w:r>
          <w:fldChar w:fldCharType="begin"/>
        </w:r>
        <w:r>
          <w:instrText xml:space="preserve"> PAGEREF _Toc15295 \h </w:instrText>
        </w:r>
        <w:r>
          <w:fldChar w:fldCharType="separate"/>
        </w:r>
        <w:r>
          <w:t>13</w:t>
        </w:r>
        <w:r>
          <w:fldChar w:fldCharType="end"/>
        </w:r>
      </w:hyperlink>
    </w:p>
    <w:p>
      <w:pPr>
        <w:pStyle w:val="TOC2"/>
        <w:tabs>
          <w:tab w:val="right" w:leader="dot" w:pos="8306"/>
        </w:tabs>
      </w:pPr>
      <w:hyperlink w:anchor="_Toc15212" w:history="1">
        <w:r>
          <w:rPr>
            <w:rFonts w:ascii="仿宋" w:eastAsia="仿宋" w:hAnsi="仿宋" w:cs="仿宋" w:hint="eastAsia"/>
            <w:lang w:eastAsia="zh-CN"/>
          </w:rPr>
          <w:t>(五)、选址综合评价</w:t>
        </w:r>
        <w:r>
          <w:tab/>
        </w:r>
        <w:r>
          <w:fldChar w:fldCharType="begin"/>
        </w:r>
        <w:r>
          <w:instrText xml:space="preserve"> PAGEREF _Toc15212 \h </w:instrText>
        </w:r>
        <w:r>
          <w:fldChar w:fldCharType="separate"/>
        </w:r>
        <w:r>
          <w:t>14</w:t>
        </w:r>
        <w:r>
          <w:fldChar w:fldCharType="end"/>
        </w:r>
      </w:hyperlink>
    </w:p>
    <w:p>
      <w:pPr>
        <w:pStyle w:val="TOC1"/>
        <w:tabs>
          <w:tab w:val="right" w:leader="dot" w:pos="8306"/>
        </w:tabs>
      </w:pPr>
      <w:hyperlink w:anchor="_Toc1826" w:history="1">
        <w:r>
          <w:rPr>
            <w:rFonts w:ascii="仿宋" w:eastAsia="仿宋" w:hAnsi="仿宋" w:cs="仿宋" w:hint="eastAsia"/>
            <w:lang w:eastAsia="zh-CN"/>
          </w:rPr>
          <w:t>五、工艺说明</w:t>
        </w:r>
        <w:r>
          <w:tab/>
        </w:r>
        <w:r>
          <w:fldChar w:fldCharType="begin"/>
        </w:r>
        <w:r>
          <w:instrText xml:space="preserve"> PAGEREF _Toc1826 \h </w:instrText>
        </w:r>
        <w:r>
          <w:fldChar w:fldCharType="separate"/>
        </w:r>
        <w:r>
          <w:t>15</w:t>
        </w:r>
        <w:r>
          <w:fldChar w:fldCharType="end"/>
        </w:r>
      </w:hyperlink>
    </w:p>
    <w:p>
      <w:pPr>
        <w:pStyle w:val="TOC2"/>
        <w:tabs>
          <w:tab w:val="right" w:leader="dot" w:pos="8306"/>
        </w:tabs>
      </w:pPr>
      <w:hyperlink w:anchor="_Toc5243" w:history="1">
        <w:r>
          <w:rPr>
            <w:rFonts w:ascii="仿宋" w:eastAsia="仿宋" w:hAnsi="仿宋" w:cs="仿宋" w:hint="eastAsia"/>
            <w:lang w:eastAsia="zh-CN"/>
          </w:rPr>
          <w:t>(一)、技术管理特点</w:t>
        </w:r>
        <w:r>
          <w:tab/>
        </w:r>
        <w:r>
          <w:fldChar w:fldCharType="begin"/>
        </w:r>
        <w:r>
          <w:instrText xml:space="preserve"> PAGEREF _Toc5243 \h </w:instrText>
        </w:r>
        <w:r>
          <w:fldChar w:fldCharType="separate"/>
        </w:r>
        <w:r>
          <w:t>15</w:t>
        </w:r>
        <w:r>
          <w:fldChar w:fldCharType="end"/>
        </w:r>
      </w:hyperlink>
    </w:p>
    <w:p>
      <w:pPr>
        <w:pStyle w:val="TOC2"/>
        <w:tabs>
          <w:tab w:val="right" w:leader="dot" w:pos="8306"/>
        </w:tabs>
      </w:pPr>
      <w:hyperlink w:anchor="_Toc26865" w:history="1">
        <w:r>
          <w:rPr>
            <w:rFonts w:ascii="仿宋" w:eastAsia="仿宋" w:hAnsi="仿宋" w:cs="仿宋" w:hint="eastAsia"/>
            <w:lang w:eastAsia="zh-CN"/>
          </w:rPr>
          <w:t>(二)、影视出品项目工艺技术设计方案</w:t>
        </w:r>
        <w:r>
          <w:tab/>
        </w:r>
        <w:r>
          <w:fldChar w:fldCharType="begin"/>
        </w:r>
        <w:r>
          <w:instrText xml:space="preserve"> PAGEREF _Toc26865 \h </w:instrText>
        </w:r>
        <w:r>
          <w:fldChar w:fldCharType="separate"/>
        </w:r>
        <w:r>
          <w:t>16</w:t>
        </w:r>
        <w:r>
          <w:fldChar w:fldCharType="end"/>
        </w:r>
      </w:hyperlink>
    </w:p>
    <w:p>
      <w:pPr>
        <w:pStyle w:val="TOC2"/>
        <w:tabs>
          <w:tab w:val="right" w:leader="dot" w:pos="8306"/>
        </w:tabs>
      </w:pPr>
      <w:hyperlink w:anchor="_Toc19520" w:history="1">
        <w:r>
          <w:rPr>
            <w:rFonts w:ascii="仿宋" w:eastAsia="仿宋" w:hAnsi="仿宋" w:cs="仿宋" w:hint="eastAsia"/>
            <w:lang w:eastAsia="zh-CN"/>
          </w:rPr>
          <w:t>(三)、设备选型方案</w:t>
        </w:r>
        <w:r>
          <w:tab/>
        </w:r>
        <w:r>
          <w:fldChar w:fldCharType="begin"/>
        </w:r>
        <w:r>
          <w:instrText xml:space="preserve"> PAGEREF _Toc19520 \h </w:instrText>
        </w:r>
        <w:r>
          <w:fldChar w:fldCharType="separate"/>
        </w:r>
        <w:r>
          <w:t>17</w:t>
        </w:r>
        <w:r>
          <w:fldChar w:fldCharType="end"/>
        </w:r>
      </w:hyperlink>
    </w:p>
    <w:p>
      <w:pPr>
        <w:pStyle w:val="TOC1"/>
        <w:tabs>
          <w:tab w:val="right" w:leader="dot" w:pos="8306"/>
        </w:tabs>
      </w:pPr>
      <w:hyperlink w:anchor="_Toc15793" w:history="1">
        <w:r>
          <w:rPr>
            <w:rFonts w:ascii="仿宋" w:eastAsia="仿宋" w:hAnsi="仿宋" w:cs="仿宋" w:hint="eastAsia"/>
            <w:lang w:eastAsia="zh-CN"/>
          </w:rPr>
          <w:t>六、影视出品项目可持续发展</w:t>
        </w:r>
        <w:r>
          <w:tab/>
        </w:r>
        <w:r>
          <w:fldChar w:fldCharType="begin"/>
        </w:r>
        <w:r>
          <w:instrText xml:space="preserve"> PAGEREF _Toc15793 \h </w:instrText>
        </w:r>
        <w:r>
          <w:fldChar w:fldCharType="separate"/>
        </w:r>
        <w:r>
          <w:t>19</w:t>
        </w:r>
        <w:r>
          <w:fldChar w:fldCharType="end"/>
        </w:r>
      </w:hyperlink>
    </w:p>
    <w:p>
      <w:pPr>
        <w:pStyle w:val="TOC2"/>
        <w:tabs>
          <w:tab w:val="right" w:leader="dot" w:pos="8306"/>
        </w:tabs>
      </w:pPr>
      <w:hyperlink w:anchor="_Toc7923" w:history="1">
        <w:r>
          <w:rPr>
            <w:rFonts w:ascii="仿宋" w:eastAsia="仿宋" w:hAnsi="仿宋" w:cs="仿宋" w:hint="eastAsia"/>
            <w:lang w:eastAsia="zh-CN"/>
          </w:rPr>
          <w:t>(一)、可持续战略与实践</w:t>
        </w:r>
        <w:r>
          <w:tab/>
        </w:r>
        <w:r>
          <w:fldChar w:fldCharType="begin"/>
        </w:r>
        <w:r>
          <w:instrText xml:space="preserve"> PAGEREF _Toc7923 \h </w:instrText>
        </w:r>
        <w:r>
          <w:fldChar w:fldCharType="separate"/>
        </w:r>
        <w:r>
          <w:t>19</w:t>
        </w:r>
        <w:r>
          <w:fldChar w:fldCharType="end"/>
        </w:r>
      </w:hyperlink>
    </w:p>
    <w:p>
      <w:pPr>
        <w:pStyle w:val="TOC2"/>
        <w:tabs>
          <w:tab w:val="right" w:leader="dot" w:pos="8306"/>
        </w:tabs>
      </w:pPr>
      <w:hyperlink w:anchor="_Toc860" w:history="1">
        <w:r>
          <w:rPr>
            <w:rFonts w:ascii="仿宋" w:eastAsia="仿宋" w:hAnsi="仿宋" w:cs="仿宋" w:hint="eastAsia"/>
            <w:lang w:eastAsia="zh-CN"/>
          </w:rPr>
          <w:t>(二)、环保与社会责任</w:t>
        </w:r>
        <w:r>
          <w:tab/>
        </w:r>
        <w:r>
          <w:fldChar w:fldCharType="begin"/>
        </w:r>
        <w:r>
          <w:instrText xml:space="preserve"> PAGEREF _Toc860 \h </w:instrText>
        </w:r>
        <w:r>
          <w:fldChar w:fldCharType="separate"/>
        </w:r>
        <w:r>
          <w:t>19</w:t>
        </w:r>
        <w:r>
          <w:fldChar w:fldCharType="end"/>
        </w:r>
      </w:hyperlink>
    </w:p>
    <w:p>
      <w:pPr>
        <w:pStyle w:val="TOC1"/>
        <w:tabs>
          <w:tab w:val="right" w:leader="dot" w:pos="8306"/>
        </w:tabs>
      </w:pPr>
      <w:hyperlink w:anchor="_Toc707" w:history="1">
        <w:r>
          <w:rPr>
            <w:rFonts w:ascii="仿宋" w:eastAsia="仿宋" w:hAnsi="仿宋" w:cs="仿宋" w:hint="eastAsia"/>
            <w:lang w:eastAsia="zh-CN"/>
          </w:rPr>
          <w:t>七、影视出品项目人力资源管理</w:t>
        </w:r>
        <w:r>
          <w:tab/>
        </w:r>
        <w:r>
          <w:fldChar w:fldCharType="begin"/>
        </w:r>
        <w:r>
          <w:instrText xml:space="preserve"> PAGEREF _Toc707 \h </w:instrText>
        </w:r>
        <w:r>
          <w:fldChar w:fldCharType="separate"/>
        </w:r>
        <w:r>
          <w:t>20</w:t>
        </w:r>
        <w:r>
          <w:fldChar w:fldCharType="end"/>
        </w:r>
      </w:hyperlink>
    </w:p>
    <w:p>
      <w:pPr>
        <w:pStyle w:val="TOC2"/>
        <w:tabs>
          <w:tab w:val="right" w:leader="dot" w:pos="8306"/>
        </w:tabs>
      </w:pPr>
      <w:hyperlink w:anchor="_Toc28441" w:history="1">
        <w:r>
          <w:rPr>
            <w:rFonts w:ascii="仿宋" w:eastAsia="仿宋" w:hAnsi="仿宋" w:cs="仿宋" w:hint="eastAsia"/>
            <w:lang w:eastAsia="zh-CN"/>
          </w:rPr>
          <w:t>(一)、建立健全的预算管理制度</w:t>
        </w:r>
        <w:r>
          <w:tab/>
        </w:r>
        <w:r>
          <w:fldChar w:fldCharType="begin"/>
        </w:r>
        <w:r>
          <w:instrText xml:space="preserve"> PAGEREF _Toc28441 \h </w:instrText>
        </w:r>
        <w:r>
          <w:fldChar w:fldCharType="separate"/>
        </w:r>
        <w:r>
          <w:t>20</w:t>
        </w:r>
        <w:r>
          <w:fldChar w:fldCharType="end"/>
        </w:r>
      </w:hyperlink>
    </w:p>
    <w:p>
      <w:pPr>
        <w:pStyle w:val="TOC2"/>
        <w:tabs>
          <w:tab w:val="right" w:leader="dot" w:pos="8306"/>
        </w:tabs>
      </w:pPr>
      <w:hyperlink w:anchor="_Toc22821" w:history="1">
        <w:r>
          <w:rPr>
            <w:rFonts w:ascii="仿宋" w:eastAsia="仿宋" w:hAnsi="仿宋" w:cs="仿宋" w:hint="eastAsia"/>
            <w:lang w:eastAsia="zh-CN"/>
          </w:rPr>
          <w:t>(二)、加强资金流动监控</w:t>
        </w:r>
        <w:r>
          <w:tab/>
        </w:r>
        <w:r>
          <w:fldChar w:fldCharType="begin"/>
        </w:r>
        <w:r>
          <w:instrText xml:space="preserve"> PAGEREF _Toc22821 \h </w:instrText>
        </w:r>
        <w:r>
          <w:fldChar w:fldCharType="separate"/>
        </w:r>
        <w:r>
          <w:t>22</w:t>
        </w:r>
        <w:r>
          <w:fldChar w:fldCharType="end"/>
        </w:r>
      </w:hyperlink>
    </w:p>
    <w:p>
      <w:pPr>
        <w:pStyle w:val="TOC2"/>
        <w:tabs>
          <w:tab w:val="right" w:leader="dot" w:pos="8306"/>
        </w:tabs>
      </w:pPr>
      <w:hyperlink w:anchor="_Toc461" w:history="1">
        <w:r>
          <w:rPr>
            <w:rFonts w:ascii="仿宋" w:eastAsia="仿宋" w:hAnsi="仿宋" w:cs="仿宋" w:hint="eastAsia"/>
            <w:lang w:eastAsia="zh-CN"/>
          </w:rPr>
          <w:t>(三)、制定完善的风险控制机制</w:t>
        </w:r>
        <w:r>
          <w:tab/>
        </w:r>
        <w:r>
          <w:fldChar w:fldCharType="begin"/>
        </w:r>
        <w:r>
          <w:instrText xml:space="preserve"> PAGEREF _Toc461 \h </w:instrText>
        </w:r>
        <w:r>
          <w:fldChar w:fldCharType="separate"/>
        </w:r>
        <w:r>
          <w:t>23</w:t>
        </w:r>
        <w:r>
          <w:fldChar w:fldCharType="end"/>
        </w:r>
      </w:hyperlink>
    </w:p>
    <w:p>
      <w:pPr>
        <w:pStyle w:val="TOC2"/>
        <w:tabs>
          <w:tab w:val="right" w:leader="dot" w:pos="8306"/>
        </w:tabs>
      </w:pPr>
      <w:hyperlink w:anchor="_Toc14243" w:history="1">
        <w:r>
          <w:rPr>
            <w:rFonts w:ascii="仿宋" w:eastAsia="仿宋" w:hAnsi="仿宋" w:cs="仿宋" w:hint="eastAsia"/>
            <w:lang w:eastAsia="zh-CN"/>
          </w:rPr>
          <w:t>(四)、优化成本管理</w:t>
        </w:r>
        <w:r>
          <w:tab/>
        </w:r>
        <w:r>
          <w:fldChar w:fldCharType="begin"/>
        </w:r>
        <w:r>
          <w:instrText xml:space="preserve"> PAGEREF _Toc14243 \h </w:instrText>
        </w:r>
        <w:r>
          <w:fldChar w:fldCharType="separate"/>
        </w:r>
        <w:r>
          <w:t>24</w:t>
        </w:r>
        <w:r>
          <w:fldChar w:fldCharType="end"/>
        </w:r>
      </w:hyperlink>
    </w:p>
    <w:p>
      <w:pPr>
        <w:pStyle w:val="TOC1"/>
        <w:tabs>
          <w:tab w:val="right" w:leader="dot" w:pos="8306"/>
        </w:tabs>
      </w:pPr>
      <w:hyperlink w:anchor="_Toc6694" w:history="1">
        <w:r>
          <w:rPr>
            <w:rFonts w:ascii="仿宋" w:eastAsia="仿宋" w:hAnsi="仿宋" w:cs="仿宋" w:hint="eastAsia"/>
            <w:lang w:eastAsia="zh-CN"/>
          </w:rPr>
          <w:t>八、影视出品项目人力资源培养与发展</w:t>
        </w:r>
        <w:r>
          <w:tab/>
        </w:r>
        <w:r>
          <w:fldChar w:fldCharType="begin"/>
        </w:r>
        <w:r>
          <w:instrText xml:space="preserve"> PAGEREF _Toc6694 \h </w:instrText>
        </w:r>
        <w:r>
          <w:fldChar w:fldCharType="separate"/>
        </w:r>
        <w:r>
          <w:t>26</w:t>
        </w:r>
        <w:r>
          <w:fldChar w:fldCharType="end"/>
        </w:r>
      </w:hyperlink>
    </w:p>
    <w:p>
      <w:pPr>
        <w:pStyle w:val="TOC2"/>
        <w:tabs>
          <w:tab w:val="right" w:leader="dot" w:pos="8306"/>
        </w:tabs>
      </w:pPr>
      <w:hyperlink w:anchor="_Toc27707" w:history="1">
        <w:r>
          <w:rPr>
            <w:rFonts w:ascii="仿宋" w:eastAsia="仿宋" w:hAnsi="仿宋" w:cs="仿宋" w:hint="eastAsia"/>
            <w:lang w:eastAsia="zh-CN"/>
          </w:rPr>
          <w:t>(一)、人才需求与规划</w:t>
        </w:r>
        <w:r>
          <w:tab/>
        </w:r>
        <w:r>
          <w:fldChar w:fldCharType="begin"/>
        </w:r>
        <w:r>
          <w:instrText xml:space="preserve"> PAGEREF _Toc27707 \h </w:instrText>
        </w:r>
        <w:r>
          <w:fldChar w:fldCharType="separate"/>
        </w:r>
        <w:r>
          <w:t>26</w:t>
        </w:r>
        <w:r>
          <w:fldChar w:fldCharType="end"/>
        </w:r>
      </w:hyperlink>
    </w:p>
    <w:p>
      <w:pPr>
        <w:pStyle w:val="TOC2"/>
        <w:tabs>
          <w:tab w:val="right" w:leader="dot" w:pos="8306"/>
        </w:tabs>
      </w:pPr>
      <w:hyperlink w:anchor="_Toc14352" w:history="1">
        <w:r>
          <w:rPr>
            <w:rFonts w:ascii="仿宋" w:eastAsia="仿宋" w:hAnsi="仿宋" w:cs="仿宋" w:hint="eastAsia"/>
            <w:lang w:eastAsia="zh-CN"/>
          </w:rPr>
          <w:t>(二)、培训与发展计划</w:t>
        </w:r>
        <w:r>
          <w:tab/>
        </w:r>
        <w:r>
          <w:fldChar w:fldCharType="begin"/>
        </w:r>
        <w:r>
          <w:instrText xml:space="preserve"> PAGEREF _Toc14352 \h </w:instrText>
        </w:r>
        <w:r>
          <w:fldChar w:fldCharType="separate"/>
        </w:r>
        <w:r>
          <w:t>26</w:t>
        </w:r>
        <w:r>
          <w:fldChar w:fldCharType="end"/>
        </w:r>
      </w:hyperlink>
    </w:p>
    <w:p>
      <w:pPr>
        <w:pStyle w:val="TOC1"/>
        <w:tabs>
          <w:tab w:val="right" w:leader="dot" w:pos="8306"/>
        </w:tabs>
      </w:pPr>
      <w:hyperlink w:anchor="_Toc16774" w:history="1">
        <w:r>
          <w:rPr>
            <w:rFonts w:ascii="仿宋" w:eastAsia="仿宋" w:hAnsi="仿宋" w:cs="仿宋" w:hint="eastAsia"/>
            <w:lang w:eastAsia="zh-CN"/>
          </w:rPr>
          <w:t>九、影视出品项目风险管理</w:t>
        </w:r>
        <w:r>
          <w:tab/>
        </w:r>
        <w:r>
          <w:fldChar w:fldCharType="begin"/>
        </w:r>
        <w:r>
          <w:instrText xml:space="preserve"> PAGEREF _Toc16774 \h </w:instrText>
        </w:r>
        <w:r>
          <w:fldChar w:fldCharType="separate"/>
        </w:r>
        <w:r>
          <w:t>27</w:t>
        </w:r>
        <w:r>
          <w:fldChar w:fldCharType="end"/>
        </w:r>
      </w:hyperlink>
    </w:p>
    <w:p>
      <w:pPr>
        <w:pStyle w:val="TOC2"/>
        <w:tabs>
          <w:tab w:val="right" w:leader="dot" w:pos="8306"/>
        </w:tabs>
      </w:pPr>
      <w:hyperlink w:anchor="_Toc1200" w:history="1">
        <w:r>
          <w:rPr>
            <w:rFonts w:ascii="仿宋" w:eastAsia="仿宋" w:hAnsi="仿宋" w:cs="仿宋" w:hint="eastAsia"/>
            <w:lang w:eastAsia="zh-CN"/>
          </w:rPr>
          <w:t>(一)、风险识别与评估</w:t>
        </w:r>
        <w:r>
          <w:tab/>
        </w:r>
        <w:r>
          <w:fldChar w:fldCharType="begin"/>
        </w:r>
        <w:r>
          <w:instrText xml:space="preserve"> PAGEREF _Toc1200 \h </w:instrText>
        </w:r>
        <w:r>
          <w:fldChar w:fldCharType="separate"/>
        </w:r>
        <w:r>
          <w:t>27</w:t>
        </w:r>
        <w:r>
          <w:fldChar w:fldCharType="end"/>
        </w:r>
      </w:hyperlink>
    </w:p>
    <w:p>
      <w:pPr>
        <w:pStyle w:val="TOC2"/>
        <w:tabs>
          <w:tab w:val="right" w:leader="dot" w:pos="8306"/>
        </w:tabs>
      </w:pPr>
      <w:hyperlink w:anchor="_Toc26943" w:history="1">
        <w:r>
          <w:rPr>
            <w:rFonts w:ascii="仿宋" w:eastAsia="仿宋" w:hAnsi="仿宋" w:cs="仿宋" w:hint="eastAsia"/>
            <w:lang w:eastAsia="zh-CN"/>
          </w:rPr>
          <w:t>(二)、风险应对策略</w:t>
        </w:r>
        <w:r>
          <w:tab/>
        </w:r>
        <w:r>
          <w:fldChar w:fldCharType="begin"/>
        </w:r>
        <w:r>
          <w:instrText xml:space="preserve"> PAGEREF _Toc26943 \h </w:instrText>
        </w:r>
        <w:r>
          <w:fldChar w:fldCharType="separate"/>
        </w:r>
        <w:r>
          <w:t>28</w:t>
        </w:r>
        <w:r>
          <w:fldChar w:fldCharType="end"/>
        </w:r>
      </w:hyperlink>
    </w:p>
    <w:p>
      <w:pPr>
        <w:pStyle w:val="TOC2"/>
        <w:tabs>
          <w:tab w:val="right" w:leader="dot" w:pos="8306"/>
        </w:tabs>
      </w:pPr>
      <w:hyperlink w:anchor="_Toc2906" w:history="1">
        <w:r>
          <w:rPr>
            <w:rFonts w:ascii="仿宋" w:eastAsia="仿宋" w:hAnsi="仿宋" w:cs="仿宋" w:hint="eastAsia"/>
            <w:lang w:eastAsia="zh-CN"/>
          </w:rPr>
          <w:t>(三)、风险监控与控制</w:t>
        </w:r>
        <w:r>
          <w:tab/>
        </w:r>
        <w:r>
          <w:fldChar w:fldCharType="begin"/>
        </w:r>
        <w:r>
          <w:instrText xml:space="preserve"> PAGEREF _Toc2906 \h </w:instrText>
        </w:r>
        <w:r>
          <w:fldChar w:fldCharType="separate"/>
        </w:r>
        <w:r>
          <w:t>30</w:t>
        </w:r>
        <w:r>
          <w:fldChar w:fldCharType="end"/>
        </w:r>
      </w:hyperlink>
    </w:p>
    <w:p>
      <w:pPr>
        <w:pStyle w:val="TOC1"/>
        <w:tabs>
          <w:tab w:val="right" w:leader="dot" w:pos="8306"/>
        </w:tabs>
      </w:pPr>
      <w:hyperlink w:anchor="_Toc26598" w:history="1">
        <w:r>
          <w:rPr>
            <w:rFonts w:ascii="仿宋" w:eastAsia="仿宋" w:hAnsi="仿宋" w:cs="仿宋" w:hint="eastAsia"/>
            <w:lang w:eastAsia="zh-CN"/>
          </w:rPr>
          <w:t>十、影视出品项目社会影响</w:t>
        </w:r>
        <w:r>
          <w:tab/>
        </w:r>
        <w:r>
          <w:fldChar w:fldCharType="begin"/>
        </w:r>
        <w:r>
          <w:instrText xml:space="preserve"> PAGEREF _Toc26598 \h </w:instrText>
        </w:r>
        <w:r>
          <w:fldChar w:fldCharType="separate"/>
        </w:r>
        <w:r>
          <w:t>31</w:t>
        </w:r>
        <w:r>
          <w:fldChar w:fldCharType="end"/>
        </w:r>
      </w:hyperlink>
    </w:p>
    <w:p>
      <w:pPr>
        <w:pStyle w:val="TOC2"/>
        <w:tabs>
          <w:tab w:val="right" w:leader="dot" w:pos="8306"/>
        </w:tabs>
      </w:pPr>
      <w:hyperlink w:anchor="_Toc13086" w:history="1">
        <w:r>
          <w:rPr>
            <w:rFonts w:ascii="仿宋" w:eastAsia="仿宋" w:hAnsi="仿宋" w:cs="仿宋" w:hint="eastAsia"/>
            <w:lang w:eastAsia="zh-CN"/>
          </w:rPr>
          <w:t>(一)、社会责任与义务</w:t>
        </w:r>
        <w:r>
          <w:tab/>
        </w:r>
        <w:r>
          <w:fldChar w:fldCharType="begin"/>
        </w:r>
        <w:r>
          <w:instrText xml:space="preserve"> PAGEREF _Toc13086 \h </w:instrText>
        </w:r>
        <w:r>
          <w:fldChar w:fldCharType="separate"/>
        </w:r>
        <w:r>
          <w:t>31</w:t>
        </w:r>
        <w:r>
          <w:fldChar w:fldCharType="end"/>
        </w:r>
      </w:hyperlink>
    </w:p>
    <w:p>
      <w:pPr>
        <w:pStyle w:val="TOC2"/>
        <w:tabs>
          <w:tab w:val="right" w:leader="dot" w:pos="8306"/>
        </w:tabs>
      </w:pPr>
      <w:hyperlink w:anchor="_Toc29326" w:history="1">
        <w:r>
          <w:rPr>
            <w:rFonts w:ascii="仿宋" w:eastAsia="仿宋" w:hAnsi="仿宋" w:cs="仿宋" w:hint="eastAsia"/>
            <w:lang w:eastAsia="zh-CN"/>
          </w:rPr>
          <w:t>(二)、社会参与与沟通</w:t>
        </w:r>
        <w:r>
          <w:tab/>
        </w:r>
        <w:r>
          <w:fldChar w:fldCharType="begin"/>
        </w:r>
        <w:r>
          <w:instrText xml:space="preserve"> PAGEREF _Toc29326 \h </w:instrText>
        </w:r>
        <w:r>
          <w:fldChar w:fldCharType="separate"/>
        </w:r>
        <w:r>
          <w:t>31</w:t>
        </w:r>
        <w:r>
          <w:fldChar w:fldCharType="end"/>
        </w:r>
      </w:hyperlink>
    </w:p>
    <w:p>
      <w:pPr>
        <w:pStyle w:val="TOC1"/>
        <w:tabs>
          <w:tab w:val="right" w:leader="dot" w:pos="8306"/>
        </w:tabs>
      </w:pPr>
      <w:hyperlink w:anchor="_Toc17892" w:history="1">
        <w:r>
          <w:rPr>
            <w:rFonts w:ascii="仿宋" w:eastAsia="仿宋" w:hAnsi="仿宋" w:cs="仿宋" w:hint="eastAsia"/>
            <w:lang w:eastAsia="zh-CN"/>
          </w:rPr>
          <w:t>十一、影视出品项目技术管理</w:t>
        </w:r>
        <w:r>
          <w:tab/>
        </w:r>
        <w:r>
          <w:fldChar w:fldCharType="begin"/>
        </w:r>
        <w:r>
          <w:instrText xml:space="preserve"> PAGEREF _Toc17892 \h </w:instrText>
        </w:r>
        <w:r>
          <w:fldChar w:fldCharType="separate"/>
        </w:r>
        <w:r>
          <w:t>32</w:t>
        </w:r>
        <w:r>
          <w:fldChar w:fldCharType="end"/>
        </w:r>
      </w:hyperlink>
    </w:p>
    <w:p>
      <w:pPr>
        <w:pStyle w:val="TOC2"/>
        <w:tabs>
          <w:tab w:val="right" w:leader="dot" w:pos="8306"/>
        </w:tabs>
      </w:pPr>
      <w:hyperlink w:anchor="_Toc30751" w:history="1">
        <w:r>
          <w:rPr>
            <w:rFonts w:ascii="仿宋" w:eastAsia="仿宋" w:hAnsi="仿宋" w:cs="仿宋" w:hint="eastAsia"/>
            <w:lang w:eastAsia="zh-CN"/>
          </w:rPr>
          <w:t>(一)、技术方案选用方向</w:t>
        </w:r>
        <w:r>
          <w:tab/>
        </w:r>
        <w:r>
          <w:fldChar w:fldCharType="begin"/>
        </w:r>
        <w:r>
          <w:instrText xml:space="preserve"> PAGEREF _Toc30751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17" w:history="1">
        <w:r>
          <w:rPr>
            <w:rFonts w:ascii="仿宋" w:eastAsia="仿宋" w:hAnsi="仿宋" w:cs="仿宋" w:hint="eastAsia"/>
            <w:lang w:eastAsia="zh-CN"/>
          </w:rPr>
          <w:t>(二)、工艺技术方案选用原则</w:t>
        </w:r>
        <w:r>
          <w:tab/>
        </w:r>
        <w:r>
          <w:fldChar w:fldCharType="begin"/>
        </w:r>
        <w:r>
          <w:instrText xml:space="preserve"> PAGEREF _Toc31017 \h </w:instrText>
        </w:r>
        <w:r>
          <w:fldChar w:fldCharType="separate"/>
        </w:r>
        <w:r>
          <w:t>34</w:t>
        </w:r>
        <w:r>
          <w:fldChar w:fldCharType="end"/>
        </w:r>
      </w:hyperlink>
    </w:p>
    <w:p>
      <w:pPr>
        <w:pStyle w:val="TOC2"/>
        <w:tabs>
          <w:tab w:val="right" w:leader="dot" w:pos="8306"/>
        </w:tabs>
      </w:pPr>
      <w:hyperlink w:anchor="_Toc6538" w:history="1">
        <w:r>
          <w:rPr>
            <w:rFonts w:ascii="仿宋" w:eastAsia="仿宋" w:hAnsi="仿宋" w:cs="仿宋" w:hint="eastAsia"/>
            <w:lang w:eastAsia="zh-CN"/>
          </w:rPr>
          <w:t>(三)、工艺技术方案要求</w:t>
        </w:r>
        <w:r>
          <w:tab/>
        </w:r>
        <w:r>
          <w:fldChar w:fldCharType="begin"/>
        </w:r>
        <w:r>
          <w:instrText xml:space="preserve"> PAGEREF _Toc6538 \h </w:instrText>
        </w:r>
        <w:r>
          <w:fldChar w:fldCharType="separate"/>
        </w:r>
        <w:r>
          <w:t>36</w:t>
        </w:r>
        <w:r>
          <w:fldChar w:fldCharType="end"/>
        </w:r>
      </w:hyperlink>
    </w:p>
    <w:p>
      <w:pPr>
        <w:pStyle w:val="TOC1"/>
        <w:tabs>
          <w:tab w:val="right" w:leader="dot" w:pos="8306"/>
        </w:tabs>
      </w:pPr>
      <w:hyperlink w:anchor="_Toc19929" w:history="1">
        <w:r>
          <w:rPr>
            <w:rFonts w:ascii="仿宋" w:eastAsia="仿宋" w:hAnsi="仿宋" w:cs="仿宋" w:hint="eastAsia"/>
            <w:lang w:eastAsia="zh-CN"/>
          </w:rPr>
          <w:t>十二、影视出品项目财务管理</w:t>
        </w:r>
        <w:r>
          <w:tab/>
        </w:r>
        <w:r>
          <w:fldChar w:fldCharType="begin"/>
        </w:r>
        <w:r>
          <w:instrText xml:space="preserve"> PAGEREF _Toc19929 \h </w:instrText>
        </w:r>
        <w:r>
          <w:fldChar w:fldCharType="separate"/>
        </w:r>
        <w:r>
          <w:t>38</w:t>
        </w:r>
        <w:r>
          <w:fldChar w:fldCharType="end"/>
        </w:r>
      </w:hyperlink>
    </w:p>
    <w:p>
      <w:pPr>
        <w:pStyle w:val="TOC2"/>
        <w:tabs>
          <w:tab w:val="right" w:leader="dot" w:pos="8306"/>
        </w:tabs>
      </w:pPr>
      <w:hyperlink w:anchor="_Toc12486" w:history="1">
        <w:r>
          <w:rPr>
            <w:rFonts w:ascii="仿宋" w:eastAsia="仿宋" w:hAnsi="仿宋" w:cs="仿宋" w:hint="eastAsia"/>
            <w:lang w:eastAsia="zh-CN"/>
          </w:rPr>
          <w:t>(一)、资金需求大</w:t>
        </w:r>
        <w:r>
          <w:tab/>
        </w:r>
        <w:r>
          <w:fldChar w:fldCharType="begin"/>
        </w:r>
        <w:r>
          <w:instrText xml:space="preserve"> PAGEREF _Toc12486 \h </w:instrText>
        </w:r>
        <w:r>
          <w:fldChar w:fldCharType="separate"/>
        </w:r>
        <w:r>
          <w:t>38</w:t>
        </w:r>
        <w:r>
          <w:fldChar w:fldCharType="end"/>
        </w:r>
      </w:hyperlink>
    </w:p>
    <w:p>
      <w:pPr>
        <w:pStyle w:val="TOC2"/>
        <w:tabs>
          <w:tab w:val="right" w:leader="dot" w:pos="8306"/>
        </w:tabs>
      </w:pPr>
      <w:hyperlink w:anchor="_Toc2019" w:history="1">
        <w:r>
          <w:rPr>
            <w:rFonts w:ascii="仿宋" w:eastAsia="仿宋" w:hAnsi="仿宋" w:cs="仿宋" w:hint="eastAsia"/>
            <w:lang w:eastAsia="zh-CN"/>
          </w:rPr>
          <w:t>(二)、研发周期长</w:t>
        </w:r>
        <w:r>
          <w:tab/>
        </w:r>
        <w:r>
          <w:fldChar w:fldCharType="begin"/>
        </w:r>
        <w:r>
          <w:instrText xml:space="preserve"> PAGEREF _Toc2019 \h </w:instrText>
        </w:r>
        <w:r>
          <w:fldChar w:fldCharType="separate"/>
        </w:r>
        <w:r>
          <w:t>40</w:t>
        </w:r>
        <w:r>
          <w:fldChar w:fldCharType="end"/>
        </w:r>
      </w:hyperlink>
    </w:p>
    <w:p>
      <w:pPr>
        <w:pStyle w:val="TOC2"/>
        <w:tabs>
          <w:tab w:val="right" w:leader="dot" w:pos="8306"/>
        </w:tabs>
      </w:pPr>
      <w:hyperlink w:anchor="_Toc17552" w:history="1">
        <w:r>
          <w:rPr>
            <w:rFonts w:ascii="仿宋" w:eastAsia="仿宋" w:hAnsi="仿宋" w:cs="仿宋" w:hint="eastAsia"/>
            <w:lang w:eastAsia="zh-CN"/>
          </w:rPr>
          <w:t>(三)、市场风险大</w:t>
        </w:r>
        <w:r>
          <w:tab/>
        </w:r>
        <w:r>
          <w:fldChar w:fldCharType="begin"/>
        </w:r>
        <w:r>
          <w:instrText xml:space="preserve"> PAGEREF _Toc17552 \h </w:instrText>
        </w:r>
        <w:r>
          <w:fldChar w:fldCharType="separate"/>
        </w:r>
        <w:r>
          <w:t>41</w:t>
        </w:r>
        <w:r>
          <w:fldChar w:fldCharType="end"/>
        </w:r>
      </w:hyperlink>
    </w:p>
    <w:p>
      <w:pPr>
        <w:pStyle w:val="TOC2"/>
        <w:tabs>
          <w:tab w:val="right" w:leader="dot" w:pos="8306"/>
        </w:tabs>
      </w:pPr>
      <w:hyperlink w:anchor="_Toc17266" w:history="1">
        <w:r>
          <w:rPr>
            <w:rFonts w:ascii="仿宋" w:eastAsia="仿宋" w:hAnsi="仿宋" w:cs="仿宋" w:hint="eastAsia"/>
            <w:lang w:eastAsia="zh-CN"/>
          </w:rPr>
          <w:t>(四)、利润率高</w:t>
        </w:r>
        <w:r>
          <w:tab/>
        </w:r>
        <w:r>
          <w:fldChar w:fldCharType="begin"/>
        </w:r>
        <w:r>
          <w:instrText xml:space="preserve"> PAGEREF _Toc17266 \h </w:instrText>
        </w:r>
        <w:r>
          <w:fldChar w:fldCharType="separate"/>
        </w:r>
        <w:r>
          <w:t>43</w:t>
        </w:r>
        <w:r>
          <w:fldChar w:fldCharType="end"/>
        </w:r>
      </w:hyperlink>
    </w:p>
    <w:p>
      <w:pPr>
        <w:pStyle w:val="TOC1"/>
        <w:tabs>
          <w:tab w:val="right" w:leader="dot" w:pos="8306"/>
        </w:tabs>
      </w:pPr>
      <w:hyperlink w:anchor="_Toc30525" w:history="1">
        <w:r>
          <w:rPr>
            <w:rFonts w:ascii="仿宋" w:eastAsia="仿宋" w:hAnsi="仿宋" w:cs="仿宋" w:hint="eastAsia"/>
            <w:lang w:eastAsia="zh-CN"/>
          </w:rPr>
          <w:t>十三、影视出品项目工程方案分析</w:t>
        </w:r>
        <w:r>
          <w:tab/>
        </w:r>
        <w:r>
          <w:fldChar w:fldCharType="begin"/>
        </w:r>
        <w:r>
          <w:instrText xml:space="preserve"> PAGEREF _Toc30525 \h </w:instrText>
        </w:r>
        <w:r>
          <w:fldChar w:fldCharType="separate"/>
        </w:r>
        <w:r>
          <w:t>45</w:t>
        </w:r>
        <w:r>
          <w:fldChar w:fldCharType="end"/>
        </w:r>
      </w:hyperlink>
    </w:p>
    <w:p>
      <w:pPr>
        <w:pStyle w:val="TOC2"/>
        <w:tabs>
          <w:tab w:val="right" w:leader="dot" w:pos="8306"/>
        </w:tabs>
      </w:pPr>
      <w:hyperlink w:anchor="_Toc7415" w:history="1">
        <w:r>
          <w:rPr>
            <w:rFonts w:ascii="仿宋" w:eastAsia="仿宋" w:hAnsi="仿宋" w:cs="仿宋" w:hint="eastAsia"/>
            <w:lang w:eastAsia="zh-CN"/>
          </w:rPr>
          <w:t>(一)、建筑工程设计原则</w:t>
        </w:r>
        <w:r>
          <w:tab/>
        </w:r>
        <w:r>
          <w:fldChar w:fldCharType="begin"/>
        </w:r>
        <w:r>
          <w:instrText xml:space="preserve"> PAGEREF _Toc7415 \h </w:instrText>
        </w:r>
        <w:r>
          <w:fldChar w:fldCharType="separate"/>
        </w:r>
        <w:r>
          <w:t>45</w:t>
        </w:r>
        <w:r>
          <w:fldChar w:fldCharType="end"/>
        </w:r>
      </w:hyperlink>
    </w:p>
    <w:p>
      <w:pPr>
        <w:pStyle w:val="TOC2"/>
        <w:tabs>
          <w:tab w:val="right" w:leader="dot" w:pos="8306"/>
        </w:tabs>
      </w:pPr>
      <w:hyperlink w:anchor="_Toc12586" w:history="1">
        <w:r>
          <w:rPr>
            <w:rFonts w:ascii="仿宋" w:eastAsia="仿宋" w:hAnsi="仿宋" w:cs="仿宋" w:hint="eastAsia"/>
            <w:lang w:eastAsia="zh-CN"/>
          </w:rPr>
          <w:t>(二)、土建工程建设指标</w:t>
        </w:r>
        <w:r>
          <w:tab/>
        </w:r>
        <w:r>
          <w:fldChar w:fldCharType="begin"/>
        </w:r>
        <w:r>
          <w:instrText xml:space="preserve"> PAGEREF _Toc12586 \h </w:instrText>
        </w:r>
        <w:r>
          <w:fldChar w:fldCharType="separate"/>
        </w:r>
        <w:r>
          <w:t>49</w:t>
        </w:r>
        <w:r>
          <w:fldChar w:fldCharType="end"/>
        </w:r>
      </w:hyperlink>
    </w:p>
    <w:p>
      <w:pPr>
        <w:pStyle w:val="TOC1"/>
        <w:tabs>
          <w:tab w:val="right" w:leader="dot" w:pos="8306"/>
        </w:tabs>
      </w:pPr>
      <w:hyperlink w:anchor="_Toc19039" w:history="1">
        <w:r>
          <w:rPr>
            <w:rFonts w:ascii="仿宋" w:eastAsia="仿宋" w:hAnsi="仿宋" w:cs="仿宋" w:hint="eastAsia"/>
            <w:lang w:eastAsia="zh-CN"/>
          </w:rPr>
          <w:t>十四、影视出品项目实施保障措施</w:t>
        </w:r>
        <w:r>
          <w:tab/>
        </w:r>
        <w:r>
          <w:fldChar w:fldCharType="begin"/>
        </w:r>
        <w:r>
          <w:instrText xml:space="preserve"> PAGEREF _Toc19039 \h </w:instrText>
        </w:r>
        <w:r>
          <w:fldChar w:fldCharType="separate"/>
        </w:r>
        <w:r>
          <w:t>50</w:t>
        </w:r>
        <w:r>
          <w:fldChar w:fldCharType="end"/>
        </w:r>
      </w:hyperlink>
    </w:p>
    <w:p>
      <w:pPr>
        <w:pStyle w:val="TOC2"/>
        <w:tabs>
          <w:tab w:val="right" w:leader="dot" w:pos="8306"/>
        </w:tabs>
      </w:pPr>
      <w:hyperlink w:anchor="_Toc2948" w:history="1">
        <w:r>
          <w:rPr>
            <w:rFonts w:ascii="仿宋" w:eastAsia="仿宋" w:hAnsi="仿宋" w:cs="仿宋" w:hint="eastAsia"/>
            <w:lang w:eastAsia="zh-CN"/>
          </w:rPr>
          <w:t>(一)、影视出品项目实施保障机制</w:t>
        </w:r>
        <w:r>
          <w:tab/>
        </w:r>
        <w:r>
          <w:fldChar w:fldCharType="begin"/>
        </w:r>
        <w:r>
          <w:instrText xml:space="preserve"> PAGEREF _Toc2948 \h </w:instrText>
        </w:r>
        <w:r>
          <w:fldChar w:fldCharType="separate"/>
        </w:r>
        <w:r>
          <w:t>50</w:t>
        </w:r>
        <w:r>
          <w:fldChar w:fldCharType="end"/>
        </w:r>
      </w:hyperlink>
    </w:p>
    <w:p>
      <w:pPr>
        <w:pStyle w:val="TOC2"/>
        <w:tabs>
          <w:tab w:val="right" w:leader="dot" w:pos="8306"/>
        </w:tabs>
      </w:pPr>
      <w:hyperlink w:anchor="_Toc14130" w:history="1">
        <w:r>
          <w:rPr>
            <w:rFonts w:ascii="仿宋" w:eastAsia="仿宋" w:hAnsi="仿宋" w:cs="仿宋" w:hint="eastAsia"/>
            <w:lang w:eastAsia="zh-CN"/>
          </w:rPr>
          <w:t>(二)、影视出品项目法律合规要求</w:t>
        </w:r>
        <w:r>
          <w:tab/>
        </w:r>
        <w:r>
          <w:fldChar w:fldCharType="begin"/>
        </w:r>
        <w:r>
          <w:instrText xml:space="preserve"> PAGEREF _Toc14130 \h </w:instrText>
        </w:r>
        <w:r>
          <w:fldChar w:fldCharType="separate"/>
        </w:r>
        <w:r>
          <w:t>54</w:t>
        </w:r>
        <w:r>
          <w:fldChar w:fldCharType="end"/>
        </w:r>
      </w:hyperlink>
    </w:p>
    <w:p>
      <w:pPr>
        <w:pStyle w:val="TOC2"/>
        <w:tabs>
          <w:tab w:val="right" w:leader="dot" w:pos="8306"/>
        </w:tabs>
      </w:pPr>
      <w:hyperlink w:anchor="_Toc26245" w:history="1">
        <w:r>
          <w:rPr>
            <w:rFonts w:ascii="仿宋" w:eastAsia="仿宋" w:hAnsi="仿宋" w:cs="仿宋" w:hint="eastAsia"/>
            <w:lang w:eastAsia="zh-CN"/>
          </w:rPr>
          <w:t>(三)、影视出品项目合同管理与法律事务</w:t>
        </w:r>
        <w:r>
          <w:tab/>
        </w:r>
        <w:r>
          <w:fldChar w:fldCharType="begin"/>
        </w:r>
        <w:r>
          <w:instrText xml:space="preserve"> PAGEREF _Toc26245 \h </w:instrText>
        </w:r>
        <w:r>
          <w:fldChar w:fldCharType="separate"/>
        </w:r>
        <w:r>
          <w:t>58</w:t>
        </w:r>
        <w:r>
          <w:fldChar w:fldCharType="end"/>
        </w:r>
      </w:hyperlink>
    </w:p>
    <w:p>
      <w:pPr>
        <w:pStyle w:val="TOC2"/>
        <w:tabs>
          <w:tab w:val="right" w:leader="dot" w:pos="8306"/>
        </w:tabs>
      </w:pPr>
      <w:hyperlink w:anchor="_Toc618" w:history="1">
        <w:r>
          <w:rPr>
            <w:rFonts w:ascii="仿宋" w:eastAsia="仿宋" w:hAnsi="仿宋" w:cs="仿宋" w:hint="eastAsia"/>
            <w:lang w:eastAsia="zh-CN"/>
          </w:rPr>
          <w:t>(四)、影视出品项目知识产权保护策略</w:t>
        </w:r>
        <w:r>
          <w:tab/>
        </w:r>
        <w:r>
          <w:fldChar w:fldCharType="begin"/>
        </w:r>
        <w:r>
          <w:instrText xml:space="preserve"> PAGEREF _Toc618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7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484"/>
      <w:r>
        <w:rPr>
          <w:rFonts w:ascii="仿宋" w:eastAsia="仿宋" w:hAnsi="仿宋" w:cs="仿宋" w:hint="eastAsia"/>
          <w:sz w:val="28"/>
          <w:lang w:eastAsia="zh-CN"/>
        </w:rPr>
        <w:t>一、影视出品项目建设单位说明</w:t>
      </w:r>
      <w:bookmarkEnd w:id="2"/>
    </w:p>
    <w:p>
      <w:pPr>
        <w:pStyle w:val="Heading2"/>
        <w:rPr>
          <w:rFonts w:ascii="仿宋" w:eastAsia="仿宋" w:hAnsi="仿宋" w:cs="仿宋" w:hint="eastAsia"/>
          <w:lang w:eastAsia="zh-CN"/>
        </w:rPr>
      </w:pPr>
      <w:bookmarkStart w:id="3" w:name="_Toc14192"/>
      <w:r>
        <w:rPr>
          <w:rFonts w:ascii="仿宋" w:eastAsia="仿宋" w:hAnsi="仿宋" w:cs="仿宋" w:hint="eastAsia"/>
          <w:lang w:eastAsia="zh-CN"/>
        </w:rPr>
        <w:t>(一)、影视出品项目承办单位基本情况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494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影视出品项目承办单位的XXXX，我们着眼于实现可持续的经济效益。通过技术创新和解决方案的提供，公司预计在影视出品项目执行期间将获得可观的收入增长。这一收入来源主要包括影视出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同时，我们注重成本控制和效率提升，以确保影视出品项目的可持续盈利。透过精细的管理和资源优化，公司期望实现影视出品项目利润最大化。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影视出品项目实施进行全面的投资评估，包括影视出品项目启动阶段的资金投入和后续运营成本。通过对影视出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影视出品项目实施过程中具备足够的资金流动性，公司将进行详尽的现金流分析。这包括资金需求的合理预测、影视出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58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804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影视出品项目的主要产品是XXXX，预计年产值为XXX万元。这一产品在市场中占据着重要的地位，其广泛的应用范围使得该影视出品项目的市场前景非常广阔。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影视出品项目的xxx产品作为重要的原材料之一，将在多个领域发挥关键作用。其在建筑、交通、能源等方面的广泛应用将为整个产业链提供强大的支持，形成产业协同效应。影视出品项目的年产值XXX万XXX万XXX万万元不仅反映了其在市场上的巨大潜力，更预示着它对国民经济的积极贡献。这种关联度高、涉及面广的产业关系，使得该影视出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0023"/>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影视出品项目总征地面积为XXXX平方米，相当于约XX.XX亩，其中净用地面积为XXXX平方米，红线范围内相当于约XX.XX亩。这一用地规模充分考虑了影视出品项目的建设需求，保障了影视出品项目在合适的空间内得以充分发展。影视出品项目规划的总建筑面积为XXXX平方米，其中主体工程建设占XXXX平方米，计容建筑面积达XXXX平方米。预计建筑工程的投资将达到XXXX万元，为影视出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出品项目计划购置的设备共计XXXX台（套），设备购置费用为XXXX万元。这一设备购置计划充分考虑到影视出品项目的生产需求和技术要求，确保了影视出品项目在生产运营中具备先进的技术装备和高效的生产能力。设备的合理配置将为影视出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影视出品项目计划总投资为XXXX万元，预计年实现营业收入为XXXX万元。这一产能规模的设定旨在确保影视出品项目能够在投资与回报之间取得平衡，实现长期可持续的发展。影视出品项目的总投资充分考虑到各个方面的需求，包括用地建设、设备购置等多个环节，以确保影视出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4392"/>
      <w:r>
        <w:rPr>
          <w:rFonts w:ascii="仿宋" w:eastAsia="仿宋" w:hAnsi="仿宋" w:cs="仿宋" w:hint="eastAsia"/>
          <w:sz w:val="28"/>
          <w:lang w:eastAsia="zh-CN"/>
        </w:rPr>
        <w:t>三、影视出品项目绩效评估</w:t>
      </w:r>
      <w:bookmarkEnd w:id="8"/>
    </w:p>
    <w:p>
      <w:pPr>
        <w:pStyle w:val="Heading2"/>
        <w:rPr>
          <w:rFonts w:ascii="仿宋" w:eastAsia="仿宋" w:hAnsi="仿宋" w:cs="仿宋" w:hint="eastAsia"/>
          <w:lang w:eastAsia="zh-CN"/>
        </w:rPr>
      </w:pPr>
      <w:bookmarkStart w:id="9" w:name="_Toc3196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出品项目中，我们设计了一套全面的绩效评估指标，以确保影视出品项目的可控和成功交付。这些指标跨足影视出品项目目标、成本、进度和质量等多个维度，为我们提供了全面洞察影视出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出品项目目标达成率是我们关注的首要指标。我们设定了明确的目标，并通过定期监测和评估，迅速发现并应对潜在的目标偏差。这为影视出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成本绩效是另一个核心关注点。通过实际成本与预算成本的对比分析，我们深入了解成本差异的原因，及时调整资源分配，保持影视出品项目在经济效益方面的合理水平。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影视出品项目进度作为关键的绩效指标之一，得到了精心的关注。我们制定了详细的影视出品项目进度计划，并设立了进度符合度指标，确保实际进度与计划进度保持一致。这使我们能够快速发现和解决潜在的进度问题，保持影视出品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影视出品项目绩效的不可或缺的一环。我们引入了一系列的质量标准和客户满意度指标，以确保影视出品项目交付的成果在质量上达到或超越预期水平。通过持续监测这些指标，我们努力提升影视出品项目整体质量水平，为影视出品项目的成功交付提供有力保障。通过这些科学且全面的绩效评估，我们能够更好地引导影视出品项目的持续改进，确保影视出品项目目标的顺利达成。</w:t>
      </w:r>
    </w:p>
    <w:p>
      <w:pPr>
        <w:pStyle w:val="Heading2"/>
        <w:ind w:firstLine="560" w:firstLineChars="200"/>
        <w:rPr>
          <w:rFonts w:ascii="仿宋" w:eastAsia="仿宋" w:hAnsi="仿宋" w:cs="仿宋" w:hint="eastAsia"/>
          <w:sz w:val="28"/>
          <w:lang w:eastAsia="zh-CN"/>
        </w:rPr>
      </w:pPr>
      <w:bookmarkStart w:id="10" w:name="_Toc30273"/>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绩效评估是影视出品项目中的关键环节，为确保影视出品项目达到预期目标，我们采用了多层次、多维度的绩效评估方法。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影视出品项目的战略目标对齐，确保每个决策和行动都与影视出品项目整体目标保持一致。团队会定期召开战略对齐会议，审视当前工作与影视出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影视出品项目进度、质量、成本和风险等方面。这些指标通过数据收集和分析，为影视出品项目管理团队提供了客观的评估依据。例如，我们通过影视出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绩效评估不仅仅停留在影视出品项目内部，还考虑了影视出品项目对外部环境的影响。我们定期进行干系人满意度调查，以了解各利益相关方对影视出品项目的期望和满意度，并及时做出调整。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这种多层次、多角度的绩效评估方法，使得我们能够全面了解影视出品项目的运行状态，及时做出调整，确保影视出品项目在不断变化的环境中保持稳健前行。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1639"/>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为了确保影视出品项目的有效管理和不断优化，我们采用了精心设计的绩效评估周期。这个周期旨在实现灵活、实时和全面的评估，以适应影视出品项目执行中的各种挑战。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影视出品项目的不同需求，分为短期、中期和长期。短期评估关注每个迭代或工作周期，以及时发现和解决当前任务中的问题。中期评估涵盖几个迭代，深入了解整体影视出品项目的趋势和性能。长期评估则着眼于整个影视出品项目阶段，确保影视出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影视出品项目管理工具和协作平台，团队成员能够随时更新和分享影视出品项目数据。这种实时性的反馈机制使我们能够及时察觉潜在问题，快速调整，保持影视出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影视出品项目的决策制定密不可分。每个周期的影视出品项目回顾会议成为集体总结经验、识别问题深层次原因并找到创新解决方案的平台。这种定期的反思与调整机制使影视出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8649"/>
      <w:r>
        <w:rPr>
          <w:rFonts w:ascii="仿宋" w:eastAsia="仿宋" w:hAnsi="仿宋" w:cs="仿宋" w:hint="eastAsia"/>
          <w:sz w:val="28"/>
          <w:lang w:eastAsia="zh-CN"/>
        </w:rPr>
        <w:t>四、影视出品项目选址可行性分析</w:t>
      </w:r>
      <w:bookmarkEnd w:id="12"/>
    </w:p>
    <w:p>
      <w:pPr>
        <w:pStyle w:val="Heading2"/>
        <w:rPr>
          <w:rFonts w:ascii="仿宋" w:eastAsia="仿宋" w:hAnsi="仿宋" w:cs="仿宋" w:hint="eastAsia"/>
          <w:lang w:eastAsia="zh-CN"/>
        </w:rPr>
      </w:pPr>
      <w:bookmarkStart w:id="13" w:name="_Toc12549"/>
      <w:r>
        <w:rPr>
          <w:rFonts w:ascii="仿宋" w:eastAsia="仿宋" w:hAnsi="仿宋" w:cs="仿宋" w:hint="eastAsia"/>
          <w:lang w:eastAsia="zh-CN"/>
        </w:rPr>
        <w:t>(一)、影视出品项目选址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该影视出品项目选址位于XX省XX市XX区XXX街道</w:t>
      </w:r>
    </w:p>
    <w:p>
      <w:pPr>
        <w:pStyle w:val="Heading2"/>
        <w:ind w:firstLine="560" w:firstLineChars="200"/>
        <w:rPr>
          <w:rFonts w:ascii="仿宋" w:eastAsia="仿宋" w:hAnsi="仿宋" w:cs="仿宋" w:hint="eastAsia"/>
          <w:sz w:val="28"/>
          <w:lang w:eastAsia="zh-CN"/>
        </w:rPr>
      </w:pPr>
      <w:bookmarkStart w:id="14" w:name="_Toc4456"/>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影视出品项目的征地面积将根据影视出品项目的实际规模和需求进行精确规划。具体面积XXX平方米，旨在确保影视出品项目不仅能够满足当前的发展需求，还能够预留空间以适应未来的扩展。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净用地面积是在征地面积基础上去除不可利用面积后的实际可开发用地。具体面积XXX平方米，考虑到环保、交通、安全等多方面因素，以确保影视出品项目在整体利用效率上达到最优。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影视出品项目计划建设的建筑总规模具体面积XXX平方米。这一规模的确定综合考虑了影视出品项目的性质、规模，以及城市规划的相关要求，确保建筑布局与周边环境协调一致。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绿地率是影视出品项目用地中被规划为绿地的比例。具体面积XXX平方米，旨在通过合理规划绿地，改善影视出品项目周边环境，提升居民生活质量，并符合城市整体绿化规划。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容积率是用地上可以建设的建筑总体积与用地面积之比。具体面积XXX，通过合理的容积率规划，确保影视出品项目建筑规模与周边环境和谐共生。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确保影视出品项目选址与当地城市规划相一致，具体面积XXX平方米。通过与城市规划部门深入沟通，确保影视出品项目不仅符合城市的整体发展方向，还能够融入城市的发展布局，为城市的长远发展贡献力量。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影视出品项目选址符合当地产业政策，具体面积XXX平方米。这包括影视出品项目对当地经济的促进作用，以及对相关产业的带动效应，确保影视出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用地总体要求必须符合环保和可持续发展的原则，具体面积XXX平方米。通过采用绿色建筑设计、节能减排等措施，确保影视出品项目在建设和运营过程中对环境的影响最小化，达到可持续发展的要求。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确保影视出品项目选址具备必要的公共设施配套，具体面积XXX平方米。这包括交通便利性、教育、医疗等基础设施，以提高居民生活品质，使得影视出品项目选址更具吸引力。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考虑用地总体要求对当地社会稳定性的影响，具体面积XXX平方米。通过深入了解当地社区反馈，确保影视出品项目的选址和建设过程对当地社会和谐稳定产生积极作用。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影视出品项目选址不仅符合法规和规划，还在实际操作中具有可行性。这一全面规划将为影视出品项目的成功实施提供坚实的基础，确保影视出品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8474"/>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影视出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影视出品项目的设备规划和空间设计中，我们将采取灵活设备布局的措施。设备布局将根据实际需求进行灵活设计，避免不必要的浪费。通过合理规划设备摆放位置，我们将提高设备的利用率，减少设备间距，以确保影视出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影视出品项目内部引入共享设施的概念，例如共享会议室、办公区等。通过这种方式，我们可以减少对资源的重复建设，提高资源共享效率，从而减小影视出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529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影视出品项目的总图布置中，我们将不同功能区域进行明确的规划，以最大程度满足影视出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521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影视出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影视出品项目对环境的影响是综合评价的重要因素之一。我们将详细考虑选址周边的自然环境、生态保护区、水源地等情况，确保影视出品项目的建设和运营对环境影响最小化，并符合当地的环保法规标准。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对选址的评价还需充分考虑当地政府的产业政策和法规。我们将详细了解影视出品项目所在地的相关政策，确保影视出品项目的规划和运营与当地法规相符，降低不必要的法律风险。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考虑到社会稳定性对企业运营的重要性，我们将评估选址地区的社会安全情况、劳工关系、社区反馈等方面，以确保影视出品项目的建设和运营不会受到社会稳定性的负面影响。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最后，我们将综合考虑用地成本，包括土地购置费用、土地开发成本等。通过对用地成本的详细评估，我们能够做出更为精确的经济效益分析，为影视出品项目的投资决策提供有力支持。</w:t>
      </w:r>
    </w:p>
    <w:p>
      <w:pPr>
        <w:pStyle w:val="Heading1"/>
        <w:ind w:firstLine="560" w:firstLineChars="200"/>
        <w:rPr>
          <w:rFonts w:ascii="仿宋" w:eastAsia="仿宋" w:hAnsi="仿宋" w:cs="仿宋" w:hint="eastAsia"/>
          <w:sz w:val="28"/>
          <w:lang w:eastAsia="zh-CN"/>
        </w:rPr>
      </w:pPr>
      <w:bookmarkStart w:id="18" w:name="_Toc1826"/>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524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影视出品项目的技术管理特点体现在其创新导向。通过引入最先进的技术趋势和解决方案，影视出品项目致力于提升科技含量、提高质量和效率水平。这意味着我们将采用最新的工具和方法，确保影视出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影视出品项目技术管理的显著特征。通过整合不同领域的技术资源，我们实现了跨学科的协同工作。这有助于优化技术架构，提高整体效能。此外，整合性策略还促进了不同技术团队之间的紧密沟通和高效合作，确保影视出品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影视出品项目所采用的技术。通过不断优化技术方案，影视出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影视出品项目团队将在影视出品项目初期识别可能的技术风险，并采取相应的预防和应对措施。通过建立健全的风险评估机制，影视出品项目能够在实施过程中及时发现并解决潜在的技术问题，保障影视出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影视出品项目中，技术将成为影视出品项目成功的有力支持。这一深度剖析揭示了技术管理在影视出品项目实施中的关键作用，为影视出品项目的技术基础奠定了坚实的基础。</w:t>
      </w:r>
    </w:p>
    <w:p>
      <w:pPr>
        <w:pStyle w:val="Heading2"/>
        <w:ind w:firstLine="560" w:firstLineChars="200"/>
        <w:rPr>
          <w:rFonts w:ascii="仿宋" w:eastAsia="仿宋" w:hAnsi="仿宋" w:cs="仿宋" w:hint="eastAsia"/>
          <w:sz w:val="28"/>
          <w:lang w:eastAsia="zh-CN"/>
        </w:rPr>
      </w:pPr>
      <w:bookmarkStart w:id="20" w:name="_Toc26865"/>
      <w:r>
        <w:rPr>
          <w:rFonts w:ascii="仿宋" w:eastAsia="仿宋" w:hAnsi="仿宋" w:cs="仿宋" w:hint="eastAsia"/>
          <w:sz w:val="28"/>
          <w:lang w:eastAsia="zh-CN"/>
        </w:rPr>
        <w:t>(二)、影视出品项目工艺技术设计方案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影视出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影视出品项目将严格按照相关行业规范要求进行组织。通过有效控制产品质量，影视出品项目将致力于为顾客提供优质的影视出品项目产品和良好的服务。这体现了影视出品项目对于生产活动合规性和质量标准的高度重视，为影视出品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https://d.book118.com/118047050120006023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影视出品项目规划设计纲要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CE6AD2"/>
    <w:rsid w:val="36CE6A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8047050120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2024-01-04T20:44:00Z</dcterms:created>
  <dcterms:modified xsi:type="dcterms:W3CDTF">2024-01-04T20:44:22Z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77EA42892B2E46BD941BFF83BB8CC6B9_11</vt:lpwstr>
  </property>
  <property fmtid="{D5CDD505-2E9C-101B-9397-08002B2CF9AE}" pid="3" name="KSOProductBuildVer">
    <vt:lpwstr>2052-12.1.0.16120</vt:lpwstr>
  </property>
</Properties>
</file>