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室内LED照明灯具项目规划设计方案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18" w:history="1">
        <w:r>
          <w:rPr>
            <w:rFonts w:ascii="仿宋" w:eastAsia="仿宋" w:hAnsi="仿宋" w:cs="仿宋" w:hint="eastAsia"/>
            <w:lang w:eastAsia="zh-CN"/>
          </w:rPr>
          <w:t>前言</w:t>
        </w:r>
        <w:r>
          <w:tab/>
        </w:r>
        <w:r>
          <w:fldChar w:fldCharType="begin"/>
        </w:r>
        <w:r>
          <w:instrText xml:space="preserve"> PAGEREF _Toc26718 \h </w:instrText>
        </w:r>
        <w:r>
          <w:fldChar w:fldCharType="separate"/>
        </w:r>
        <w:r>
          <w:t>3</w:t>
        </w:r>
        <w:r>
          <w:fldChar w:fldCharType="end"/>
        </w:r>
      </w:hyperlink>
    </w:p>
    <w:p>
      <w:pPr>
        <w:pStyle w:val="TOC1"/>
        <w:tabs>
          <w:tab w:val="right" w:leader="dot" w:pos="8306"/>
        </w:tabs>
      </w:pPr>
      <w:hyperlink w:anchor="_Toc8592" w:history="1">
        <w:r>
          <w:rPr>
            <w:rFonts w:ascii="仿宋" w:eastAsia="仿宋" w:hAnsi="仿宋" w:cs="仿宋" w:hint="eastAsia"/>
            <w:lang w:eastAsia="zh-CN"/>
          </w:rPr>
          <w:t>一、室内LED照明灯具项目概论</w:t>
        </w:r>
        <w:r>
          <w:tab/>
        </w:r>
        <w:r>
          <w:fldChar w:fldCharType="begin"/>
        </w:r>
        <w:r>
          <w:instrText xml:space="preserve"> PAGEREF _Toc8592 \h </w:instrText>
        </w:r>
        <w:r>
          <w:fldChar w:fldCharType="separate"/>
        </w:r>
        <w:r>
          <w:t>3</w:t>
        </w:r>
        <w:r>
          <w:fldChar w:fldCharType="end"/>
        </w:r>
      </w:hyperlink>
    </w:p>
    <w:p>
      <w:pPr>
        <w:pStyle w:val="TOC2"/>
        <w:tabs>
          <w:tab w:val="right" w:leader="dot" w:pos="8306"/>
        </w:tabs>
      </w:pPr>
      <w:hyperlink w:anchor="_Toc14969" w:history="1">
        <w:r>
          <w:rPr>
            <w:rFonts w:ascii="仿宋" w:eastAsia="仿宋" w:hAnsi="仿宋" w:cs="仿宋" w:hint="eastAsia"/>
            <w:lang w:eastAsia="zh-CN"/>
          </w:rPr>
          <w:t>(一)、室内LED照明灯具项目概况</w:t>
        </w:r>
        <w:r>
          <w:tab/>
        </w:r>
        <w:r>
          <w:fldChar w:fldCharType="begin"/>
        </w:r>
        <w:r>
          <w:instrText xml:space="preserve"> PAGEREF _Toc14969 \h </w:instrText>
        </w:r>
        <w:r>
          <w:fldChar w:fldCharType="separate"/>
        </w:r>
        <w:r>
          <w:t>3</w:t>
        </w:r>
        <w:r>
          <w:fldChar w:fldCharType="end"/>
        </w:r>
      </w:hyperlink>
    </w:p>
    <w:p>
      <w:pPr>
        <w:pStyle w:val="TOC2"/>
        <w:tabs>
          <w:tab w:val="right" w:leader="dot" w:pos="8306"/>
        </w:tabs>
      </w:pPr>
      <w:hyperlink w:anchor="_Toc19442" w:history="1">
        <w:r>
          <w:rPr>
            <w:rFonts w:ascii="仿宋" w:eastAsia="仿宋" w:hAnsi="仿宋" w:cs="仿宋" w:hint="eastAsia"/>
            <w:lang w:eastAsia="zh-CN"/>
          </w:rPr>
          <w:t>(二)、室内LED照明灯具项目目标</w:t>
        </w:r>
        <w:r>
          <w:tab/>
        </w:r>
        <w:r>
          <w:fldChar w:fldCharType="begin"/>
        </w:r>
        <w:r>
          <w:instrText xml:space="preserve"> PAGEREF _Toc19442 \h </w:instrText>
        </w:r>
        <w:r>
          <w:fldChar w:fldCharType="separate"/>
        </w:r>
        <w:r>
          <w:t>5</w:t>
        </w:r>
        <w:r>
          <w:fldChar w:fldCharType="end"/>
        </w:r>
      </w:hyperlink>
    </w:p>
    <w:p>
      <w:pPr>
        <w:pStyle w:val="TOC2"/>
        <w:tabs>
          <w:tab w:val="right" w:leader="dot" w:pos="8306"/>
        </w:tabs>
      </w:pPr>
      <w:hyperlink w:anchor="_Toc17884" w:history="1">
        <w:r>
          <w:rPr>
            <w:rFonts w:ascii="仿宋" w:eastAsia="仿宋" w:hAnsi="仿宋" w:cs="仿宋" w:hint="eastAsia"/>
            <w:lang w:eastAsia="zh-CN"/>
          </w:rPr>
          <w:t>(三)、室内LED照明灯具项目提出的理由</w:t>
        </w:r>
        <w:r>
          <w:tab/>
        </w:r>
        <w:r>
          <w:fldChar w:fldCharType="begin"/>
        </w:r>
        <w:r>
          <w:instrText xml:space="preserve"> PAGEREF _Toc17884 \h </w:instrText>
        </w:r>
        <w:r>
          <w:fldChar w:fldCharType="separate"/>
        </w:r>
        <w:r>
          <w:t>6</w:t>
        </w:r>
        <w:r>
          <w:fldChar w:fldCharType="end"/>
        </w:r>
      </w:hyperlink>
    </w:p>
    <w:p>
      <w:pPr>
        <w:pStyle w:val="TOC2"/>
        <w:tabs>
          <w:tab w:val="right" w:leader="dot" w:pos="8306"/>
        </w:tabs>
      </w:pPr>
      <w:hyperlink w:anchor="_Toc17489" w:history="1">
        <w:r>
          <w:rPr>
            <w:rFonts w:ascii="仿宋" w:eastAsia="仿宋" w:hAnsi="仿宋" w:cs="仿宋" w:hint="eastAsia"/>
            <w:lang w:eastAsia="zh-CN"/>
          </w:rPr>
          <w:t>(四)、室内LED照明灯具项目意义</w:t>
        </w:r>
        <w:r>
          <w:tab/>
        </w:r>
        <w:r>
          <w:fldChar w:fldCharType="begin"/>
        </w:r>
        <w:r>
          <w:instrText xml:space="preserve"> PAGEREF _Toc17489 \h </w:instrText>
        </w:r>
        <w:r>
          <w:fldChar w:fldCharType="separate"/>
        </w:r>
        <w:r>
          <w:t>8</w:t>
        </w:r>
        <w:r>
          <w:fldChar w:fldCharType="end"/>
        </w:r>
      </w:hyperlink>
    </w:p>
    <w:p>
      <w:pPr>
        <w:pStyle w:val="TOC2"/>
        <w:tabs>
          <w:tab w:val="right" w:leader="dot" w:pos="8306"/>
        </w:tabs>
      </w:pPr>
      <w:hyperlink w:anchor="_Toc24263" w:history="1">
        <w:r>
          <w:rPr>
            <w:rFonts w:ascii="仿宋" w:eastAsia="仿宋" w:hAnsi="仿宋" w:cs="仿宋" w:hint="eastAsia"/>
            <w:lang w:eastAsia="zh-CN"/>
          </w:rPr>
          <w:t>(五)、室内LED照明灯具项目背景</w:t>
        </w:r>
        <w:r>
          <w:tab/>
        </w:r>
        <w:r>
          <w:fldChar w:fldCharType="begin"/>
        </w:r>
        <w:r>
          <w:instrText xml:space="preserve"> PAGEREF _Toc24263 \h </w:instrText>
        </w:r>
        <w:r>
          <w:fldChar w:fldCharType="separate"/>
        </w:r>
        <w:r>
          <w:t>9</w:t>
        </w:r>
        <w:r>
          <w:fldChar w:fldCharType="end"/>
        </w:r>
      </w:hyperlink>
    </w:p>
    <w:p>
      <w:pPr>
        <w:pStyle w:val="TOC1"/>
        <w:tabs>
          <w:tab w:val="right" w:leader="dot" w:pos="8306"/>
        </w:tabs>
      </w:pPr>
      <w:hyperlink w:anchor="_Toc32407" w:history="1">
        <w:r>
          <w:rPr>
            <w:rFonts w:ascii="仿宋" w:eastAsia="仿宋" w:hAnsi="仿宋" w:cs="仿宋" w:hint="eastAsia"/>
            <w:lang w:eastAsia="zh-CN"/>
          </w:rPr>
          <w:t>二、室内LED照明灯具项目选址可行性分析</w:t>
        </w:r>
        <w:r>
          <w:tab/>
        </w:r>
        <w:r>
          <w:fldChar w:fldCharType="begin"/>
        </w:r>
        <w:r>
          <w:instrText xml:space="preserve"> PAGEREF _Toc32407 \h </w:instrText>
        </w:r>
        <w:r>
          <w:fldChar w:fldCharType="separate"/>
        </w:r>
        <w:r>
          <w:t>10</w:t>
        </w:r>
        <w:r>
          <w:fldChar w:fldCharType="end"/>
        </w:r>
      </w:hyperlink>
    </w:p>
    <w:p>
      <w:pPr>
        <w:pStyle w:val="TOC2"/>
        <w:tabs>
          <w:tab w:val="right" w:leader="dot" w:pos="8306"/>
        </w:tabs>
      </w:pPr>
      <w:hyperlink w:anchor="_Toc32639" w:history="1">
        <w:r>
          <w:rPr>
            <w:rFonts w:ascii="仿宋" w:eastAsia="仿宋" w:hAnsi="仿宋" w:cs="仿宋" w:hint="eastAsia"/>
            <w:lang w:eastAsia="zh-CN"/>
          </w:rPr>
          <w:t>(一)、室内LED照明灯具项目选址</w:t>
        </w:r>
        <w:r>
          <w:tab/>
        </w:r>
        <w:r>
          <w:fldChar w:fldCharType="begin"/>
        </w:r>
        <w:r>
          <w:instrText xml:space="preserve"> PAGEREF _Toc32639 \h </w:instrText>
        </w:r>
        <w:r>
          <w:fldChar w:fldCharType="separate"/>
        </w:r>
        <w:r>
          <w:t>10</w:t>
        </w:r>
        <w:r>
          <w:fldChar w:fldCharType="end"/>
        </w:r>
      </w:hyperlink>
    </w:p>
    <w:p>
      <w:pPr>
        <w:pStyle w:val="TOC2"/>
        <w:tabs>
          <w:tab w:val="right" w:leader="dot" w:pos="8306"/>
        </w:tabs>
      </w:pPr>
      <w:hyperlink w:anchor="_Toc4590" w:history="1">
        <w:r>
          <w:rPr>
            <w:rFonts w:ascii="仿宋" w:eastAsia="仿宋" w:hAnsi="仿宋" w:cs="仿宋" w:hint="eastAsia"/>
            <w:lang w:eastAsia="zh-CN"/>
          </w:rPr>
          <w:t>(二)、用地控制指标</w:t>
        </w:r>
        <w:r>
          <w:tab/>
        </w:r>
        <w:r>
          <w:fldChar w:fldCharType="begin"/>
        </w:r>
        <w:r>
          <w:instrText xml:space="preserve"> PAGEREF _Toc4590 \h </w:instrText>
        </w:r>
        <w:r>
          <w:fldChar w:fldCharType="separate"/>
        </w:r>
        <w:r>
          <w:t>10</w:t>
        </w:r>
        <w:r>
          <w:fldChar w:fldCharType="end"/>
        </w:r>
      </w:hyperlink>
    </w:p>
    <w:p>
      <w:pPr>
        <w:pStyle w:val="TOC2"/>
        <w:tabs>
          <w:tab w:val="right" w:leader="dot" w:pos="8306"/>
        </w:tabs>
      </w:pPr>
      <w:hyperlink w:anchor="_Toc14488" w:history="1">
        <w:r>
          <w:rPr>
            <w:rFonts w:ascii="仿宋" w:eastAsia="仿宋" w:hAnsi="仿宋" w:cs="仿宋" w:hint="eastAsia"/>
            <w:lang w:eastAsia="zh-CN"/>
          </w:rPr>
          <w:t>(三)、节约用地措施</w:t>
        </w:r>
        <w:r>
          <w:tab/>
        </w:r>
        <w:r>
          <w:fldChar w:fldCharType="begin"/>
        </w:r>
        <w:r>
          <w:instrText xml:space="preserve"> PAGEREF _Toc14488 \h </w:instrText>
        </w:r>
        <w:r>
          <w:fldChar w:fldCharType="separate"/>
        </w:r>
        <w:r>
          <w:t>12</w:t>
        </w:r>
        <w:r>
          <w:fldChar w:fldCharType="end"/>
        </w:r>
      </w:hyperlink>
    </w:p>
    <w:p>
      <w:pPr>
        <w:pStyle w:val="TOC2"/>
        <w:tabs>
          <w:tab w:val="right" w:leader="dot" w:pos="8306"/>
        </w:tabs>
      </w:pPr>
      <w:hyperlink w:anchor="_Toc4712" w:history="1">
        <w:r>
          <w:rPr>
            <w:rFonts w:ascii="仿宋" w:eastAsia="仿宋" w:hAnsi="仿宋" w:cs="仿宋" w:hint="eastAsia"/>
            <w:lang w:eastAsia="zh-CN"/>
          </w:rPr>
          <w:t>(四)、总图布置方案</w:t>
        </w:r>
        <w:r>
          <w:tab/>
        </w:r>
        <w:r>
          <w:fldChar w:fldCharType="begin"/>
        </w:r>
        <w:r>
          <w:instrText xml:space="preserve"> PAGEREF _Toc4712 \h </w:instrText>
        </w:r>
        <w:r>
          <w:fldChar w:fldCharType="separate"/>
        </w:r>
        <w:r>
          <w:t>13</w:t>
        </w:r>
        <w:r>
          <w:fldChar w:fldCharType="end"/>
        </w:r>
      </w:hyperlink>
    </w:p>
    <w:p>
      <w:pPr>
        <w:pStyle w:val="TOC2"/>
        <w:tabs>
          <w:tab w:val="right" w:leader="dot" w:pos="8306"/>
        </w:tabs>
      </w:pPr>
      <w:hyperlink w:anchor="_Toc9343" w:history="1">
        <w:r>
          <w:rPr>
            <w:rFonts w:ascii="仿宋" w:eastAsia="仿宋" w:hAnsi="仿宋" w:cs="仿宋" w:hint="eastAsia"/>
            <w:lang w:eastAsia="zh-CN"/>
          </w:rPr>
          <w:t>(五)、选址综合评价</w:t>
        </w:r>
        <w:r>
          <w:tab/>
        </w:r>
        <w:r>
          <w:fldChar w:fldCharType="begin"/>
        </w:r>
        <w:r>
          <w:instrText xml:space="preserve"> PAGEREF _Toc9343 \h </w:instrText>
        </w:r>
        <w:r>
          <w:fldChar w:fldCharType="separate"/>
        </w:r>
        <w:r>
          <w:t>14</w:t>
        </w:r>
        <w:r>
          <w:fldChar w:fldCharType="end"/>
        </w:r>
      </w:hyperlink>
    </w:p>
    <w:p>
      <w:pPr>
        <w:pStyle w:val="TOC1"/>
        <w:tabs>
          <w:tab w:val="right" w:leader="dot" w:pos="8306"/>
        </w:tabs>
      </w:pPr>
      <w:hyperlink w:anchor="_Toc13524" w:history="1">
        <w:r>
          <w:rPr>
            <w:rFonts w:ascii="仿宋" w:eastAsia="仿宋" w:hAnsi="仿宋" w:cs="仿宋" w:hint="eastAsia"/>
            <w:lang w:eastAsia="zh-CN"/>
          </w:rPr>
          <w:t>三、工艺说明</w:t>
        </w:r>
        <w:r>
          <w:tab/>
        </w:r>
        <w:r>
          <w:fldChar w:fldCharType="begin"/>
        </w:r>
        <w:r>
          <w:instrText xml:space="preserve"> PAGEREF _Toc13524 \h </w:instrText>
        </w:r>
        <w:r>
          <w:fldChar w:fldCharType="separate"/>
        </w:r>
        <w:r>
          <w:t>15</w:t>
        </w:r>
        <w:r>
          <w:fldChar w:fldCharType="end"/>
        </w:r>
      </w:hyperlink>
    </w:p>
    <w:p>
      <w:pPr>
        <w:pStyle w:val="TOC2"/>
        <w:tabs>
          <w:tab w:val="right" w:leader="dot" w:pos="8306"/>
        </w:tabs>
      </w:pPr>
      <w:hyperlink w:anchor="_Toc121" w:history="1">
        <w:r>
          <w:rPr>
            <w:rFonts w:ascii="仿宋" w:eastAsia="仿宋" w:hAnsi="仿宋" w:cs="仿宋" w:hint="eastAsia"/>
            <w:lang w:eastAsia="zh-CN"/>
          </w:rPr>
          <w:t>(一)、技术管理特点</w:t>
        </w:r>
        <w:r>
          <w:tab/>
        </w:r>
        <w:r>
          <w:fldChar w:fldCharType="begin"/>
        </w:r>
        <w:r>
          <w:instrText xml:space="preserve"> PAGEREF _Toc121 \h </w:instrText>
        </w:r>
        <w:r>
          <w:fldChar w:fldCharType="separate"/>
        </w:r>
        <w:r>
          <w:t>15</w:t>
        </w:r>
        <w:r>
          <w:fldChar w:fldCharType="end"/>
        </w:r>
      </w:hyperlink>
    </w:p>
    <w:p>
      <w:pPr>
        <w:pStyle w:val="TOC2"/>
        <w:tabs>
          <w:tab w:val="right" w:leader="dot" w:pos="8306"/>
        </w:tabs>
      </w:pPr>
      <w:hyperlink w:anchor="_Toc30287" w:history="1">
        <w:r>
          <w:rPr>
            <w:rFonts w:ascii="仿宋" w:eastAsia="仿宋" w:hAnsi="仿宋" w:cs="仿宋" w:hint="eastAsia"/>
            <w:lang w:eastAsia="zh-CN"/>
          </w:rPr>
          <w:t>(二)、室内LED照明灯具项目工艺技术设计方案</w:t>
        </w:r>
        <w:r>
          <w:tab/>
        </w:r>
        <w:r>
          <w:fldChar w:fldCharType="begin"/>
        </w:r>
        <w:r>
          <w:instrText xml:space="preserve"> PAGEREF _Toc30287 \h </w:instrText>
        </w:r>
        <w:r>
          <w:fldChar w:fldCharType="separate"/>
        </w:r>
        <w:r>
          <w:t>17</w:t>
        </w:r>
        <w:r>
          <w:fldChar w:fldCharType="end"/>
        </w:r>
      </w:hyperlink>
    </w:p>
    <w:p>
      <w:pPr>
        <w:pStyle w:val="TOC2"/>
        <w:tabs>
          <w:tab w:val="right" w:leader="dot" w:pos="8306"/>
        </w:tabs>
      </w:pPr>
      <w:hyperlink w:anchor="_Toc24175" w:history="1">
        <w:r>
          <w:rPr>
            <w:rFonts w:ascii="仿宋" w:eastAsia="仿宋" w:hAnsi="仿宋" w:cs="仿宋" w:hint="eastAsia"/>
            <w:lang w:eastAsia="zh-CN"/>
          </w:rPr>
          <w:t>(三)、设备选型方案</w:t>
        </w:r>
        <w:r>
          <w:tab/>
        </w:r>
        <w:r>
          <w:fldChar w:fldCharType="begin"/>
        </w:r>
        <w:r>
          <w:instrText xml:space="preserve"> PAGEREF _Toc24175 \h </w:instrText>
        </w:r>
        <w:r>
          <w:fldChar w:fldCharType="separate"/>
        </w:r>
        <w:r>
          <w:t>18</w:t>
        </w:r>
        <w:r>
          <w:fldChar w:fldCharType="end"/>
        </w:r>
      </w:hyperlink>
    </w:p>
    <w:p>
      <w:pPr>
        <w:pStyle w:val="TOC1"/>
        <w:tabs>
          <w:tab w:val="right" w:leader="dot" w:pos="8306"/>
        </w:tabs>
      </w:pPr>
      <w:hyperlink w:anchor="_Toc3414" w:history="1">
        <w:r>
          <w:rPr>
            <w:rFonts w:ascii="仿宋" w:eastAsia="仿宋" w:hAnsi="仿宋" w:cs="仿宋" w:hint="eastAsia"/>
            <w:lang w:eastAsia="zh-CN"/>
          </w:rPr>
          <w:t>四、室内LED照明灯具项目文档管理</w:t>
        </w:r>
        <w:r>
          <w:tab/>
        </w:r>
        <w:r>
          <w:fldChar w:fldCharType="begin"/>
        </w:r>
        <w:r>
          <w:instrText xml:space="preserve"> PAGEREF _Toc3414 \h </w:instrText>
        </w:r>
        <w:r>
          <w:fldChar w:fldCharType="separate"/>
        </w:r>
        <w:r>
          <w:t>19</w:t>
        </w:r>
        <w:r>
          <w:fldChar w:fldCharType="end"/>
        </w:r>
      </w:hyperlink>
    </w:p>
    <w:p>
      <w:pPr>
        <w:pStyle w:val="TOC2"/>
        <w:tabs>
          <w:tab w:val="right" w:leader="dot" w:pos="8306"/>
        </w:tabs>
      </w:pPr>
      <w:hyperlink w:anchor="_Toc15933" w:history="1">
        <w:r>
          <w:rPr>
            <w:rFonts w:ascii="仿宋" w:eastAsia="仿宋" w:hAnsi="仿宋" w:cs="仿宋" w:hint="eastAsia"/>
            <w:lang w:eastAsia="zh-CN"/>
          </w:rPr>
          <w:t>(一)、文档编制与审查</w:t>
        </w:r>
        <w:r>
          <w:tab/>
        </w:r>
        <w:r>
          <w:fldChar w:fldCharType="begin"/>
        </w:r>
        <w:r>
          <w:instrText xml:space="preserve"> PAGEREF _Toc15933 \h </w:instrText>
        </w:r>
        <w:r>
          <w:fldChar w:fldCharType="separate"/>
        </w:r>
        <w:r>
          <w:t>19</w:t>
        </w:r>
        <w:r>
          <w:fldChar w:fldCharType="end"/>
        </w:r>
      </w:hyperlink>
    </w:p>
    <w:p>
      <w:pPr>
        <w:pStyle w:val="TOC2"/>
        <w:tabs>
          <w:tab w:val="right" w:leader="dot" w:pos="8306"/>
        </w:tabs>
      </w:pPr>
      <w:hyperlink w:anchor="_Toc22623" w:history="1">
        <w:r>
          <w:rPr>
            <w:rFonts w:ascii="仿宋" w:eastAsia="仿宋" w:hAnsi="仿宋" w:cs="仿宋" w:hint="eastAsia"/>
            <w:lang w:eastAsia="zh-CN"/>
          </w:rPr>
          <w:t>(二)、文档发布与分发</w:t>
        </w:r>
        <w:r>
          <w:tab/>
        </w:r>
        <w:r>
          <w:fldChar w:fldCharType="begin"/>
        </w:r>
        <w:r>
          <w:instrText xml:space="preserve"> PAGEREF _Toc22623 \h </w:instrText>
        </w:r>
        <w:r>
          <w:fldChar w:fldCharType="separate"/>
        </w:r>
        <w:r>
          <w:t>21</w:t>
        </w:r>
        <w:r>
          <w:fldChar w:fldCharType="end"/>
        </w:r>
      </w:hyperlink>
    </w:p>
    <w:p>
      <w:pPr>
        <w:pStyle w:val="TOC2"/>
        <w:tabs>
          <w:tab w:val="right" w:leader="dot" w:pos="8306"/>
        </w:tabs>
      </w:pPr>
      <w:hyperlink w:anchor="_Toc4708" w:history="1">
        <w:r>
          <w:rPr>
            <w:rFonts w:ascii="仿宋" w:eastAsia="仿宋" w:hAnsi="仿宋" w:cs="仿宋" w:hint="eastAsia"/>
            <w:lang w:eastAsia="zh-CN"/>
          </w:rPr>
          <w:t>(三)、文档存档与归档</w:t>
        </w:r>
        <w:r>
          <w:tab/>
        </w:r>
        <w:r>
          <w:fldChar w:fldCharType="begin"/>
        </w:r>
        <w:r>
          <w:instrText xml:space="preserve"> PAGEREF _Toc4708 \h </w:instrText>
        </w:r>
        <w:r>
          <w:fldChar w:fldCharType="separate"/>
        </w:r>
        <w:r>
          <w:t>22</w:t>
        </w:r>
        <w:r>
          <w:fldChar w:fldCharType="end"/>
        </w:r>
      </w:hyperlink>
    </w:p>
    <w:p>
      <w:pPr>
        <w:pStyle w:val="TOC1"/>
        <w:tabs>
          <w:tab w:val="right" w:leader="dot" w:pos="8306"/>
        </w:tabs>
      </w:pPr>
      <w:hyperlink w:anchor="_Toc24133" w:history="1">
        <w:r>
          <w:rPr>
            <w:rFonts w:ascii="仿宋" w:eastAsia="仿宋" w:hAnsi="仿宋" w:cs="仿宋" w:hint="eastAsia"/>
            <w:lang w:eastAsia="zh-CN"/>
          </w:rPr>
          <w:t>五、室内LED照明灯具项目绩效评估</w:t>
        </w:r>
        <w:r>
          <w:tab/>
        </w:r>
        <w:r>
          <w:fldChar w:fldCharType="begin"/>
        </w:r>
        <w:r>
          <w:instrText xml:space="preserve"> PAGEREF _Toc24133 \h </w:instrText>
        </w:r>
        <w:r>
          <w:fldChar w:fldCharType="separate"/>
        </w:r>
        <w:r>
          <w:t>23</w:t>
        </w:r>
        <w:r>
          <w:fldChar w:fldCharType="end"/>
        </w:r>
      </w:hyperlink>
    </w:p>
    <w:p>
      <w:pPr>
        <w:pStyle w:val="TOC2"/>
        <w:tabs>
          <w:tab w:val="right" w:leader="dot" w:pos="8306"/>
        </w:tabs>
      </w:pPr>
      <w:hyperlink w:anchor="_Toc4933" w:history="1">
        <w:r>
          <w:rPr>
            <w:rFonts w:ascii="仿宋" w:eastAsia="仿宋" w:hAnsi="仿宋" w:cs="仿宋" w:hint="eastAsia"/>
            <w:lang w:eastAsia="zh-CN"/>
          </w:rPr>
          <w:t>(一)、绩效评估指标</w:t>
        </w:r>
        <w:r>
          <w:tab/>
        </w:r>
        <w:r>
          <w:fldChar w:fldCharType="begin"/>
        </w:r>
        <w:r>
          <w:instrText xml:space="preserve"> PAGEREF _Toc4933 \h </w:instrText>
        </w:r>
        <w:r>
          <w:fldChar w:fldCharType="separate"/>
        </w:r>
        <w:r>
          <w:t>23</w:t>
        </w:r>
        <w:r>
          <w:fldChar w:fldCharType="end"/>
        </w:r>
      </w:hyperlink>
    </w:p>
    <w:p>
      <w:pPr>
        <w:pStyle w:val="TOC2"/>
        <w:tabs>
          <w:tab w:val="right" w:leader="dot" w:pos="8306"/>
        </w:tabs>
      </w:pPr>
      <w:hyperlink w:anchor="_Toc22283" w:history="1">
        <w:r>
          <w:rPr>
            <w:rFonts w:ascii="仿宋" w:eastAsia="仿宋" w:hAnsi="仿宋" w:cs="仿宋" w:hint="eastAsia"/>
            <w:lang w:eastAsia="zh-CN"/>
          </w:rPr>
          <w:t>(二)、绩效评估方法</w:t>
        </w:r>
        <w:r>
          <w:tab/>
        </w:r>
        <w:r>
          <w:fldChar w:fldCharType="begin"/>
        </w:r>
        <w:r>
          <w:instrText xml:space="preserve"> PAGEREF _Toc22283 \h </w:instrText>
        </w:r>
        <w:r>
          <w:fldChar w:fldCharType="separate"/>
        </w:r>
        <w:r>
          <w:t>24</w:t>
        </w:r>
        <w:r>
          <w:fldChar w:fldCharType="end"/>
        </w:r>
      </w:hyperlink>
    </w:p>
    <w:p>
      <w:pPr>
        <w:pStyle w:val="TOC2"/>
        <w:tabs>
          <w:tab w:val="right" w:leader="dot" w:pos="8306"/>
        </w:tabs>
      </w:pPr>
      <w:hyperlink w:anchor="_Toc7513" w:history="1">
        <w:r>
          <w:rPr>
            <w:rFonts w:ascii="仿宋" w:eastAsia="仿宋" w:hAnsi="仿宋" w:cs="仿宋" w:hint="eastAsia"/>
            <w:lang w:eastAsia="zh-CN"/>
          </w:rPr>
          <w:t>(三)、绩效评估周期</w:t>
        </w:r>
        <w:r>
          <w:tab/>
        </w:r>
        <w:r>
          <w:fldChar w:fldCharType="begin"/>
        </w:r>
        <w:r>
          <w:instrText xml:space="preserve"> PAGEREF _Toc7513 \h </w:instrText>
        </w:r>
        <w:r>
          <w:fldChar w:fldCharType="separate"/>
        </w:r>
        <w:r>
          <w:t>25</w:t>
        </w:r>
        <w:r>
          <w:fldChar w:fldCharType="end"/>
        </w:r>
      </w:hyperlink>
    </w:p>
    <w:p>
      <w:pPr>
        <w:pStyle w:val="TOC1"/>
        <w:tabs>
          <w:tab w:val="right" w:leader="dot" w:pos="8306"/>
        </w:tabs>
      </w:pPr>
      <w:hyperlink w:anchor="_Toc10177" w:history="1">
        <w:r>
          <w:rPr>
            <w:rFonts w:ascii="仿宋" w:eastAsia="仿宋" w:hAnsi="仿宋" w:cs="仿宋" w:hint="eastAsia"/>
            <w:lang w:eastAsia="zh-CN"/>
          </w:rPr>
          <w:t>六、室内LED照明灯具项目可持续发展</w:t>
        </w:r>
        <w:r>
          <w:tab/>
        </w:r>
        <w:r>
          <w:fldChar w:fldCharType="begin"/>
        </w:r>
        <w:r>
          <w:instrText xml:space="preserve"> PAGEREF _Toc10177 \h </w:instrText>
        </w:r>
        <w:r>
          <w:fldChar w:fldCharType="separate"/>
        </w:r>
        <w:r>
          <w:t>26</w:t>
        </w:r>
        <w:r>
          <w:fldChar w:fldCharType="end"/>
        </w:r>
      </w:hyperlink>
    </w:p>
    <w:p>
      <w:pPr>
        <w:pStyle w:val="TOC2"/>
        <w:tabs>
          <w:tab w:val="right" w:leader="dot" w:pos="8306"/>
        </w:tabs>
      </w:pPr>
      <w:hyperlink w:anchor="_Toc31231" w:history="1">
        <w:r>
          <w:rPr>
            <w:rFonts w:ascii="仿宋" w:eastAsia="仿宋" w:hAnsi="仿宋" w:cs="仿宋" w:hint="eastAsia"/>
            <w:lang w:eastAsia="zh-CN"/>
          </w:rPr>
          <w:t>(一)、可持续战略与实践</w:t>
        </w:r>
        <w:r>
          <w:tab/>
        </w:r>
        <w:r>
          <w:fldChar w:fldCharType="begin"/>
        </w:r>
        <w:r>
          <w:instrText xml:space="preserve"> PAGEREF _Toc31231 \h </w:instrText>
        </w:r>
        <w:r>
          <w:fldChar w:fldCharType="separate"/>
        </w:r>
        <w:r>
          <w:t>26</w:t>
        </w:r>
        <w:r>
          <w:fldChar w:fldCharType="end"/>
        </w:r>
      </w:hyperlink>
    </w:p>
    <w:p>
      <w:pPr>
        <w:pStyle w:val="TOC2"/>
        <w:tabs>
          <w:tab w:val="right" w:leader="dot" w:pos="8306"/>
        </w:tabs>
      </w:pPr>
      <w:hyperlink w:anchor="_Toc21141" w:history="1">
        <w:r>
          <w:rPr>
            <w:rFonts w:ascii="仿宋" w:eastAsia="仿宋" w:hAnsi="仿宋" w:cs="仿宋" w:hint="eastAsia"/>
            <w:lang w:eastAsia="zh-CN"/>
          </w:rPr>
          <w:t>(二)、环保与社会责任</w:t>
        </w:r>
        <w:r>
          <w:tab/>
        </w:r>
        <w:r>
          <w:fldChar w:fldCharType="begin"/>
        </w:r>
        <w:r>
          <w:instrText xml:space="preserve"> PAGEREF _Toc21141 \h </w:instrText>
        </w:r>
        <w:r>
          <w:fldChar w:fldCharType="separate"/>
        </w:r>
        <w:r>
          <w:t>27</w:t>
        </w:r>
        <w:r>
          <w:fldChar w:fldCharType="end"/>
        </w:r>
      </w:hyperlink>
    </w:p>
    <w:p>
      <w:pPr>
        <w:pStyle w:val="TOC1"/>
        <w:tabs>
          <w:tab w:val="right" w:leader="dot" w:pos="8306"/>
        </w:tabs>
      </w:pPr>
      <w:hyperlink w:anchor="_Toc12242" w:history="1">
        <w:r>
          <w:rPr>
            <w:rFonts w:ascii="仿宋" w:eastAsia="仿宋" w:hAnsi="仿宋" w:cs="仿宋" w:hint="eastAsia"/>
            <w:lang w:eastAsia="zh-CN"/>
          </w:rPr>
          <w:t>七、室内LED照明灯具项目风险管理</w:t>
        </w:r>
        <w:r>
          <w:tab/>
        </w:r>
        <w:r>
          <w:fldChar w:fldCharType="begin"/>
        </w:r>
        <w:r>
          <w:instrText xml:space="preserve"> PAGEREF _Toc12242 \h </w:instrText>
        </w:r>
        <w:r>
          <w:fldChar w:fldCharType="separate"/>
        </w:r>
        <w:r>
          <w:t>28</w:t>
        </w:r>
        <w:r>
          <w:fldChar w:fldCharType="end"/>
        </w:r>
      </w:hyperlink>
    </w:p>
    <w:p>
      <w:pPr>
        <w:pStyle w:val="TOC2"/>
        <w:tabs>
          <w:tab w:val="right" w:leader="dot" w:pos="8306"/>
        </w:tabs>
      </w:pPr>
      <w:hyperlink w:anchor="_Toc9294" w:history="1">
        <w:r>
          <w:rPr>
            <w:rFonts w:ascii="仿宋" w:eastAsia="仿宋" w:hAnsi="仿宋" w:cs="仿宋" w:hint="eastAsia"/>
            <w:lang w:eastAsia="zh-CN"/>
          </w:rPr>
          <w:t>(一)、风险识别与评估</w:t>
        </w:r>
        <w:r>
          <w:tab/>
        </w:r>
        <w:r>
          <w:fldChar w:fldCharType="begin"/>
        </w:r>
        <w:r>
          <w:instrText xml:space="preserve"> PAGEREF _Toc9294 \h </w:instrText>
        </w:r>
        <w:r>
          <w:fldChar w:fldCharType="separate"/>
        </w:r>
        <w:r>
          <w:t>28</w:t>
        </w:r>
        <w:r>
          <w:fldChar w:fldCharType="end"/>
        </w:r>
      </w:hyperlink>
    </w:p>
    <w:p>
      <w:pPr>
        <w:pStyle w:val="TOC2"/>
        <w:tabs>
          <w:tab w:val="right" w:leader="dot" w:pos="8306"/>
        </w:tabs>
      </w:pPr>
      <w:hyperlink w:anchor="_Toc7853" w:history="1">
        <w:r>
          <w:rPr>
            <w:rFonts w:ascii="仿宋" w:eastAsia="仿宋" w:hAnsi="仿宋" w:cs="仿宋" w:hint="eastAsia"/>
            <w:lang w:eastAsia="zh-CN"/>
          </w:rPr>
          <w:t>(二)、风险应对策略</w:t>
        </w:r>
        <w:r>
          <w:tab/>
        </w:r>
        <w:r>
          <w:fldChar w:fldCharType="begin"/>
        </w:r>
        <w:r>
          <w:instrText xml:space="preserve"> PAGEREF _Toc7853 \h </w:instrText>
        </w:r>
        <w:r>
          <w:fldChar w:fldCharType="separate"/>
        </w:r>
        <w:r>
          <w:t>29</w:t>
        </w:r>
        <w:r>
          <w:fldChar w:fldCharType="end"/>
        </w:r>
      </w:hyperlink>
    </w:p>
    <w:p>
      <w:pPr>
        <w:pStyle w:val="TOC2"/>
        <w:tabs>
          <w:tab w:val="right" w:leader="dot" w:pos="8306"/>
        </w:tabs>
      </w:pPr>
      <w:hyperlink w:anchor="_Toc29385" w:history="1">
        <w:r>
          <w:rPr>
            <w:rFonts w:ascii="仿宋" w:eastAsia="仿宋" w:hAnsi="仿宋" w:cs="仿宋" w:hint="eastAsia"/>
            <w:lang w:eastAsia="zh-CN"/>
          </w:rPr>
          <w:t>(三)、风险监控与控制</w:t>
        </w:r>
        <w:r>
          <w:tab/>
        </w:r>
        <w:r>
          <w:fldChar w:fldCharType="begin"/>
        </w:r>
        <w:r>
          <w:instrText xml:space="preserve"> PAGEREF _Toc29385 \h </w:instrText>
        </w:r>
        <w:r>
          <w:fldChar w:fldCharType="separate"/>
        </w:r>
        <w:r>
          <w:t>31</w:t>
        </w:r>
        <w:r>
          <w:fldChar w:fldCharType="end"/>
        </w:r>
      </w:hyperlink>
    </w:p>
    <w:p>
      <w:pPr>
        <w:pStyle w:val="TOC1"/>
        <w:tabs>
          <w:tab w:val="right" w:leader="dot" w:pos="8306"/>
        </w:tabs>
      </w:pPr>
      <w:hyperlink w:anchor="_Toc3264" w:history="1">
        <w:r>
          <w:rPr>
            <w:rFonts w:ascii="仿宋" w:eastAsia="仿宋" w:hAnsi="仿宋" w:cs="仿宋" w:hint="eastAsia"/>
            <w:lang w:eastAsia="zh-CN"/>
          </w:rPr>
          <w:t>八、室内LED照明灯具项目创新与研发</w:t>
        </w:r>
        <w:r>
          <w:tab/>
        </w:r>
        <w:r>
          <w:fldChar w:fldCharType="begin"/>
        </w:r>
        <w:r>
          <w:instrText xml:space="preserve"> PAGEREF _Toc3264 \h </w:instrText>
        </w:r>
        <w:r>
          <w:fldChar w:fldCharType="separate"/>
        </w:r>
        <w:r>
          <w:t>32</w:t>
        </w:r>
        <w:r>
          <w:fldChar w:fldCharType="end"/>
        </w:r>
      </w:hyperlink>
    </w:p>
    <w:p>
      <w:pPr>
        <w:pStyle w:val="TOC2"/>
        <w:tabs>
          <w:tab w:val="right" w:leader="dot" w:pos="8306"/>
        </w:tabs>
      </w:pPr>
      <w:hyperlink w:anchor="_Toc7211" w:history="1">
        <w:r>
          <w:rPr>
            <w:rFonts w:ascii="仿宋" w:eastAsia="仿宋" w:hAnsi="仿宋" w:cs="仿宋" w:hint="eastAsia"/>
            <w:lang w:eastAsia="zh-CN"/>
          </w:rPr>
          <w:t>(一)、创新策略与方向</w:t>
        </w:r>
        <w:r>
          <w:tab/>
        </w:r>
        <w:r>
          <w:fldChar w:fldCharType="begin"/>
        </w:r>
        <w:r>
          <w:instrText xml:space="preserve"> PAGEREF _Toc7211 \h </w:instrText>
        </w:r>
        <w:r>
          <w:fldChar w:fldCharType="separate"/>
        </w:r>
        <w:r>
          <w:t>32</w:t>
        </w:r>
        <w:r>
          <w:fldChar w:fldCharType="end"/>
        </w:r>
      </w:hyperlink>
    </w:p>
    <w:p>
      <w:pPr>
        <w:pStyle w:val="TOC2"/>
        <w:tabs>
          <w:tab w:val="right" w:leader="dot" w:pos="8306"/>
        </w:tabs>
      </w:pPr>
      <w:hyperlink w:anchor="_Toc13672" w:history="1">
        <w:r>
          <w:rPr>
            <w:rFonts w:ascii="仿宋" w:eastAsia="仿宋" w:hAnsi="仿宋" w:cs="仿宋" w:hint="eastAsia"/>
            <w:lang w:eastAsia="zh-CN"/>
          </w:rPr>
          <w:t>(二)、研发规划与投入</w:t>
        </w:r>
        <w:r>
          <w:tab/>
        </w:r>
        <w:r>
          <w:fldChar w:fldCharType="begin"/>
        </w:r>
        <w:r>
          <w:instrText xml:space="preserve"> PAGEREF _Toc13672 \h </w:instrText>
        </w:r>
        <w:r>
          <w:fldChar w:fldCharType="separate"/>
        </w:r>
        <w:r>
          <w:t>33</w:t>
        </w:r>
        <w:r>
          <w:fldChar w:fldCharType="end"/>
        </w:r>
      </w:hyperlink>
    </w:p>
    <w:p>
      <w:pPr>
        <w:pStyle w:val="TOC1"/>
        <w:tabs>
          <w:tab w:val="right" w:leader="dot" w:pos="8306"/>
        </w:tabs>
      </w:pPr>
      <w:hyperlink w:anchor="_Toc13546" w:history="1">
        <w:r>
          <w:rPr>
            <w:rFonts w:ascii="仿宋" w:eastAsia="仿宋" w:hAnsi="仿宋" w:cs="仿宋" w:hint="eastAsia"/>
            <w:lang w:eastAsia="zh-CN"/>
          </w:rPr>
          <w:t>九、室内LED照明灯具项目投资规划</w:t>
        </w:r>
        <w:r>
          <w:tab/>
        </w:r>
        <w:r>
          <w:fldChar w:fldCharType="begin"/>
        </w:r>
        <w:r>
          <w:instrText xml:space="preserve"> PAGEREF _Toc13546 \h </w:instrText>
        </w:r>
        <w:r>
          <w:fldChar w:fldCharType="separate"/>
        </w:r>
        <w:r>
          <w:t>35</w:t>
        </w:r>
        <w:r>
          <w:fldChar w:fldCharType="end"/>
        </w:r>
      </w:hyperlink>
    </w:p>
    <w:p>
      <w:pPr>
        <w:pStyle w:val="TOC2"/>
        <w:tabs>
          <w:tab w:val="right" w:leader="dot" w:pos="8306"/>
        </w:tabs>
      </w:pPr>
      <w:hyperlink w:anchor="_Toc12197" w:history="1">
        <w:r>
          <w:rPr>
            <w:rFonts w:ascii="仿宋" w:eastAsia="仿宋" w:hAnsi="仿宋" w:cs="仿宋" w:hint="eastAsia"/>
            <w:lang w:eastAsia="zh-CN"/>
          </w:rPr>
          <w:t>(一)、室内LED照明灯具项目总投资估算</w:t>
        </w:r>
        <w:r>
          <w:tab/>
        </w:r>
        <w:r>
          <w:fldChar w:fldCharType="begin"/>
        </w:r>
        <w:r>
          <w:instrText xml:space="preserve"> PAGEREF _Toc12197 \h </w:instrText>
        </w:r>
        <w:r>
          <w:fldChar w:fldCharType="separate"/>
        </w:r>
        <w:r>
          <w:t>35</w:t>
        </w:r>
        <w:r>
          <w:fldChar w:fldCharType="end"/>
        </w:r>
      </w:hyperlink>
    </w:p>
    <w:p>
      <w:pPr>
        <w:pStyle w:val="TOC2"/>
        <w:tabs>
          <w:tab w:val="right" w:leader="dot" w:pos="8306"/>
        </w:tabs>
      </w:pPr>
      <w:hyperlink w:anchor="_Toc735" w:history="1">
        <w:r>
          <w:rPr>
            <w:rFonts w:ascii="仿宋" w:eastAsia="仿宋" w:hAnsi="仿宋" w:cs="仿宋" w:hint="eastAsia"/>
            <w:lang w:eastAsia="zh-CN"/>
          </w:rPr>
          <w:t>(二)、资金筹措</w:t>
        </w:r>
        <w:r>
          <w:tab/>
        </w:r>
        <w:r>
          <w:fldChar w:fldCharType="begin"/>
        </w:r>
        <w:r>
          <w:instrText xml:space="preserve"> PAGEREF _Toc735 \h </w:instrText>
        </w:r>
        <w:r>
          <w:fldChar w:fldCharType="separate"/>
        </w:r>
        <w:r>
          <w:t>36</w:t>
        </w:r>
        <w:r>
          <w:fldChar w:fldCharType="end"/>
        </w:r>
      </w:hyperlink>
    </w:p>
    <w:p>
      <w:pPr>
        <w:pStyle w:val="TOC1"/>
        <w:tabs>
          <w:tab w:val="right" w:leader="dot" w:pos="8306"/>
        </w:tabs>
      </w:pPr>
      <w:hyperlink w:anchor="_Toc29028" w:history="1">
        <w:r>
          <w:rPr>
            <w:rFonts w:ascii="仿宋" w:eastAsia="仿宋" w:hAnsi="仿宋" w:cs="仿宋" w:hint="eastAsia"/>
            <w:lang w:eastAsia="zh-CN"/>
          </w:rPr>
          <w:t>十、生产安全保护</w:t>
        </w:r>
        <w:r>
          <w:tab/>
        </w:r>
        <w:r>
          <w:fldChar w:fldCharType="begin"/>
        </w:r>
        <w:r>
          <w:instrText xml:space="preserve"> PAGEREF _Toc29028 \h </w:instrText>
        </w:r>
        <w:r>
          <w:fldChar w:fldCharType="separate"/>
        </w:r>
        <w:r>
          <w:t>37</w:t>
        </w:r>
        <w:r>
          <w:fldChar w:fldCharType="end"/>
        </w:r>
      </w:hyperlink>
    </w:p>
    <w:p>
      <w:pPr>
        <w:pStyle w:val="TOC2"/>
        <w:tabs>
          <w:tab w:val="right" w:leader="dot" w:pos="8306"/>
        </w:tabs>
      </w:pPr>
      <w:hyperlink w:anchor="_Toc5613" w:history="1">
        <w:r>
          <w:rPr>
            <w:rFonts w:ascii="仿宋" w:eastAsia="仿宋" w:hAnsi="仿宋" w:cs="仿宋" w:hint="eastAsia"/>
            <w:lang w:eastAsia="zh-CN"/>
          </w:rPr>
          <w:t>(一)、消防安全</w:t>
        </w:r>
        <w:r>
          <w:tab/>
        </w:r>
        <w:r>
          <w:fldChar w:fldCharType="begin"/>
        </w:r>
        <w:r>
          <w:instrText xml:space="preserve"> PAGEREF _Toc5613 \h </w:instrText>
        </w:r>
        <w:r>
          <w:fldChar w:fldCharType="separate"/>
        </w:r>
        <w:r>
          <w:t>37</w:t>
        </w:r>
        <w:r>
          <w:fldChar w:fldCharType="end"/>
        </w:r>
      </w:hyperlink>
    </w:p>
    <w:p>
      <w:pPr>
        <w:pStyle w:val="TOC2"/>
        <w:tabs>
          <w:tab w:val="right" w:leader="dot" w:pos="8306"/>
        </w:tabs>
      </w:pPr>
      <w:hyperlink w:anchor="_Toc7672" w:history="1">
        <w:r>
          <w:rPr>
            <w:rFonts w:ascii="仿宋" w:eastAsia="仿宋" w:hAnsi="仿宋" w:cs="仿宋" w:hint="eastAsia"/>
            <w:lang w:eastAsia="zh-CN"/>
          </w:rPr>
          <w:t>(二)、防火防爆总图布置措施</w:t>
        </w:r>
        <w:r>
          <w:tab/>
        </w:r>
        <w:r>
          <w:fldChar w:fldCharType="begin"/>
        </w:r>
        <w:r>
          <w:instrText xml:space="preserve"> PAGEREF _Toc7672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84" w:history="1">
        <w:r>
          <w:rPr>
            <w:rFonts w:ascii="仿宋" w:eastAsia="仿宋" w:hAnsi="仿宋" w:cs="仿宋" w:hint="eastAsia"/>
            <w:lang w:eastAsia="zh-CN"/>
          </w:rPr>
          <w:t>(三)、自然灾害防范措施</w:t>
        </w:r>
        <w:r>
          <w:tab/>
        </w:r>
        <w:r>
          <w:fldChar w:fldCharType="begin"/>
        </w:r>
        <w:r>
          <w:instrText xml:space="preserve"> PAGEREF _Toc4884 \h </w:instrText>
        </w:r>
        <w:r>
          <w:fldChar w:fldCharType="separate"/>
        </w:r>
        <w:r>
          <w:t>40</w:t>
        </w:r>
        <w:r>
          <w:fldChar w:fldCharType="end"/>
        </w:r>
      </w:hyperlink>
    </w:p>
    <w:p>
      <w:pPr>
        <w:pStyle w:val="TOC2"/>
        <w:tabs>
          <w:tab w:val="right" w:leader="dot" w:pos="8306"/>
        </w:tabs>
      </w:pPr>
      <w:hyperlink w:anchor="_Toc373" w:history="1">
        <w:r>
          <w:rPr>
            <w:rFonts w:ascii="仿宋" w:eastAsia="仿宋" w:hAnsi="仿宋" w:cs="仿宋" w:hint="eastAsia"/>
            <w:lang w:eastAsia="zh-CN"/>
          </w:rPr>
          <w:t>(四)、安全色及安全标志使用要求</w:t>
        </w:r>
        <w:r>
          <w:tab/>
        </w:r>
        <w:r>
          <w:fldChar w:fldCharType="begin"/>
        </w:r>
        <w:r>
          <w:instrText xml:space="preserve"> PAGEREF _Toc373 \h </w:instrText>
        </w:r>
        <w:r>
          <w:fldChar w:fldCharType="separate"/>
        </w:r>
        <w:r>
          <w:t>41</w:t>
        </w:r>
        <w:r>
          <w:fldChar w:fldCharType="end"/>
        </w:r>
      </w:hyperlink>
    </w:p>
    <w:p>
      <w:pPr>
        <w:pStyle w:val="TOC2"/>
        <w:tabs>
          <w:tab w:val="right" w:leader="dot" w:pos="8306"/>
        </w:tabs>
      </w:pPr>
      <w:hyperlink w:anchor="_Toc11493" w:history="1">
        <w:r>
          <w:rPr>
            <w:rFonts w:ascii="仿宋" w:eastAsia="仿宋" w:hAnsi="仿宋" w:cs="仿宋" w:hint="eastAsia"/>
            <w:lang w:eastAsia="zh-CN"/>
          </w:rPr>
          <w:t>(五)、防尘防毒措施</w:t>
        </w:r>
        <w:r>
          <w:tab/>
        </w:r>
        <w:r>
          <w:fldChar w:fldCharType="begin"/>
        </w:r>
        <w:r>
          <w:instrText xml:space="preserve"> PAGEREF _Toc11493 \h </w:instrText>
        </w:r>
        <w:r>
          <w:fldChar w:fldCharType="separate"/>
        </w:r>
        <w:r>
          <w:t>42</w:t>
        </w:r>
        <w:r>
          <w:fldChar w:fldCharType="end"/>
        </w:r>
      </w:hyperlink>
    </w:p>
    <w:p>
      <w:pPr>
        <w:pStyle w:val="TOC2"/>
        <w:tabs>
          <w:tab w:val="right" w:leader="dot" w:pos="8306"/>
        </w:tabs>
      </w:pPr>
      <w:hyperlink w:anchor="_Toc26571" w:history="1">
        <w:r>
          <w:rPr>
            <w:rFonts w:ascii="仿宋" w:eastAsia="仿宋" w:hAnsi="仿宋" w:cs="仿宋" w:hint="eastAsia"/>
            <w:lang w:eastAsia="zh-CN"/>
          </w:rPr>
          <w:t>(六)、防静电、触电防护及防雷措施</w:t>
        </w:r>
        <w:r>
          <w:tab/>
        </w:r>
        <w:r>
          <w:fldChar w:fldCharType="begin"/>
        </w:r>
        <w:r>
          <w:instrText xml:space="preserve"> PAGEREF _Toc26571 \h </w:instrText>
        </w:r>
        <w:r>
          <w:fldChar w:fldCharType="separate"/>
        </w:r>
        <w:r>
          <w:t>43</w:t>
        </w:r>
        <w:r>
          <w:fldChar w:fldCharType="end"/>
        </w:r>
      </w:hyperlink>
    </w:p>
    <w:p>
      <w:pPr>
        <w:pStyle w:val="TOC2"/>
        <w:tabs>
          <w:tab w:val="right" w:leader="dot" w:pos="8306"/>
        </w:tabs>
      </w:pPr>
      <w:hyperlink w:anchor="_Toc23720" w:history="1">
        <w:r>
          <w:rPr>
            <w:rFonts w:ascii="仿宋" w:eastAsia="仿宋" w:hAnsi="仿宋" w:cs="仿宋" w:hint="eastAsia"/>
            <w:lang w:eastAsia="zh-CN"/>
          </w:rPr>
          <w:t>(七)、机械设备安全保障措施</w:t>
        </w:r>
        <w:r>
          <w:tab/>
        </w:r>
        <w:r>
          <w:fldChar w:fldCharType="begin"/>
        </w:r>
        <w:r>
          <w:instrText xml:space="preserve"> PAGEREF _Toc23720 \h </w:instrText>
        </w:r>
        <w:r>
          <w:fldChar w:fldCharType="separate"/>
        </w:r>
        <w:r>
          <w:t>44</w:t>
        </w:r>
        <w:r>
          <w:fldChar w:fldCharType="end"/>
        </w:r>
      </w:hyperlink>
    </w:p>
    <w:p>
      <w:pPr>
        <w:pStyle w:val="TOC1"/>
        <w:tabs>
          <w:tab w:val="right" w:leader="dot" w:pos="8306"/>
        </w:tabs>
      </w:pPr>
      <w:hyperlink w:anchor="_Toc13778" w:history="1">
        <w:r>
          <w:rPr>
            <w:rFonts w:ascii="仿宋" w:eastAsia="仿宋" w:hAnsi="仿宋" w:cs="仿宋" w:hint="eastAsia"/>
            <w:lang w:eastAsia="zh-CN"/>
          </w:rPr>
          <w:t>十一、室内LED照明灯具项目人力资源培养与发展</w:t>
        </w:r>
        <w:r>
          <w:tab/>
        </w:r>
        <w:r>
          <w:fldChar w:fldCharType="begin"/>
        </w:r>
        <w:r>
          <w:instrText xml:space="preserve"> PAGEREF _Toc13778 \h </w:instrText>
        </w:r>
        <w:r>
          <w:fldChar w:fldCharType="separate"/>
        </w:r>
        <w:r>
          <w:t>45</w:t>
        </w:r>
        <w:r>
          <w:fldChar w:fldCharType="end"/>
        </w:r>
      </w:hyperlink>
    </w:p>
    <w:p>
      <w:pPr>
        <w:pStyle w:val="TOC2"/>
        <w:tabs>
          <w:tab w:val="right" w:leader="dot" w:pos="8306"/>
        </w:tabs>
      </w:pPr>
      <w:hyperlink w:anchor="_Toc18879" w:history="1">
        <w:r>
          <w:rPr>
            <w:rFonts w:ascii="仿宋" w:eastAsia="仿宋" w:hAnsi="仿宋" w:cs="仿宋" w:hint="eastAsia"/>
            <w:lang w:eastAsia="zh-CN"/>
          </w:rPr>
          <w:t>(一)、人才需求与规划</w:t>
        </w:r>
        <w:r>
          <w:tab/>
        </w:r>
        <w:r>
          <w:fldChar w:fldCharType="begin"/>
        </w:r>
        <w:r>
          <w:instrText xml:space="preserve"> PAGEREF _Toc18879 \h </w:instrText>
        </w:r>
        <w:r>
          <w:fldChar w:fldCharType="separate"/>
        </w:r>
        <w:r>
          <w:t>45</w:t>
        </w:r>
        <w:r>
          <w:fldChar w:fldCharType="end"/>
        </w:r>
      </w:hyperlink>
    </w:p>
    <w:p>
      <w:pPr>
        <w:pStyle w:val="TOC2"/>
        <w:tabs>
          <w:tab w:val="right" w:leader="dot" w:pos="8306"/>
        </w:tabs>
      </w:pPr>
      <w:hyperlink w:anchor="_Toc7083" w:history="1">
        <w:r>
          <w:rPr>
            <w:rFonts w:ascii="仿宋" w:eastAsia="仿宋" w:hAnsi="仿宋" w:cs="仿宋" w:hint="eastAsia"/>
            <w:lang w:eastAsia="zh-CN"/>
          </w:rPr>
          <w:t>(二)、培训与发展计划</w:t>
        </w:r>
        <w:r>
          <w:tab/>
        </w:r>
        <w:r>
          <w:fldChar w:fldCharType="begin"/>
        </w:r>
        <w:r>
          <w:instrText xml:space="preserve"> PAGEREF _Toc7083 \h </w:instrText>
        </w:r>
        <w:r>
          <w:fldChar w:fldCharType="separate"/>
        </w:r>
        <w:r>
          <w:t>46</w:t>
        </w:r>
        <w:r>
          <w:fldChar w:fldCharType="end"/>
        </w:r>
      </w:hyperlink>
    </w:p>
    <w:p>
      <w:pPr>
        <w:pStyle w:val="TOC1"/>
        <w:tabs>
          <w:tab w:val="right" w:leader="dot" w:pos="8306"/>
        </w:tabs>
      </w:pPr>
      <w:hyperlink w:anchor="_Toc30978" w:history="1">
        <w:r>
          <w:rPr>
            <w:rFonts w:ascii="仿宋" w:eastAsia="仿宋" w:hAnsi="仿宋" w:cs="仿宋" w:hint="eastAsia"/>
            <w:lang w:eastAsia="zh-CN"/>
          </w:rPr>
          <w:t>十二、室内LED照明灯具项目经营效益</w:t>
        </w:r>
        <w:r>
          <w:tab/>
        </w:r>
        <w:r>
          <w:fldChar w:fldCharType="begin"/>
        </w:r>
        <w:r>
          <w:instrText xml:space="preserve"> PAGEREF _Toc30978 \h </w:instrText>
        </w:r>
        <w:r>
          <w:fldChar w:fldCharType="separate"/>
        </w:r>
        <w:r>
          <w:t>47</w:t>
        </w:r>
        <w:r>
          <w:fldChar w:fldCharType="end"/>
        </w:r>
      </w:hyperlink>
    </w:p>
    <w:p>
      <w:pPr>
        <w:pStyle w:val="TOC2"/>
        <w:tabs>
          <w:tab w:val="right" w:leader="dot" w:pos="8306"/>
        </w:tabs>
      </w:pPr>
      <w:hyperlink w:anchor="_Toc13082" w:history="1">
        <w:r>
          <w:rPr>
            <w:rFonts w:ascii="仿宋" w:eastAsia="仿宋" w:hAnsi="仿宋" w:cs="仿宋" w:hint="eastAsia"/>
            <w:lang w:eastAsia="zh-CN"/>
          </w:rPr>
          <w:t>(一)、经济评价财务测算</w:t>
        </w:r>
        <w:r>
          <w:tab/>
        </w:r>
        <w:r>
          <w:fldChar w:fldCharType="begin"/>
        </w:r>
        <w:r>
          <w:instrText xml:space="preserve"> PAGEREF _Toc13082 \h </w:instrText>
        </w:r>
        <w:r>
          <w:fldChar w:fldCharType="separate"/>
        </w:r>
        <w:r>
          <w:t>47</w:t>
        </w:r>
        <w:r>
          <w:fldChar w:fldCharType="end"/>
        </w:r>
      </w:hyperlink>
    </w:p>
    <w:p>
      <w:pPr>
        <w:pStyle w:val="TOC2"/>
        <w:tabs>
          <w:tab w:val="right" w:leader="dot" w:pos="8306"/>
        </w:tabs>
      </w:pPr>
      <w:hyperlink w:anchor="_Toc27695" w:history="1">
        <w:r>
          <w:rPr>
            <w:rFonts w:ascii="仿宋" w:eastAsia="仿宋" w:hAnsi="仿宋" w:cs="仿宋" w:hint="eastAsia"/>
            <w:lang w:eastAsia="zh-CN"/>
          </w:rPr>
          <w:t>(二)、室内LED照明灯具项目盈利能力分析</w:t>
        </w:r>
        <w:r>
          <w:tab/>
        </w:r>
        <w:r>
          <w:fldChar w:fldCharType="begin"/>
        </w:r>
        <w:r>
          <w:instrText xml:space="preserve"> PAGEREF _Toc27695 \h </w:instrText>
        </w:r>
        <w:r>
          <w:fldChar w:fldCharType="separate"/>
        </w:r>
        <w:r>
          <w:t>48</w:t>
        </w:r>
        <w:r>
          <w:fldChar w:fldCharType="end"/>
        </w:r>
      </w:hyperlink>
    </w:p>
    <w:p>
      <w:pPr>
        <w:pStyle w:val="TOC1"/>
        <w:tabs>
          <w:tab w:val="right" w:leader="dot" w:pos="8306"/>
        </w:tabs>
      </w:pPr>
      <w:hyperlink w:anchor="_Toc12744" w:history="1">
        <w:r>
          <w:rPr>
            <w:rFonts w:ascii="仿宋" w:eastAsia="仿宋" w:hAnsi="仿宋" w:cs="仿宋" w:hint="eastAsia"/>
            <w:lang w:eastAsia="zh-CN"/>
          </w:rPr>
          <w:t>十三、室内LED照明灯具项目变更管理</w:t>
        </w:r>
        <w:r>
          <w:tab/>
        </w:r>
        <w:r>
          <w:fldChar w:fldCharType="begin"/>
        </w:r>
        <w:r>
          <w:instrText xml:space="preserve"> PAGEREF _Toc12744 \h </w:instrText>
        </w:r>
        <w:r>
          <w:fldChar w:fldCharType="separate"/>
        </w:r>
        <w:r>
          <w:t>49</w:t>
        </w:r>
        <w:r>
          <w:fldChar w:fldCharType="end"/>
        </w:r>
      </w:hyperlink>
    </w:p>
    <w:p>
      <w:pPr>
        <w:pStyle w:val="TOC2"/>
        <w:tabs>
          <w:tab w:val="right" w:leader="dot" w:pos="8306"/>
        </w:tabs>
      </w:pPr>
      <w:hyperlink w:anchor="_Toc22946" w:history="1">
        <w:r>
          <w:rPr>
            <w:rFonts w:ascii="仿宋" w:eastAsia="仿宋" w:hAnsi="仿宋" w:cs="仿宋" w:hint="eastAsia"/>
            <w:lang w:eastAsia="zh-CN"/>
          </w:rPr>
          <w:t>(一)、变更申请与评估</w:t>
        </w:r>
        <w:r>
          <w:tab/>
        </w:r>
        <w:r>
          <w:fldChar w:fldCharType="begin"/>
        </w:r>
        <w:r>
          <w:instrText xml:space="preserve"> PAGEREF _Toc22946 \h </w:instrText>
        </w:r>
        <w:r>
          <w:fldChar w:fldCharType="separate"/>
        </w:r>
        <w:r>
          <w:t>49</w:t>
        </w:r>
        <w:r>
          <w:fldChar w:fldCharType="end"/>
        </w:r>
      </w:hyperlink>
    </w:p>
    <w:p>
      <w:pPr>
        <w:pStyle w:val="TOC2"/>
        <w:tabs>
          <w:tab w:val="right" w:leader="dot" w:pos="8306"/>
        </w:tabs>
      </w:pPr>
      <w:hyperlink w:anchor="_Toc22164" w:history="1">
        <w:r>
          <w:rPr>
            <w:rFonts w:ascii="仿宋" w:eastAsia="仿宋" w:hAnsi="仿宋" w:cs="仿宋" w:hint="eastAsia"/>
            <w:lang w:eastAsia="zh-CN"/>
          </w:rPr>
          <w:t>(二)、变更实施与控制</w:t>
        </w:r>
        <w:r>
          <w:tab/>
        </w:r>
        <w:r>
          <w:fldChar w:fldCharType="begin"/>
        </w:r>
        <w:r>
          <w:instrText xml:space="preserve"> PAGEREF _Toc22164 \h </w:instrText>
        </w:r>
        <w:r>
          <w:fldChar w:fldCharType="separate"/>
        </w:r>
        <w:r>
          <w:t>49</w:t>
        </w:r>
        <w:r>
          <w:fldChar w:fldCharType="end"/>
        </w:r>
      </w:hyperlink>
    </w:p>
    <w:p>
      <w:pPr>
        <w:pStyle w:val="TOC1"/>
        <w:tabs>
          <w:tab w:val="right" w:leader="dot" w:pos="8306"/>
        </w:tabs>
      </w:pPr>
      <w:hyperlink w:anchor="_Toc9962" w:history="1">
        <w:r>
          <w:rPr>
            <w:rFonts w:ascii="仿宋" w:eastAsia="仿宋" w:hAnsi="仿宋" w:cs="仿宋" w:hint="eastAsia"/>
            <w:lang w:eastAsia="zh-CN"/>
          </w:rPr>
          <w:t>十四、质量管理体系</w:t>
        </w:r>
        <w:r>
          <w:tab/>
        </w:r>
        <w:r>
          <w:fldChar w:fldCharType="begin"/>
        </w:r>
        <w:r>
          <w:instrText xml:space="preserve"> PAGEREF _Toc9962 \h </w:instrText>
        </w:r>
        <w:r>
          <w:fldChar w:fldCharType="separate"/>
        </w:r>
        <w:r>
          <w:t>50</w:t>
        </w:r>
        <w:r>
          <w:fldChar w:fldCharType="end"/>
        </w:r>
      </w:hyperlink>
    </w:p>
    <w:p>
      <w:pPr>
        <w:pStyle w:val="TOC2"/>
        <w:tabs>
          <w:tab w:val="right" w:leader="dot" w:pos="8306"/>
        </w:tabs>
      </w:pPr>
      <w:hyperlink w:anchor="_Toc12886" w:history="1">
        <w:r>
          <w:rPr>
            <w:rFonts w:ascii="仿宋" w:eastAsia="仿宋" w:hAnsi="仿宋" w:cs="仿宋" w:hint="eastAsia"/>
            <w:lang w:eastAsia="zh-CN"/>
          </w:rPr>
          <w:t>(一)、质量目标与方针</w:t>
        </w:r>
        <w:r>
          <w:tab/>
        </w:r>
        <w:r>
          <w:fldChar w:fldCharType="begin"/>
        </w:r>
        <w:r>
          <w:instrText xml:space="preserve"> PAGEREF _Toc12886 \h </w:instrText>
        </w:r>
        <w:r>
          <w:fldChar w:fldCharType="separate"/>
        </w:r>
        <w:r>
          <w:t>50</w:t>
        </w:r>
        <w:r>
          <w:fldChar w:fldCharType="end"/>
        </w:r>
      </w:hyperlink>
    </w:p>
    <w:p>
      <w:pPr>
        <w:pStyle w:val="TOC2"/>
        <w:tabs>
          <w:tab w:val="right" w:leader="dot" w:pos="8306"/>
        </w:tabs>
      </w:pPr>
      <w:hyperlink w:anchor="_Toc25852" w:history="1">
        <w:r>
          <w:rPr>
            <w:rFonts w:ascii="仿宋" w:eastAsia="仿宋" w:hAnsi="仿宋" w:cs="仿宋" w:hint="eastAsia"/>
            <w:lang w:eastAsia="zh-CN"/>
          </w:rPr>
          <w:t>(二)、质量管理责任</w:t>
        </w:r>
        <w:r>
          <w:tab/>
        </w:r>
        <w:r>
          <w:fldChar w:fldCharType="begin"/>
        </w:r>
        <w:r>
          <w:instrText xml:space="preserve"> PAGEREF _Toc25852 \h </w:instrText>
        </w:r>
        <w:r>
          <w:fldChar w:fldCharType="separate"/>
        </w:r>
        <w:r>
          <w:t>51</w:t>
        </w:r>
        <w:r>
          <w:fldChar w:fldCharType="end"/>
        </w:r>
      </w:hyperlink>
    </w:p>
    <w:p>
      <w:pPr>
        <w:pStyle w:val="TOC2"/>
        <w:tabs>
          <w:tab w:val="right" w:leader="dot" w:pos="8306"/>
        </w:tabs>
      </w:pPr>
      <w:hyperlink w:anchor="_Toc12219" w:history="1">
        <w:r>
          <w:rPr>
            <w:rFonts w:ascii="仿宋" w:eastAsia="仿宋" w:hAnsi="仿宋" w:cs="仿宋" w:hint="eastAsia"/>
            <w:lang w:eastAsia="zh-CN"/>
          </w:rPr>
          <w:t>(三)、质量管理体系文件</w:t>
        </w:r>
        <w:r>
          <w:tab/>
        </w:r>
        <w:r>
          <w:fldChar w:fldCharType="begin"/>
        </w:r>
        <w:r>
          <w:instrText xml:space="preserve"> PAGEREF _Toc12219 \h </w:instrText>
        </w:r>
        <w:r>
          <w:fldChar w:fldCharType="separate"/>
        </w:r>
        <w:r>
          <w:t>52</w:t>
        </w:r>
        <w:r>
          <w:fldChar w:fldCharType="end"/>
        </w:r>
      </w:hyperlink>
    </w:p>
    <w:p>
      <w:pPr>
        <w:pStyle w:val="TOC2"/>
        <w:tabs>
          <w:tab w:val="right" w:leader="dot" w:pos="8306"/>
        </w:tabs>
      </w:pPr>
      <w:hyperlink w:anchor="_Toc17174" w:history="1">
        <w:r>
          <w:rPr>
            <w:rFonts w:ascii="仿宋" w:eastAsia="仿宋" w:hAnsi="仿宋" w:cs="仿宋" w:hint="eastAsia"/>
            <w:lang w:eastAsia="zh-CN"/>
          </w:rPr>
          <w:t>(四)、质量培训与教育</w:t>
        </w:r>
        <w:r>
          <w:tab/>
        </w:r>
        <w:r>
          <w:fldChar w:fldCharType="begin"/>
        </w:r>
        <w:r>
          <w:instrText xml:space="preserve"> PAGEREF _Toc17174 \h </w:instrText>
        </w:r>
        <w:r>
          <w:fldChar w:fldCharType="separate"/>
        </w:r>
        <w:r>
          <w:t>54</w:t>
        </w:r>
        <w:r>
          <w:fldChar w:fldCharType="end"/>
        </w:r>
      </w:hyperlink>
    </w:p>
    <w:p>
      <w:pPr>
        <w:pStyle w:val="TOC2"/>
        <w:tabs>
          <w:tab w:val="right" w:leader="dot" w:pos="8306"/>
        </w:tabs>
      </w:pPr>
      <w:hyperlink w:anchor="_Toc6962" w:history="1">
        <w:r>
          <w:rPr>
            <w:rFonts w:ascii="仿宋" w:eastAsia="仿宋" w:hAnsi="仿宋" w:cs="仿宋" w:hint="eastAsia"/>
            <w:lang w:eastAsia="zh-CN"/>
          </w:rPr>
          <w:t>(五)、质量审核与评价</w:t>
        </w:r>
        <w:r>
          <w:tab/>
        </w:r>
        <w:r>
          <w:fldChar w:fldCharType="begin"/>
        </w:r>
        <w:r>
          <w:instrText xml:space="preserve"> PAGEREF _Toc6962 \h </w:instrText>
        </w:r>
        <w:r>
          <w:fldChar w:fldCharType="separate"/>
        </w:r>
        <w:r>
          <w:t>56</w:t>
        </w:r>
        <w:r>
          <w:fldChar w:fldCharType="end"/>
        </w:r>
      </w:hyperlink>
    </w:p>
    <w:p>
      <w:pPr>
        <w:pStyle w:val="TOC2"/>
        <w:tabs>
          <w:tab w:val="right" w:leader="dot" w:pos="8306"/>
        </w:tabs>
      </w:pPr>
      <w:hyperlink w:anchor="_Toc21895" w:history="1">
        <w:r>
          <w:rPr>
            <w:rFonts w:ascii="仿宋" w:eastAsia="仿宋" w:hAnsi="仿宋" w:cs="仿宋" w:hint="eastAsia"/>
            <w:lang w:eastAsia="zh-CN"/>
          </w:rPr>
          <w:t>(六)、不符合与纠正措施</w:t>
        </w:r>
        <w:r>
          <w:tab/>
        </w:r>
        <w:r>
          <w:fldChar w:fldCharType="begin"/>
        </w:r>
        <w:r>
          <w:instrText xml:space="preserve"> PAGEREF _Toc21895 \h </w:instrText>
        </w:r>
        <w:r>
          <w:fldChar w:fldCharType="separate"/>
        </w:r>
        <w:r>
          <w:t>57</w:t>
        </w:r>
        <w:r>
          <w:fldChar w:fldCharType="end"/>
        </w:r>
      </w:hyperlink>
    </w:p>
    <w:p>
      <w:pPr>
        <w:pStyle w:val="TOC1"/>
        <w:tabs>
          <w:tab w:val="right" w:leader="dot" w:pos="8306"/>
        </w:tabs>
      </w:pPr>
      <w:hyperlink w:anchor="_Toc13050" w:history="1">
        <w:r>
          <w:rPr>
            <w:rFonts w:ascii="仿宋" w:eastAsia="仿宋" w:hAnsi="仿宋" w:cs="仿宋" w:hint="eastAsia"/>
            <w:lang w:eastAsia="zh-CN"/>
          </w:rPr>
          <w:t>十五、营销与推广策略</w:t>
        </w:r>
        <w:r>
          <w:tab/>
        </w:r>
        <w:r>
          <w:fldChar w:fldCharType="begin"/>
        </w:r>
        <w:r>
          <w:instrText xml:space="preserve"> PAGEREF _Toc13050 \h </w:instrText>
        </w:r>
        <w:r>
          <w:fldChar w:fldCharType="separate"/>
        </w:r>
        <w:r>
          <w:t>58</w:t>
        </w:r>
        <w:r>
          <w:fldChar w:fldCharType="end"/>
        </w:r>
      </w:hyperlink>
    </w:p>
    <w:p>
      <w:pPr>
        <w:pStyle w:val="TOC2"/>
        <w:tabs>
          <w:tab w:val="right" w:leader="dot" w:pos="8306"/>
        </w:tabs>
      </w:pPr>
      <w:hyperlink w:anchor="_Toc14334" w:history="1">
        <w:r>
          <w:rPr>
            <w:rFonts w:ascii="仿宋" w:eastAsia="仿宋" w:hAnsi="仿宋" w:cs="仿宋" w:hint="eastAsia"/>
            <w:lang w:eastAsia="zh-CN"/>
          </w:rPr>
          <w:t>(一)、产品/服务定位与特点</w:t>
        </w:r>
        <w:r>
          <w:tab/>
        </w:r>
        <w:r>
          <w:fldChar w:fldCharType="begin"/>
        </w:r>
        <w:r>
          <w:instrText xml:space="preserve"> PAGEREF _Toc14334 \h </w:instrText>
        </w:r>
        <w:r>
          <w:fldChar w:fldCharType="separate"/>
        </w:r>
        <w:r>
          <w:t>58</w:t>
        </w:r>
        <w:r>
          <w:fldChar w:fldCharType="end"/>
        </w:r>
      </w:hyperlink>
    </w:p>
    <w:p>
      <w:pPr>
        <w:pStyle w:val="TOC2"/>
        <w:tabs>
          <w:tab w:val="right" w:leader="dot" w:pos="8306"/>
        </w:tabs>
      </w:pPr>
      <w:hyperlink w:anchor="_Toc18633" w:history="1">
        <w:r>
          <w:rPr>
            <w:rFonts w:ascii="仿宋" w:eastAsia="仿宋" w:hAnsi="仿宋" w:cs="仿宋" w:hint="eastAsia"/>
            <w:lang w:eastAsia="zh-CN"/>
          </w:rPr>
          <w:t>(二)、市场定位与竞争分析</w:t>
        </w:r>
        <w:r>
          <w:tab/>
        </w:r>
        <w:r>
          <w:fldChar w:fldCharType="begin"/>
        </w:r>
        <w:r>
          <w:instrText xml:space="preserve"> PAGEREF _Toc18633 \h </w:instrText>
        </w:r>
        <w:r>
          <w:fldChar w:fldCharType="separate"/>
        </w:r>
        <w:r>
          <w:t>59</w:t>
        </w:r>
        <w:r>
          <w:fldChar w:fldCharType="end"/>
        </w:r>
      </w:hyperlink>
    </w:p>
    <w:p>
      <w:pPr>
        <w:pStyle w:val="TOC2"/>
        <w:tabs>
          <w:tab w:val="right" w:leader="dot" w:pos="8306"/>
        </w:tabs>
      </w:pPr>
      <w:hyperlink w:anchor="_Toc3857" w:history="1">
        <w:r>
          <w:rPr>
            <w:rFonts w:ascii="仿宋" w:eastAsia="仿宋" w:hAnsi="仿宋" w:cs="仿宋" w:hint="eastAsia"/>
            <w:lang w:eastAsia="zh-CN"/>
          </w:rPr>
          <w:t>(三)、营销渠道与策略</w:t>
        </w:r>
        <w:r>
          <w:tab/>
        </w:r>
        <w:r>
          <w:fldChar w:fldCharType="begin"/>
        </w:r>
        <w:r>
          <w:instrText xml:space="preserve"> PAGEREF _Toc3857 \h </w:instrText>
        </w:r>
        <w:r>
          <w:fldChar w:fldCharType="separate"/>
        </w:r>
        <w:r>
          <w:t>61</w:t>
        </w:r>
        <w:r>
          <w:fldChar w:fldCharType="end"/>
        </w:r>
      </w:hyperlink>
    </w:p>
    <w:p>
      <w:pPr>
        <w:pStyle w:val="TOC2"/>
        <w:tabs>
          <w:tab w:val="right" w:leader="dot" w:pos="8306"/>
        </w:tabs>
      </w:pPr>
      <w:hyperlink w:anchor="_Toc2484" w:history="1">
        <w:r>
          <w:rPr>
            <w:rFonts w:ascii="仿宋" w:eastAsia="仿宋" w:hAnsi="仿宋" w:cs="仿宋" w:hint="eastAsia"/>
            <w:lang w:eastAsia="zh-CN"/>
          </w:rPr>
          <w:t>(四)、推广与宣传活动</w:t>
        </w:r>
        <w:r>
          <w:tab/>
        </w:r>
        <w:r>
          <w:fldChar w:fldCharType="begin"/>
        </w:r>
        <w:r>
          <w:instrText xml:space="preserve"> PAGEREF _Toc2484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592"/>
      <w:r>
        <w:rPr>
          <w:rFonts w:ascii="仿宋" w:eastAsia="仿宋" w:hAnsi="仿宋" w:cs="仿宋" w:hint="eastAsia"/>
          <w:sz w:val="28"/>
          <w:lang w:eastAsia="zh-CN"/>
        </w:rPr>
        <w:t>一、室内LED照明灯具项目概论</w:t>
      </w:r>
      <w:bookmarkEnd w:id="2"/>
    </w:p>
    <w:p>
      <w:pPr>
        <w:pStyle w:val="Heading2"/>
        <w:rPr>
          <w:rFonts w:ascii="仿宋" w:eastAsia="仿宋" w:hAnsi="仿宋" w:cs="仿宋" w:hint="eastAsia"/>
          <w:lang w:eastAsia="zh-CN"/>
        </w:rPr>
      </w:pPr>
      <w:bookmarkStart w:id="3" w:name="_Toc14969"/>
      <w:r>
        <w:rPr>
          <w:rFonts w:ascii="仿宋" w:eastAsia="仿宋" w:hAnsi="仿宋" w:cs="仿宋" w:hint="eastAsia"/>
          <w:lang w:eastAsia="zh-CN"/>
        </w:rPr>
        <w:t>(一)、室内LED照明灯具项目概况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起源追溯至对市场的深入洞察。市场的不断演变与变革为室内LED照明灯具项目提供了难得的机遇。当前市场存在的需求缺口和变革的大环境共同构成了室内LED照明灯具项目的背景。这个室内LED照明灯具项目旨在充分利用市场机遇，填补行业中尚未满足的需求，为客户提供全新的解决方案。市场的变革和需求的增长使得这个室内LED照明灯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室内LED照明灯具项目名称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室内LED照明灯具项目正式命名为室内LED照明灯具。这个名称不仅仅是一个标识，更代表了室内LED照明灯具项目的核心理念和愿景。它蕴含着室内LED照明灯具项目所要解决问题的关键字，具有强烈的表达和辨识度，为室内LED照明灯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室内LED照明灯具项目目标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核心目标是提供一种全新、高效的解决方案，满足客户日益增长的需求。室内LED照明灯具项目追求的不仅仅是满足市场需求，更是在市场中获得卓越的竞争优势。通过不断提升产品或服务的质量和创新水平，室内LED照明灯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室内LED照明灯具项目范围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全面涵盖了产品研发、制造、市场推广和售后服务，确保从产品设计到最终用户体验的全方位关注。这一全面的室内LED照明灯具项目范围是为了确保室内LED照明灯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室内LED照明灯具项目时间表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室内LED照明灯具项目计划在未来18个月内完成，包括研发、测试、市场试点和正式推出等不同阶段。这个时间表的合理设计是为了确保室内LED照明灯具项目各个阶段的顺利推进，以便按时交付高质量的成果。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室内LED照明灯具项目预算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室内LED照明灯具项目总预算估算为XX百万美元，主要分配在研发、市场推广、人员培训和运营等方面。这一充足的预算为室内LED照明灯具项目提供了充足的资源，确保室内LED照明灯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室内LED照明灯具项目风险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可能面临的风险包括市场接受度低、技术难题、竞争激烈等。室内LED照明灯具项目团队已经制定了相应的风险应对计划，通过前瞻性的风险管理，确保室内LED照明灯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室内LED照明灯具项目团队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室内LED照明灯具项目汇聚了一支经验丰富、多领域专业素养的核心团队，确保室内LED照明灯具项目在各个方面都能拥有高水平的执行力。团队的协同作战是室内LED照明灯具项目成功的关键因素之一。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室内LED照明灯具项目背景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室内LED照明灯具项目的背景根植于市场对更高效、创新产品的渴望，同时也受到科技发展对行业格局的深刻改变的影响。这为室内LED照明灯具项目提供了广阔的发展空间和市场需求。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室内LED照明灯具项目现状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截至目前，室内LED照明灯具项目已完成市场调研和技术验证，取得了初步的成功。这为室内LED照明灯具项目在未来的发展奠定了坚实的基础，为更远大的目标打下了坚实的基石。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442"/>
      <w:r>
        <w:rPr>
          <w:rFonts w:ascii="仿宋" w:eastAsia="仿宋" w:hAnsi="仿宋" w:cs="仿宋" w:hint="eastAsia"/>
          <w:sz w:val="28"/>
          <w:lang w:eastAsia="zh-CN"/>
        </w:rPr>
        <w:t>(二)、室内LED照明灯具项目目标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keyword》室内LED照明灯具项目首要业务目标是在市场中占据有利地位，实现产品/服务的成功推广和销售。通过不断提升产品质量、创新性，室内LED照明灯具项目追求成为行业中的领导者，赢得更多客户的青睐。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在科技迅速发展的时代，室内LED照明灯具项目着眼于技术创新。通过持续的研发和技术升级，室内LED照明灯具项目旨在推出更具创新性的产品或服务，以满足市场对新鲜、先进解决方案的需求。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为了建立可持续的客户关系，室内LED照明灯具项目设定了客户满意度目标。通过提供卓越的产品质量和优质的客户服务，室内LED照明灯具项目追求赢得客户的信任和忠诚度，确保他们的满意度达到行业领先水平。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室内LED照明灯具项目注重社会责任和可持续发展。通过实施环保、社会责任室内LED照明灯具项目，室内LED照明灯具项目致力于在经济发展的同时保护环境，促进社会公平，实现可持续经营。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室内LED照明灯具项目的团队是实现目标的核心驱动力。因此，室内LED照明灯具项目设定了团队发展目标，包括提升团队成员的专业技能、培养领导力，以及搭建协同高效的团队工作氛围。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884"/>
      <w:r>
        <w:rPr>
          <w:rFonts w:ascii="仿宋" w:eastAsia="仿宋" w:hAnsi="仿宋" w:cs="仿宋" w:hint="eastAsia"/>
          <w:sz w:val="28"/>
          <w:lang w:eastAsia="zh-CN"/>
        </w:rPr>
        <w:t>(三)、室内LED照明灯具项目提出的理由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室内LED照明灯具项目提出的理由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提出源于对市场机遇的深刻洞察。当前市场中存在的需求缺口和行业发展趋势表明，有巨大的商业机会等待被开发。通过准确捕捉市场机遇，室内LED照明灯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理念基于对技术创新的信仰。通过持续的研发和技术投入，室内LED照明灯具项目有望推出更具创新性的产品或服务。在科技飞速发展的当下，室内LED照明灯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提出是为了增强企业的行业竞争力。通过提升产品或服务的质量和独特性，室内LED照明灯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响应了消费者需求的变化。随着社会和科技的不断发展，消费者对产品和服务的需求也在发生变化。通过深入了解并及时回应消费者的新需求，室内LED照明灯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提出是企业战略发展规划的一部分。在面对日益激烈的市场竞争和不断变化的商业环境中，室内LED照明灯具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提出不仅仅是基于商业考量，还注重社会责任。通过推出环保、社会责任等方面的室内LED照明灯具项目，室内LED照明灯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室内LED照明灯具项目的提出反映了对利益相关者期望的关注。包括客户、员工、投资者等利益相关者在企业发展中都有着各自的期望，室内LED照明灯具项目力求在满足这些期望的同时，取得更大的共赢。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489"/>
      <w:r>
        <w:rPr>
          <w:rFonts w:ascii="仿宋" w:eastAsia="仿宋" w:hAnsi="仿宋" w:cs="仿宋" w:hint="eastAsia"/>
          <w:sz w:val="28"/>
          <w:lang w:eastAsia="zh-CN"/>
        </w:rPr>
        <w:t>(四)、室内LED照明灯具项目意义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在实施室内LED照明灯具项目的过程中，我们不仅仅是在追逐商业成功，更是为企业和社会的多个层面创造了深远的意义。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首要意义在于提升企业的市场竞争力。通过持续的创新和对产品质量的高标准要求，室内LED照明灯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室内LED照明灯具项目的推进将促使行业技术水平的提升。通过引入先进技术和创新性解决方案，室内LED照明灯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室内LED照明灯具项目不仅创造了大量就业机会，提高了就业水平，还注重社会责任和环保。通过参与社会公益事业和推动环保室内LED照明灯具项目，室内LED照明灯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综合而言，室内LED照明灯具项目意义重大，不仅推动了企业的发展，也为行业和社会的进步贡献了积极力量。这是一个全面而深刻的影响，将在未来产生可持续的正面效应。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263"/>
      <w:r>
        <w:rPr>
          <w:rFonts w:ascii="仿宋" w:eastAsia="仿宋" w:hAnsi="仿宋" w:cs="仿宋" w:hint="eastAsia"/>
          <w:sz w:val="28"/>
          <w:lang w:eastAsia="zh-CN"/>
        </w:rPr>
        <w:t>(五)、室内LED照明灯具项目背景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在当今迅猛发展的商业环境中，室内LED照明灯具项目的动因根植于对多方面因素的审慎考量。这个室内LED照明灯具项目的提出并非孤立的决策，而是对企业所处背景深入思考的产物。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室内LED照明灯具项目背后的首要原因。科技的迅速发展和全球市场的快速变化使得企业必须灵活应对。室内LED照明灯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竞争的激烈程度也是室内LED照明灯具项目背景中不可忽视的一环。企业需要在激烈竞争中脱颖而出，为此，室内LED照明灯具项目致力于打破常规，提供独特的价值主张，以吸引客户并确保市场份额的增长。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技术的迅速发展为企业带来了机遇与挑战。作为室内LED照明灯具项目启动的背景之一，对新兴技术的应用将有助于提升企业的技术水平，使其在不断演进的商业环境中保持竞争优势。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此外，社会对企业责任的期望也在逐渐升高。室内LED照明灯具项目充分融入了社会责任的理念，通过可持续经营和社会公益室内LED照明灯具项目，企图为社会贡献一份力量，在商业成功的同时关注社会价值。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407"/>
      <w:r>
        <w:rPr>
          <w:rFonts w:ascii="仿宋" w:eastAsia="仿宋" w:hAnsi="仿宋" w:cs="仿宋" w:hint="eastAsia"/>
          <w:sz w:val="28"/>
          <w:lang w:eastAsia="zh-CN"/>
        </w:rPr>
        <w:t>二、室内LED照明灯具项目选址可行性分析</w:t>
      </w:r>
      <w:bookmarkEnd w:id="8"/>
    </w:p>
    <w:p>
      <w:pPr>
        <w:pStyle w:val="Heading2"/>
        <w:rPr>
          <w:rFonts w:ascii="仿宋" w:eastAsia="仿宋" w:hAnsi="仿宋" w:cs="仿宋" w:hint="eastAsia"/>
          <w:lang w:eastAsia="zh-CN"/>
        </w:rPr>
      </w:pPr>
      <w:bookmarkStart w:id="9" w:name="_Toc32639"/>
      <w:r>
        <w:rPr>
          <w:rFonts w:ascii="仿宋" w:eastAsia="仿宋" w:hAnsi="仿宋" w:cs="仿宋" w:hint="eastAsia"/>
          <w:lang w:eastAsia="zh-CN"/>
        </w:rPr>
        <w:t>(一)、室内LED照明灯具项目选址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该室内LED照明灯具项目选址位于XX省XX市XX区XXX街道</w:t>
      </w:r>
    </w:p>
    <w:p>
      <w:pPr>
        <w:pStyle w:val="Heading2"/>
        <w:ind w:firstLine="560" w:firstLineChars="200"/>
        <w:rPr>
          <w:rFonts w:ascii="仿宋" w:eastAsia="仿宋" w:hAnsi="仿宋" w:cs="仿宋" w:hint="eastAsia"/>
          <w:sz w:val="28"/>
          <w:lang w:eastAsia="zh-CN"/>
        </w:rPr>
      </w:pPr>
      <w:bookmarkStart w:id="10" w:name="_Toc459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室内LED照明灯具项目的征地面积将根据室内LED照明灯具项目的实际规模和需求进行精确规划。具体面积XXX平方米，旨在确保室内LED照明灯具项目不仅能够满足当前的发展需求，还能够预留空间以适应未来的扩展。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净用地面积是在征地面积基础上去除不可利用面积后的实际可开发用地。具体面积XXX平方米，考虑到环保、交通、安全等多方面因素，以确保室内LED照明灯具项目在整体利用效率上达到最优。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室内LED照明灯具项目计划建设的建筑总规模具体面积XXX平方米。这一规模的确定综合考虑了室内LED照明灯具项目的性质、规模，以及城市规划的相关要求，确保建筑布局与周边环境协调一致。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绿地率是室内LED照明灯具项目用地中被规划为绿地的比例。具体面积XXX平方米，旨在通过合理规划绿地，改善室内LED照明灯具项目周边环境，提升居民生活质量，并符合城市整体绿化规划。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容积率是用地上可以建设的建筑总体积与用地面积之比。具体面积XXX，通过合理的容积率规划，确保室内LED照明灯具项目建筑规模与周边环境和谐共生。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室内LED照明灯具项目选址与当地城市规划相一致，具体面积XXX平方米。通过与城市规划部门深入沟通，确保室内LED照明灯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室内LED照明灯具项目选址符合当地产业政策，具体面积XXX平方米。这包括室内LED照明灯具项目对当地经济的促进作用，以及对相关产业的带动效应，确保室内LED照明灯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用地总体要求必须符合环保和可持续发展的原则，具体面积XXX平方米。通过采用绿色建筑设计、节能减排等措施，确保室内LED照明灯具项目在建设和运营过程中对环境的影响最小化，达到可持续发展的要求。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确保室内LED照明灯具项目选址具备必要的公共设施配套，具体面积XXX平方米。这包括交通便利性、教育、医疗等基础设施，以提高居民生活品质，使得室内LED照明灯具项目选址更具吸引力。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考虑用地总体要求对当地社会稳定性的影响，具体面积XXX平方米。通过深入了解当地社区反馈，确保室内LED照明灯具项目的选址和建设过程对当地社会和谐稳定产生积极作用。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室内LED照明灯具项目选址不仅符合法规和规划，还在实际操作中具有可行性。这一全面规划将为室内LED照明灯具项目的成功实施提供坚实的基础，确保室内LED照明灯具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448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室内LED照明灯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室内LED照明灯具项目的设备规划和空间设计中，我们将采取灵活设备布局的措施。设备布局将根据实际需求进行灵活设计，避免不必要的浪费。通过合理规划设备摆放位置，我们将提高设备的利用率，减少设备间距，以确保室内LED照明灯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室内LED照明灯具项目内部引入共享设施的概念，例如共享会议室、办公区等。通过这种方式，我们可以减少对资源的重复建设，提高资源共享效率，从而减小室内LED照明灯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471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室内LED照明灯具项目的总图布置中，我们将不同功能区域进行明确的规划，以最大程度满足室内LED照明灯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934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室内LED照明灯具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室内LED照明灯具项目对环境的影响是综合评价的重要因素之一。我们将详细考虑选址周边的自然环境、生态保护区、水源地等情况，确保室内LED照明灯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对选址的评价还需充分考虑当地政府的产业政策和法规。我们将详细了解室内LED照明灯具项目所在地的相关政策，确保室内LED照明灯具项目的规划和运营与当地法规相符，降低不必要的法律风险。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考虑到社会稳定性对企业运营的重要性，我们将评估选址地区的社会安全情况、劳工关系、社区反馈等方面，以确保室内LED照明灯具项目的建设和运营不会受到社会稳定性的负面影响。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最后，我们将综合考虑用地成本，包括土地购置费用、土地开发成本等。通过对用地成本的详细评估，我们能够做出更为精确的经济效益分析，为室内LED照明灯具项目的投资决策提供有力支持。</w:t>
      </w:r>
    </w:p>
    <w:p>
      <w:pPr>
        <w:pStyle w:val="Heading1"/>
        <w:ind w:firstLine="560" w:firstLineChars="200"/>
        <w:rPr>
          <w:rFonts w:ascii="仿宋" w:eastAsia="仿宋" w:hAnsi="仿宋" w:cs="仿宋" w:hint="eastAsia"/>
          <w:sz w:val="28"/>
          <w:lang w:eastAsia="zh-CN"/>
        </w:rPr>
      </w:pPr>
      <w:bookmarkStart w:id="14" w:name="_Toc13524"/>
      <w:r>
        <w:rPr>
          <w:rFonts w:ascii="仿宋" w:eastAsia="仿宋" w:hAnsi="仿宋" w:cs="仿宋" w:hint="eastAsia"/>
          <w:sz w:val="28"/>
          <w:lang w:eastAsia="zh-CN"/>
        </w:rPr>
        <w:t>三、工艺说明</w:t>
      </w:r>
      <w:bookmarkEnd w:id="14"/>
    </w:p>
    <w:p>
      <w:pPr>
        <w:pStyle w:val="Heading2"/>
        <w:rPr>
          <w:rFonts w:ascii="仿宋" w:eastAsia="仿宋" w:hAnsi="仿宋" w:cs="仿宋" w:hint="eastAsia"/>
          <w:lang w:eastAsia="zh-CN"/>
        </w:rPr>
      </w:pPr>
      <w:bookmarkStart w:id="15" w:name="_Toc12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技术管理特点体现在其创新导向。通过引入最先进的技术趋势和解决方案，室内LED照明灯具项目致力于提升科技含量、提高质量和效率水平。这意味着我们将采用最新的工具和方法，确保室内LED照明灯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室内LED照明灯具项目技术管理的显著特征。通过整合不同领域的技术资源，我们实现了跨学科的协同工作。这有助于优化技术架构，提高整体效能。此外，整合性策略还促进了不同技术团队之间的紧密沟通和高效合作，确保室内LED照明灯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室内LED照明灯具项目所采用的技术。通过不断优化技术方案，室内LED照明灯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室内LED照明灯具项目团队将在室内LED照明灯具项目初期识别可能的技术风险，并采取相应的预防和应对措施。通过建立健全的风险评估机制，室内LED照明灯具项目能够在实施过程中及时发现并解决潜在的技术问题，保障室内LED照明灯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室内LED照明灯具项目中，技术将成为室内LED照明灯具项目成功的有力支持。这一深度剖析揭示了技术管理在室内LED照明灯具项目实施中的关键作用，为室内LED照明灯具项目的技术基础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https://d.book118.com/118051103041006036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E95762"/>
    <w:rsid w:val="70E957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051103041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2024-02-09T13:24:00Z</dcterms:created>
  <dcterms:modified xsi:type="dcterms:W3CDTF">2024-02-09T13:25:13Z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BC901412B351431D93FA68490A5A9F5A_11</vt:lpwstr>
  </property>
  <property fmtid="{D5CDD505-2E9C-101B-9397-08002B2CF9AE}" pid="3" name="KSOProductBuildVer">
    <vt:lpwstr>2052-12.1.0.16250</vt:lpwstr>
  </property>
</Properties>
</file>