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橡胶注射机项目规划设计方案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02" w:history="1">
        <w:r>
          <w:rPr>
            <w:rFonts w:ascii="仿宋" w:eastAsia="仿宋" w:hAnsi="仿宋" w:cs="仿宋" w:hint="eastAsia"/>
            <w:lang w:eastAsia="zh-CN"/>
          </w:rPr>
          <w:t>前言</w:t>
        </w:r>
        <w:r>
          <w:tab/>
        </w:r>
        <w:r>
          <w:fldChar w:fldCharType="begin"/>
        </w:r>
        <w:r>
          <w:instrText xml:space="preserve"> PAGEREF _Toc28102 \h </w:instrText>
        </w:r>
        <w:r>
          <w:fldChar w:fldCharType="separate"/>
        </w:r>
        <w:r>
          <w:t>3</w:t>
        </w:r>
        <w:r>
          <w:fldChar w:fldCharType="end"/>
        </w:r>
      </w:hyperlink>
    </w:p>
    <w:p>
      <w:pPr>
        <w:pStyle w:val="TOC1"/>
        <w:tabs>
          <w:tab w:val="right" w:leader="dot" w:pos="8306"/>
        </w:tabs>
      </w:pPr>
      <w:hyperlink w:anchor="_Toc1272" w:history="1">
        <w:r>
          <w:rPr>
            <w:rFonts w:ascii="仿宋" w:eastAsia="仿宋" w:hAnsi="仿宋" w:cs="仿宋" w:hint="eastAsia"/>
            <w:lang w:eastAsia="zh-CN"/>
          </w:rPr>
          <w:t>一、工艺说明</w:t>
        </w:r>
        <w:r>
          <w:tab/>
        </w:r>
        <w:r>
          <w:fldChar w:fldCharType="begin"/>
        </w:r>
        <w:r>
          <w:instrText xml:space="preserve"> PAGEREF _Toc1272 \h </w:instrText>
        </w:r>
        <w:r>
          <w:fldChar w:fldCharType="separate"/>
        </w:r>
        <w:r>
          <w:t>3</w:t>
        </w:r>
        <w:r>
          <w:fldChar w:fldCharType="end"/>
        </w:r>
      </w:hyperlink>
    </w:p>
    <w:p>
      <w:pPr>
        <w:pStyle w:val="TOC2"/>
        <w:tabs>
          <w:tab w:val="right" w:leader="dot" w:pos="8306"/>
        </w:tabs>
      </w:pPr>
      <w:hyperlink w:anchor="_Toc28370" w:history="1">
        <w:r>
          <w:rPr>
            <w:rFonts w:ascii="仿宋" w:eastAsia="仿宋" w:hAnsi="仿宋" w:cs="仿宋" w:hint="eastAsia"/>
            <w:lang w:eastAsia="zh-CN"/>
          </w:rPr>
          <w:t>(一)、技术管理特点</w:t>
        </w:r>
        <w:r>
          <w:tab/>
        </w:r>
        <w:r>
          <w:fldChar w:fldCharType="begin"/>
        </w:r>
        <w:r>
          <w:instrText xml:space="preserve"> PAGEREF _Toc28370 \h </w:instrText>
        </w:r>
        <w:r>
          <w:fldChar w:fldCharType="separate"/>
        </w:r>
        <w:r>
          <w:t>3</w:t>
        </w:r>
        <w:r>
          <w:fldChar w:fldCharType="end"/>
        </w:r>
      </w:hyperlink>
    </w:p>
    <w:p>
      <w:pPr>
        <w:pStyle w:val="TOC2"/>
        <w:tabs>
          <w:tab w:val="right" w:leader="dot" w:pos="8306"/>
        </w:tabs>
      </w:pPr>
      <w:hyperlink w:anchor="_Toc9957" w:history="1">
        <w:r>
          <w:rPr>
            <w:rFonts w:ascii="仿宋" w:eastAsia="仿宋" w:hAnsi="仿宋" w:cs="仿宋" w:hint="eastAsia"/>
            <w:lang w:eastAsia="zh-CN"/>
          </w:rPr>
          <w:t>(二)、橡胶注射机项目工艺技术设计方案</w:t>
        </w:r>
        <w:r>
          <w:tab/>
        </w:r>
        <w:r>
          <w:fldChar w:fldCharType="begin"/>
        </w:r>
        <w:r>
          <w:instrText xml:space="preserve"> PAGEREF _Toc9957 \h </w:instrText>
        </w:r>
        <w:r>
          <w:fldChar w:fldCharType="separate"/>
        </w:r>
        <w:r>
          <w:t>4</w:t>
        </w:r>
        <w:r>
          <w:fldChar w:fldCharType="end"/>
        </w:r>
      </w:hyperlink>
    </w:p>
    <w:p>
      <w:pPr>
        <w:pStyle w:val="TOC2"/>
        <w:tabs>
          <w:tab w:val="right" w:leader="dot" w:pos="8306"/>
        </w:tabs>
      </w:pPr>
      <w:hyperlink w:anchor="_Toc20989" w:history="1">
        <w:r>
          <w:rPr>
            <w:rFonts w:ascii="仿宋" w:eastAsia="仿宋" w:hAnsi="仿宋" w:cs="仿宋" w:hint="eastAsia"/>
            <w:lang w:eastAsia="zh-CN"/>
          </w:rPr>
          <w:t>(三)、设备选型方案</w:t>
        </w:r>
        <w:r>
          <w:tab/>
        </w:r>
        <w:r>
          <w:fldChar w:fldCharType="begin"/>
        </w:r>
        <w:r>
          <w:instrText xml:space="preserve"> PAGEREF _Toc20989 \h </w:instrText>
        </w:r>
        <w:r>
          <w:fldChar w:fldCharType="separate"/>
        </w:r>
        <w:r>
          <w:t>5</w:t>
        </w:r>
        <w:r>
          <w:fldChar w:fldCharType="end"/>
        </w:r>
      </w:hyperlink>
    </w:p>
    <w:p>
      <w:pPr>
        <w:pStyle w:val="TOC1"/>
        <w:tabs>
          <w:tab w:val="right" w:leader="dot" w:pos="8306"/>
        </w:tabs>
      </w:pPr>
      <w:hyperlink w:anchor="_Toc31277" w:history="1">
        <w:r>
          <w:rPr>
            <w:rFonts w:ascii="仿宋" w:eastAsia="仿宋" w:hAnsi="仿宋" w:cs="仿宋" w:hint="eastAsia"/>
            <w:lang w:eastAsia="zh-CN"/>
          </w:rPr>
          <w:t>二、橡胶注射机项目危机管理</w:t>
        </w:r>
        <w:r>
          <w:tab/>
        </w:r>
        <w:r>
          <w:fldChar w:fldCharType="begin"/>
        </w:r>
        <w:r>
          <w:instrText xml:space="preserve"> PAGEREF _Toc31277 \h </w:instrText>
        </w:r>
        <w:r>
          <w:fldChar w:fldCharType="separate"/>
        </w:r>
        <w:r>
          <w:t>7</w:t>
        </w:r>
        <w:r>
          <w:fldChar w:fldCharType="end"/>
        </w:r>
      </w:hyperlink>
    </w:p>
    <w:p>
      <w:pPr>
        <w:pStyle w:val="TOC2"/>
        <w:tabs>
          <w:tab w:val="right" w:leader="dot" w:pos="8306"/>
        </w:tabs>
      </w:pPr>
      <w:hyperlink w:anchor="_Toc23266" w:history="1">
        <w:r>
          <w:rPr>
            <w:rFonts w:ascii="仿宋" w:eastAsia="仿宋" w:hAnsi="仿宋" w:cs="仿宋" w:hint="eastAsia"/>
            <w:lang w:eastAsia="zh-CN"/>
          </w:rPr>
          <w:t>(一)、危机预警与识别</w:t>
        </w:r>
        <w:r>
          <w:tab/>
        </w:r>
        <w:r>
          <w:fldChar w:fldCharType="begin"/>
        </w:r>
        <w:r>
          <w:instrText xml:space="preserve"> PAGEREF _Toc23266 \h </w:instrText>
        </w:r>
        <w:r>
          <w:fldChar w:fldCharType="separate"/>
        </w:r>
        <w:r>
          <w:t>7</w:t>
        </w:r>
        <w:r>
          <w:fldChar w:fldCharType="end"/>
        </w:r>
      </w:hyperlink>
    </w:p>
    <w:p>
      <w:pPr>
        <w:pStyle w:val="TOC2"/>
        <w:tabs>
          <w:tab w:val="right" w:leader="dot" w:pos="8306"/>
        </w:tabs>
      </w:pPr>
      <w:hyperlink w:anchor="_Toc27624" w:history="1">
        <w:r>
          <w:rPr>
            <w:rFonts w:ascii="仿宋" w:eastAsia="仿宋" w:hAnsi="仿宋" w:cs="仿宋" w:hint="eastAsia"/>
            <w:lang w:eastAsia="zh-CN"/>
          </w:rPr>
          <w:t>(二)、危机应对与恢复</w:t>
        </w:r>
        <w:r>
          <w:tab/>
        </w:r>
        <w:r>
          <w:fldChar w:fldCharType="begin"/>
        </w:r>
        <w:r>
          <w:instrText xml:space="preserve"> PAGEREF _Toc27624 \h </w:instrText>
        </w:r>
        <w:r>
          <w:fldChar w:fldCharType="separate"/>
        </w:r>
        <w:r>
          <w:t>8</w:t>
        </w:r>
        <w:r>
          <w:fldChar w:fldCharType="end"/>
        </w:r>
      </w:hyperlink>
    </w:p>
    <w:p>
      <w:pPr>
        <w:pStyle w:val="TOC1"/>
        <w:tabs>
          <w:tab w:val="right" w:leader="dot" w:pos="8306"/>
        </w:tabs>
      </w:pPr>
      <w:hyperlink w:anchor="_Toc8849" w:history="1">
        <w:r>
          <w:rPr>
            <w:rFonts w:ascii="仿宋" w:eastAsia="仿宋" w:hAnsi="仿宋" w:cs="仿宋" w:hint="eastAsia"/>
            <w:lang w:eastAsia="zh-CN"/>
          </w:rPr>
          <w:t>三、橡胶注射机项目绩效评估</w:t>
        </w:r>
        <w:r>
          <w:tab/>
        </w:r>
        <w:r>
          <w:fldChar w:fldCharType="begin"/>
        </w:r>
        <w:r>
          <w:instrText xml:space="preserve"> PAGEREF _Toc8849 \h </w:instrText>
        </w:r>
        <w:r>
          <w:fldChar w:fldCharType="separate"/>
        </w:r>
        <w:r>
          <w:t>9</w:t>
        </w:r>
        <w:r>
          <w:fldChar w:fldCharType="end"/>
        </w:r>
      </w:hyperlink>
    </w:p>
    <w:p>
      <w:pPr>
        <w:pStyle w:val="TOC2"/>
        <w:tabs>
          <w:tab w:val="right" w:leader="dot" w:pos="8306"/>
        </w:tabs>
      </w:pPr>
      <w:hyperlink w:anchor="_Toc30679" w:history="1">
        <w:r>
          <w:rPr>
            <w:rFonts w:ascii="仿宋" w:eastAsia="仿宋" w:hAnsi="仿宋" w:cs="仿宋" w:hint="eastAsia"/>
            <w:lang w:eastAsia="zh-CN"/>
          </w:rPr>
          <w:t>(一)、绩效评估指标</w:t>
        </w:r>
        <w:r>
          <w:tab/>
        </w:r>
        <w:r>
          <w:fldChar w:fldCharType="begin"/>
        </w:r>
        <w:r>
          <w:instrText xml:space="preserve"> PAGEREF _Toc30679 \h </w:instrText>
        </w:r>
        <w:r>
          <w:fldChar w:fldCharType="separate"/>
        </w:r>
        <w:r>
          <w:t>9</w:t>
        </w:r>
        <w:r>
          <w:fldChar w:fldCharType="end"/>
        </w:r>
      </w:hyperlink>
    </w:p>
    <w:p>
      <w:pPr>
        <w:pStyle w:val="TOC2"/>
        <w:tabs>
          <w:tab w:val="right" w:leader="dot" w:pos="8306"/>
        </w:tabs>
      </w:pPr>
      <w:hyperlink w:anchor="_Toc10487" w:history="1">
        <w:r>
          <w:rPr>
            <w:rFonts w:ascii="仿宋" w:eastAsia="仿宋" w:hAnsi="仿宋" w:cs="仿宋" w:hint="eastAsia"/>
            <w:lang w:eastAsia="zh-CN"/>
          </w:rPr>
          <w:t>(二)、绩效评估方法</w:t>
        </w:r>
        <w:r>
          <w:tab/>
        </w:r>
        <w:r>
          <w:fldChar w:fldCharType="begin"/>
        </w:r>
        <w:r>
          <w:instrText xml:space="preserve"> PAGEREF _Toc10487 \h </w:instrText>
        </w:r>
        <w:r>
          <w:fldChar w:fldCharType="separate"/>
        </w:r>
        <w:r>
          <w:t>10</w:t>
        </w:r>
        <w:r>
          <w:fldChar w:fldCharType="end"/>
        </w:r>
      </w:hyperlink>
    </w:p>
    <w:p>
      <w:pPr>
        <w:pStyle w:val="TOC2"/>
        <w:tabs>
          <w:tab w:val="right" w:leader="dot" w:pos="8306"/>
        </w:tabs>
      </w:pPr>
      <w:hyperlink w:anchor="_Toc27824" w:history="1">
        <w:r>
          <w:rPr>
            <w:rFonts w:ascii="仿宋" w:eastAsia="仿宋" w:hAnsi="仿宋" w:cs="仿宋" w:hint="eastAsia"/>
            <w:lang w:eastAsia="zh-CN"/>
          </w:rPr>
          <w:t>(三)、绩效评估周期</w:t>
        </w:r>
        <w:r>
          <w:tab/>
        </w:r>
        <w:r>
          <w:fldChar w:fldCharType="begin"/>
        </w:r>
        <w:r>
          <w:instrText xml:space="preserve"> PAGEREF _Toc27824 \h </w:instrText>
        </w:r>
        <w:r>
          <w:fldChar w:fldCharType="separate"/>
        </w:r>
        <w:r>
          <w:t>11</w:t>
        </w:r>
        <w:r>
          <w:fldChar w:fldCharType="end"/>
        </w:r>
      </w:hyperlink>
    </w:p>
    <w:p>
      <w:pPr>
        <w:pStyle w:val="TOC1"/>
        <w:tabs>
          <w:tab w:val="right" w:leader="dot" w:pos="8306"/>
        </w:tabs>
      </w:pPr>
      <w:hyperlink w:anchor="_Toc7781" w:history="1">
        <w:r>
          <w:rPr>
            <w:rFonts w:ascii="仿宋" w:eastAsia="仿宋" w:hAnsi="仿宋" w:cs="仿宋" w:hint="eastAsia"/>
            <w:lang w:eastAsia="zh-CN"/>
          </w:rPr>
          <w:t>四、橡胶注射机项目文档管理</w:t>
        </w:r>
        <w:r>
          <w:tab/>
        </w:r>
        <w:r>
          <w:fldChar w:fldCharType="begin"/>
        </w:r>
        <w:r>
          <w:instrText xml:space="preserve"> PAGEREF _Toc7781 \h </w:instrText>
        </w:r>
        <w:r>
          <w:fldChar w:fldCharType="separate"/>
        </w:r>
        <w:r>
          <w:t>12</w:t>
        </w:r>
        <w:r>
          <w:fldChar w:fldCharType="end"/>
        </w:r>
      </w:hyperlink>
    </w:p>
    <w:p>
      <w:pPr>
        <w:pStyle w:val="TOC2"/>
        <w:tabs>
          <w:tab w:val="right" w:leader="dot" w:pos="8306"/>
        </w:tabs>
      </w:pPr>
      <w:hyperlink w:anchor="_Toc19481" w:history="1">
        <w:r>
          <w:rPr>
            <w:rFonts w:ascii="仿宋" w:eastAsia="仿宋" w:hAnsi="仿宋" w:cs="仿宋" w:hint="eastAsia"/>
            <w:lang w:eastAsia="zh-CN"/>
          </w:rPr>
          <w:t>(一)、文档编制与审查</w:t>
        </w:r>
        <w:r>
          <w:tab/>
        </w:r>
        <w:r>
          <w:fldChar w:fldCharType="begin"/>
        </w:r>
        <w:r>
          <w:instrText xml:space="preserve"> PAGEREF _Toc19481 \h </w:instrText>
        </w:r>
        <w:r>
          <w:fldChar w:fldCharType="separate"/>
        </w:r>
        <w:r>
          <w:t>12</w:t>
        </w:r>
        <w:r>
          <w:fldChar w:fldCharType="end"/>
        </w:r>
      </w:hyperlink>
    </w:p>
    <w:p>
      <w:pPr>
        <w:pStyle w:val="TOC2"/>
        <w:tabs>
          <w:tab w:val="right" w:leader="dot" w:pos="8306"/>
        </w:tabs>
      </w:pPr>
      <w:hyperlink w:anchor="_Toc3640" w:history="1">
        <w:r>
          <w:rPr>
            <w:rFonts w:ascii="仿宋" w:eastAsia="仿宋" w:hAnsi="仿宋" w:cs="仿宋" w:hint="eastAsia"/>
            <w:lang w:eastAsia="zh-CN"/>
          </w:rPr>
          <w:t>(二)、文档发布与分发</w:t>
        </w:r>
        <w:r>
          <w:tab/>
        </w:r>
        <w:r>
          <w:fldChar w:fldCharType="begin"/>
        </w:r>
        <w:r>
          <w:instrText xml:space="preserve"> PAGEREF _Toc3640 \h </w:instrText>
        </w:r>
        <w:r>
          <w:fldChar w:fldCharType="separate"/>
        </w:r>
        <w:r>
          <w:t>13</w:t>
        </w:r>
        <w:r>
          <w:fldChar w:fldCharType="end"/>
        </w:r>
      </w:hyperlink>
    </w:p>
    <w:p>
      <w:pPr>
        <w:pStyle w:val="TOC2"/>
        <w:tabs>
          <w:tab w:val="right" w:leader="dot" w:pos="8306"/>
        </w:tabs>
      </w:pPr>
      <w:hyperlink w:anchor="_Toc27412" w:history="1">
        <w:r>
          <w:rPr>
            <w:rFonts w:ascii="仿宋" w:eastAsia="仿宋" w:hAnsi="仿宋" w:cs="仿宋" w:hint="eastAsia"/>
            <w:lang w:eastAsia="zh-CN"/>
          </w:rPr>
          <w:t>(三)、文档存档与归档</w:t>
        </w:r>
        <w:r>
          <w:tab/>
        </w:r>
        <w:r>
          <w:fldChar w:fldCharType="begin"/>
        </w:r>
        <w:r>
          <w:instrText xml:space="preserve"> PAGEREF _Toc27412 \h </w:instrText>
        </w:r>
        <w:r>
          <w:fldChar w:fldCharType="separate"/>
        </w:r>
        <w:r>
          <w:t>14</w:t>
        </w:r>
        <w:r>
          <w:fldChar w:fldCharType="end"/>
        </w:r>
      </w:hyperlink>
    </w:p>
    <w:p>
      <w:pPr>
        <w:pStyle w:val="TOC1"/>
        <w:tabs>
          <w:tab w:val="right" w:leader="dot" w:pos="8306"/>
        </w:tabs>
      </w:pPr>
      <w:hyperlink w:anchor="_Toc7169" w:history="1">
        <w:r>
          <w:rPr>
            <w:rFonts w:ascii="仿宋" w:eastAsia="仿宋" w:hAnsi="仿宋" w:cs="仿宋" w:hint="eastAsia"/>
            <w:lang w:eastAsia="zh-CN"/>
          </w:rPr>
          <w:t>五、橡胶注射机项目选址可行性分析</w:t>
        </w:r>
        <w:r>
          <w:tab/>
        </w:r>
        <w:r>
          <w:fldChar w:fldCharType="begin"/>
        </w:r>
        <w:r>
          <w:instrText xml:space="preserve"> PAGEREF _Toc7169 \h </w:instrText>
        </w:r>
        <w:r>
          <w:fldChar w:fldCharType="separate"/>
        </w:r>
        <w:r>
          <w:t>16</w:t>
        </w:r>
        <w:r>
          <w:fldChar w:fldCharType="end"/>
        </w:r>
      </w:hyperlink>
    </w:p>
    <w:p>
      <w:pPr>
        <w:pStyle w:val="TOC2"/>
        <w:tabs>
          <w:tab w:val="right" w:leader="dot" w:pos="8306"/>
        </w:tabs>
      </w:pPr>
      <w:hyperlink w:anchor="_Toc24361" w:history="1">
        <w:r>
          <w:rPr>
            <w:rFonts w:ascii="仿宋" w:eastAsia="仿宋" w:hAnsi="仿宋" w:cs="仿宋" w:hint="eastAsia"/>
            <w:lang w:eastAsia="zh-CN"/>
          </w:rPr>
          <w:t>(一)、橡胶注射机项目选址</w:t>
        </w:r>
        <w:r>
          <w:tab/>
        </w:r>
        <w:r>
          <w:fldChar w:fldCharType="begin"/>
        </w:r>
        <w:r>
          <w:instrText xml:space="preserve"> PAGEREF _Toc24361 \h </w:instrText>
        </w:r>
        <w:r>
          <w:fldChar w:fldCharType="separate"/>
        </w:r>
        <w:r>
          <w:t>16</w:t>
        </w:r>
        <w:r>
          <w:fldChar w:fldCharType="end"/>
        </w:r>
      </w:hyperlink>
    </w:p>
    <w:p>
      <w:pPr>
        <w:pStyle w:val="TOC2"/>
        <w:tabs>
          <w:tab w:val="right" w:leader="dot" w:pos="8306"/>
        </w:tabs>
      </w:pPr>
      <w:hyperlink w:anchor="_Toc20116" w:history="1">
        <w:r>
          <w:rPr>
            <w:rFonts w:ascii="仿宋" w:eastAsia="仿宋" w:hAnsi="仿宋" w:cs="仿宋" w:hint="eastAsia"/>
            <w:lang w:eastAsia="zh-CN"/>
          </w:rPr>
          <w:t>(二)、用地控制指标</w:t>
        </w:r>
        <w:r>
          <w:tab/>
        </w:r>
        <w:r>
          <w:fldChar w:fldCharType="begin"/>
        </w:r>
        <w:r>
          <w:instrText xml:space="preserve"> PAGEREF _Toc20116 \h </w:instrText>
        </w:r>
        <w:r>
          <w:fldChar w:fldCharType="separate"/>
        </w:r>
        <w:r>
          <w:t>16</w:t>
        </w:r>
        <w:r>
          <w:fldChar w:fldCharType="end"/>
        </w:r>
      </w:hyperlink>
    </w:p>
    <w:p>
      <w:pPr>
        <w:pStyle w:val="TOC2"/>
        <w:tabs>
          <w:tab w:val="right" w:leader="dot" w:pos="8306"/>
        </w:tabs>
      </w:pPr>
      <w:hyperlink w:anchor="_Toc26009" w:history="1">
        <w:r>
          <w:rPr>
            <w:rFonts w:ascii="仿宋" w:eastAsia="仿宋" w:hAnsi="仿宋" w:cs="仿宋" w:hint="eastAsia"/>
            <w:lang w:eastAsia="zh-CN"/>
          </w:rPr>
          <w:t>(三)、节约用地措施</w:t>
        </w:r>
        <w:r>
          <w:tab/>
        </w:r>
        <w:r>
          <w:fldChar w:fldCharType="begin"/>
        </w:r>
        <w:r>
          <w:instrText xml:space="preserve"> PAGEREF _Toc26009 \h </w:instrText>
        </w:r>
        <w:r>
          <w:fldChar w:fldCharType="separate"/>
        </w:r>
        <w:r>
          <w:t>18</w:t>
        </w:r>
        <w:r>
          <w:fldChar w:fldCharType="end"/>
        </w:r>
      </w:hyperlink>
    </w:p>
    <w:p>
      <w:pPr>
        <w:pStyle w:val="TOC2"/>
        <w:tabs>
          <w:tab w:val="right" w:leader="dot" w:pos="8306"/>
        </w:tabs>
      </w:pPr>
      <w:hyperlink w:anchor="_Toc232" w:history="1">
        <w:r>
          <w:rPr>
            <w:rFonts w:ascii="仿宋" w:eastAsia="仿宋" w:hAnsi="仿宋" w:cs="仿宋" w:hint="eastAsia"/>
            <w:lang w:eastAsia="zh-CN"/>
          </w:rPr>
          <w:t>(四)、总图布置方案</w:t>
        </w:r>
        <w:r>
          <w:tab/>
        </w:r>
        <w:r>
          <w:fldChar w:fldCharType="begin"/>
        </w:r>
        <w:r>
          <w:instrText xml:space="preserve"> PAGEREF _Toc232 \h </w:instrText>
        </w:r>
        <w:r>
          <w:fldChar w:fldCharType="separate"/>
        </w:r>
        <w:r>
          <w:t>19</w:t>
        </w:r>
        <w:r>
          <w:fldChar w:fldCharType="end"/>
        </w:r>
      </w:hyperlink>
    </w:p>
    <w:p>
      <w:pPr>
        <w:pStyle w:val="TOC2"/>
        <w:tabs>
          <w:tab w:val="right" w:leader="dot" w:pos="8306"/>
        </w:tabs>
      </w:pPr>
      <w:hyperlink w:anchor="_Toc7509" w:history="1">
        <w:r>
          <w:rPr>
            <w:rFonts w:ascii="仿宋" w:eastAsia="仿宋" w:hAnsi="仿宋" w:cs="仿宋" w:hint="eastAsia"/>
            <w:lang w:eastAsia="zh-CN"/>
          </w:rPr>
          <w:t>(五)、选址综合评价</w:t>
        </w:r>
        <w:r>
          <w:tab/>
        </w:r>
        <w:r>
          <w:fldChar w:fldCharType="begin"/>
        </w:r>
        <w:r>
          <w:instrText xml:space="preserve"> PAGEREF _Toc7509 \h </w:instrText>
        </w:r>
        <w:r>
          <w:fldChar w:fldCharType="separate"/>
        </w:r>
        <w:r>
          <w:t>20</w:t>
        </w:r>
        <w:r>
          <w:fldChar w:fldCharType="end"/>
        </w:r>
      </w:hyperlink>
    </w:p>
    <w:p>
      <w:pPr>
        <w:pStyle w:val="TOC1"/>
        <w:tabs>
          <w:tab w:val="right" w:leader="dot" w:pos="8306"/>
        </w:tabs>
      </w:pPr>
      <w:hyperlink w:anchor="_Toc3764" w:history="1">
        <w:r>
          <w:rPr>
            <w:rFonts w:ascii="仿宋" w:eastAsia="仿宋" w:hAnsi="仿宋" w:cs="仿宋" w:hint="eastAsia"/>
            <w:lang w:eastAsia="zh-CN"/>
          </w:rPr>
          <w:t>六、橡胶注射机项目可持续发展</w:t>
        </w:r>
        <w:r>
          <w:tab/>
        </w:r>
        <w:r>
          <w:fldChar w:fldCharType="begin"/>
        </w:r>
        <w:r>
          <w:instrText xml:space="preserve"> PAGEREF _Toc3764 \h </w:instrText>
        </w:r>
        <w:r>
          <w:fldChar w:fldCharType="separate"/>
        </w:r>
        <w:r>
          <w:t>21</w:t>
        </w:r>
        <w:r>
          <w:fldChar w:fldCharType="end"/>
        </w:r>
      </w:hyperlink>
    </w:p>
    <w:p>
      <w:pPr>
        <w:pStyle w:val="TOC2"/>
        <w:tabs>
          <w:tab w:val="right" w:leader="dot" w:pos="8306"/>
        </w:tabs>
      </w:pPr>
      <w:hyperlink w:anchor="_Toc29078" w:history="1">
        <w:r>
          <w:rPr>
            <w:rFonts w:ascii="仿宋" w:eastAsia="仿宋" w:hAnsi="仿宋" w:cs="仿宋" w:hint="eastAsia"/>
            <w:lang w:eastAsia="zh-CN"/>
          </w:rPr>
          <w:t>(一)、可持续战略与实践</w:t>
        </w:r>
        <w:r>
          <w:tab/>
        </w:r>
        <w:r>
          <w:fldChar w:fldCharType="begin"/>
        </w:r>
        <w:r>
          <w:instrText xml:space="preserve"> PAGEREF _Toc29078 \h </w:instrText>
        </w:r>
        <w:r>
          <w:fldChar w:fldCharType="separate"/>
        </w:r>
        <w:r>
          <w:t>21</w:t>
        </w:r>
        <w:r>
          <w:fldChar w:fldCharType="end"/>
        </w:r>
      </w:hyperlink>
    </w:p>
    <w:p>
      <w:pPr>
        <w:pStyle w:val="TOC2"/>
        <w:tabs>
          <w:tab w:val="right" w:leader="dot" w:pos="8306"/>
        </w:tabs>
      </w:pPr>
      <w:hyperlink w:anchor="_Toc17189" w:history="1">
        <w:r>
          <w:rPr>
            <w:rFonts w:ascii="仿宋" w:eastAsia="仿宋" w:hAnsi="仿宋" w:cs="仿宋" w:hint="eastAsia"/>
            <w:lang w:eastAsia="zh-CN"/>
          </w:rPr>
          <w:t>(二)、环保与社会责任</w:t>
        </w:r>
        <w:r>
          <w:tab/>
        </w:r>
        <w:r>
          <w:fldChar w:fldCharType="begin"/>
        </w:r>
        <w:r>
          <w:instrText xml:space="preserve"> PAGEREF _Toc17189 \h </w:instrText>
        </w:r>
        <w:r>
          <w:fldChar w:fldCharType="separate"/>
        </w:r>
        <w:r>
          <w:t>22</w:t>
        </w:r>
        <w:r>
          <w:fldChar w:fldCharType="end"/>
        </w:r>
      </w:hyperlink>
    </w:p>
    <w:p>
      <w:pPr>
        <w:pStyle w:val="TOC1"/>
        <w:tabs>
          <w:tab w:val="right" w:leader="dot" w:pos="8306"/>
        </w:tabs>
      </w:pPr>
      <w:hyperlink w:anchor="_Toc16964" w:history="1">
        <w:r>
          <w:rPr>
            <w:rFonts w:ascii="仿宋" w:eastAsia="仿宋" w:hAnsi="仿宋" w:cs="仿宋" w:hint="eastAsia"/>
            <w:lang w:eastAsia="zh-CN"/>
          </w:rPr>
          <w:t>七、橡胶注射机项目社会影响</w:t>
        </w:r>
        <w:r>
          <w:tab/>
        </w:r>
        <w:r>
          <w:fldChar w:fldCharType="begin"/>
        </w:r>
        <w:r>
          <w:instrText xml:space="preserve"> PAGEREF _Toc16964 \h </w:instrText>
        </w:r>
        <w:r>
          <w:fldChar w:fldCharType="separate"/>
        </w:r>
        <w:r>
          <w:t>23</w:t>
        </w:r>
        <w:r>
          <w:fldChar w:fldCharType="end"/>
        </w:r>
      </w:hyperlink>
    </w:p>
    <w:p>
      <w:pPr>
        <w:pStyle w:val="TOC2"/>
        <w:tabs>
          <w:tab w:val="right" w:leader="dot" w:pos="8306"/>
        </w:tabs>
      </w:pPr>
      <w:hyperlink w:anchor="_Toc557" w:history="1">
        <w:r>
          <w:rPr>
            <w:rFonts w:ascii="仿宋" w:eastAsia="仿宋" w:hAnsi="仿宋" w:cs="仿宋" w:hint="eastAsia"/>
            <w:lang w:eastAsia="zh-CN"/>
          </w:rPr>
          <w:t>(一)、社会责任与义务</w:t>
        </w:r>
        <w:r>
          <w:tab/>
        </w:r>
        <w:r>
          <w:fldChar w:fldCharType="begin"/>
        </w:r>
        <w:r>
          <w:instrText xml:space="preserve"> PAGEREF _Toc557 \h </w:instrText>
        </w:r>
        <w:r>
          <w:fldChar w:fldCharType="separate"/>
        </w:r>
        <w:r>
          <w:t>23</w:t>
        </w:r>
        <w:r>
          <w:fldChar w:fldCharType="end"/>
        </w:r>
      </w:hyperlink>
    </w:p>
    <w:p>
      <w:pPr>
        <w:pStyle w:val="TOC2"/>
        <w:tabs>
          <w:tab w:val="right" w:leader="dot" w:pos="8306"/>
        </w:tabs>
      </w:pPr>
      <w:hyperlink w:anchor="_Toc149" w:history="1">
        <w:r>
          <w:rPr>
            <w:rFonts w:ascii="仿宋" w:eastAsia="仿宋" w:hAnsi="仿宋" w:cs="仿宋" w:hint="eastAsia"/>
            <w:lang w:eastAsia="zh-CN"/>
          </w:rPr>
          <w:t>(二)、社会参与与沟通</w:t>
        </w:r>
        <w:r>
          <w:tab/>
        </w:r>
        <w:r>
          <w:fldChar w:fldCharType="begin"/>
        </w:r>
        <w:r>
          <w:instrText xml:space="preserve"> PAGEREF _Toc149 \h </w:instrText>
        </w:r>
        <w:r>
          <w:fldChar w:fldCharType="separate"/>
        </w:r>
        <w:r>
          <w:t>23</w:t>
        </w:r>
        <w:r>
          <w:fldChar w:fldCharType="end"/>
        </w:r>
      </w:hyperlink>
    </w:p>
    <w:p>
      <w:pPr>
        <w:pStyle w:val="TOC1"/>
        <w:tabs>
          <w:tab w:val="right" w:leader="dot" w:pos="8306"/>
        </w:tabs>
      </w:pPr>
      <w:hyperlink w:anchor="_Toc10536" w:history="1">
        <w:r>
          <w:rPr>
            <w:rFonts w:ascii="仿宋" w:eastAsia="仿宋" w:hAnsi="仿宋" w:cs="仿宋" w:hint="eastAsia"/>
            <w:lang w:eastAsia="zh-CN"/>
          </w:rPr>
          <w:t>八、橡胶注射机项目环境影响分析</w:t>
        </w:r>
        <w:r>
          <w:tab/>
        </w:r>
        <w:r>
          <w:fldChar w:fldCharType="begin"/>
        </w:r>
        <w:r>
          <w:instrText xml:space="preserve"> PAGEREF _Toc10536 \h </w:instrText>
        </w:r>
        <w:r>
          <w:fldChar w:fldCharType="separate"/>
        </w:r>
        <w:r>
          <w:t>24</w:t>
        </w:r>
        <w:r>
          <w:fldChar w:fldCharType="end"/>
        </w:r>
      </w:hyperlink>
    </w:p>
    <w:p>
      <w:pPr>
        <w:pStyle w:val="TOC2"/>
        <w:tabs>
          <w:tab w:val="right" w:leader="dot" w:pos="8306"/>
        </w:tabs>
      </w:pPr>
      <w:hyperlink w:anchor="_Toc27007" w:history="1">
        <w:r>
          <w:rPr>
            <w:rFonts w:ascii="仿宋" w:eastAsia="仿宋" w:hAnsi="仿宋" w:cs="仿宋" w:hint="eastAsia"/>
            <w:lang w:eastAsia="zh-CN"/>
          </w:rPr>
          <w:t>(一)、建设区域环境质量现状</w:t>
        </w:r>
        <w:r>
          <w:tab/>
        </w:r>
        <w:r>
          <w:fldChar w:fldCharType="begin"/>
        </w:r>
        <w:r>
          <w:instrText xml:space="preserve"> PAGEREF _Toc27007 \h </w:instrText>
        </w:r>
        <w:r>
          <w:fldChar w:fldCharType="separate"/>
        </w:r>
        <w:r>
          <w:t>24</w:t>
        </w:r>
        <w:r>
          <w:fldChar w:fldCharType="end"/>
        </w:r>
      </w:hyperlink>
    </w:p>
    <w:p>
      <w:pPr>
        <w:pStyle w:val="TOC2"/>
        <w:tabs>
          <w:tab w:val="right" w:leader="dot" w:pos="8306"/>
        </w:tabs>
      </w:pPr>
      <w:hyperlink w:anchor="_Toc18937" w:history="1">
        <w:r>
          <w:rPr>
            <w:rFonts w:ascii="仿宋" w:eastAsia="仿宋" w:hAnsi="仿宋" w:cs="仿宋" w:hint="eastAsia"/>
            <w:lang w:eastAsia="zh-CN"/>
          </w:rPr>
          <w:t>(二)、建设期环境保护</w:t>
        </w:r>
        <w:r>
          <w:tab/>
        </w:r>
        <w:r>
          <w:fldChar w:fldCharType="begin"/>
        </w:r>
        <w:r>
          <w:instrText xml:space="preserve"> PAGEREF _Toc18937 \h </w:instrText>
        </w:r>
        <w:r>
          <w:fldChar w:fldCharType="separate"/>
        </w:r>
        <w:r>
          <w:t>26</w:t>
        </w:r>
        <w:r>
          <w:fldChar w:fldCharType="end"/>
        </w:r>
      </w:hyperlink>
    </w:p>
    <w:p>
      <w:pPr>
        <w:pStyle w:val="TOC2"/>
        <w:tabs>
          <w:tab w:val="right" w:leader="dot" w:pos="8306"/>
        </w:tabs>
      </w:pPr>
      <w:hyperlink w:anchor="_Toc5371" w:history="1">
        <w:r>
          <w:rPr>
            <w:rFonts w:ascii="仿宋" w:eastAsia="仿宋" w:hAnsi="仿宋" w:cs="仿宋" w:hint="eastAsia"/>
            <w:lang w:eastAsia="zh-CN"/>
          </w:rPr>
          <w:t>(三)、运营期环境保护</w:t>
        </w:r>
        <w:r>
          <w:tab/>
        </w:r>
        <w:r>
          <w:fldChar w:fldCharType="begin"/>
        </w:r>
        <w:r>
          <w:instrText xml:space="preserve"> PAGEREF _Toc5371 \h </w:instrText>
        </w:r>
        <w:r>
          <w:fldChar w:fldCharType="separate"/>
        </w:r>
        <w:r>
          <w:t>27</w:t>
        </w:r>
        <w:r>
          <w:fldChar w:fldCharType="end"/>
        </w:r>
      </w:hyperlink>
    </w:p>
    <w:p>
      <w:pPr>
        <w:pStyle w:val="TOC2"/>
        <w:tabs>
          <w:tab w:val="right" w:leader="dot" w:pos="8306"/>
        </w:tabs>
      </w:pPr>
      <w:hyperlink w:anchor="_Toc15312" w:history="1">
        <w:r>
          <w:rPr>
            <w:rFonts w:ascii="仿宋" w:eastAsia="仿宋" w:hAnsi="仿宋" w:cs="仿宋" w:hint="eastAsia"/>
            <w:lang w:eastAsia="zh-CN"/>
          </w:rPr>
          <w:t>(四)、橡胶注射机项目建设对区域经济的影响</w:t>
        </w:r>
        <w:r>
          <w:tab/>
        </w:r>
        <w:r>
          <w:fldChar w:fldCharType="begin"/>
        </w:r>
        <w:r>
          <w:instrText xml:space="preserve"> PAGEREF _Toc15312 \h </w:instrText>
        </w:r>
        <w:r>
          <w:fldChar w:fldCharType="separate"/>
        </w:r>
        <w:r>
          <w:t>29</w:t>
        </w:r>
        <w:r>
          <w:fldChar w:fldCharType="end"/>
        </w:r>
      </w:hyperlink>
    </w:p>
    <w:p>
      <w:pPr>
        <w:pStyle w:val="TOC2"/>
        <w:tabs>
          <w:tab w:val="right" w:leader="dot" w:pos="8306"/>
        </w:tabs>
      </w:pPr>
      <w:hyperlink w:anchor="_Toc2095" w:history="1">
        <w:r>
          <w:rPr>
            <w:rFonts w:ascii="仿宋" w:eastAsia="仿宋" w:hAnsi="仿宋" w:cs="仿宋" w:hint="eastAsia"/>
            <w:lang w:eastAsia="zh-CN"/>
          </w:rPr>
          <w:t>(五)、废弃物处理</w:t>
        </w:r>
        <w:r>
          <w:tab/>
        </w:r>
        <w:r>
          <w:fldChar w:fldCharType="begin"/>
        </w:r>
        <w:r>
          <w:instrText xml:space="preserve"> PAGEREF _Toc2095 \h </w:instrText>
        </w:r>
        <w:r>
          <w:fldChar w:fldCharType="separate"/>
        </w:r>
        <w:r>
          <w:t>30</w:t>
        </w:r>
        <w:r>
          <w:fldChar w:fldCharType="end"/>
        </w:r>
      </w:hyperlink>
    </w:p>
    <w:p>
      <w:pPr>
        <w:pStyle w:val="TOC2"/>
        <w:tabs>
          <w:tab w:val="right" w:leader="dot" w:pos="8306"/>
        </w:tabs>
      </w:pPr>
      <w:hyperlink w:anchor="_Toc5928" w:history="1">
        <w:r>
          <w:rPr>
            <w:rFonts w:ascii="仿宋" w:eastAsia="仿宋" w:hAnsi="仿宋" w:cs="仿宋" w:hint="eastAsia"/>
            <w:lang w:eastAsia="zh-CN"/>
          </w:rPr>
          <w:t>(六)、特殊环境影响分析</w:t>
        </w:r>
        <w:r>
          <w:tab/>
        </w:r>
        <w:r>
          <w:fldChar w:fldCharType="begin"/>
        </w:r>
        <w:r>
          <w:instrText xml:space="preserve"> PAGEREF _Toc5928 \h </w:instrText>
        </w:r>
        <w:r>
          <w:fldChar w:fldCharType="separate"/>
        </w:r>
        <w:r>
          <w:t>32</w:t>
        </w:r>
        <w:r>
          <w:fldChar w:fldCharType="end"/>
        </w:r>
      </w:hyperlink>
    </w:p>
    <w:p>
      <w:pPr>
        <w:pStyle w:val="TOC2"/>
        <w:tabs>
          <w:tab w:val="right" w:leader="dot" w:pos="8306"/>
        </w:tabs>
      </w:pPr>
      <w:hyperlink w:anchor="_Toc10732" w:history="1">
        <w:r>
          <w:rPr>
            <w:rFonts w:ascii="仿宋" w:eastAsia="仿宋" w:hAnsi="仿宋" w:cs="仿宋" w:hint="eastAsia"/>
            <w:lang w:eastAsia="zh-CN"/>
          </w:rPr>
          <w:t>(七)、清洁生产</w:t>
        </w:r>
        <w:r>
          <w:tab/>
        </w:r>
        <w:r>
          <w:fldChar w:fldCharType="begin"/>
        </w:r>
        <w:r>
          <w:instrText xml:space="preserve"> PAGEREF _Toc10732 \h </w:instrText>
        </w:r>
        <w:r>
          <w:fldChar w:fldCharType="separate"/>
        </w:r>
        <w:r>
          <w:t>33</w:t>
        </w:r>
        <w:r>
          <w:fldChar w:fldCharType="end"/>
        </w:r>
      </w:hyperlink>
    </w:p>
    <w:p>
      <w:pPr>
        <w:pStyle w:val="TOC2"/>
        <w:tabs>
          <w:tab w:val="right" w:leader="dot" w:pos="8306"/>
        </w:tabs>
      </w:pPr>
      <w:hyperlink w:anchor="_Toc7881" w:history="1">
        <w:r>
          <w:rPr>
            <w:rFonts w:ascii="仿宋" w:eastAsia="仿宋" w:hAnsi="仿宋" w:cs="仿宋" w:hint="eastAsia"/>
            <w:lang w:eastAsia="zh-CN"/>
          </w:rPr>
          <w:t>(八)、环境保护综合评价</w:t>
        </w:r>
        <w:r>
          <w:tab/>
        </w:r>
        <w:r>
          <w:fldChar w:fldCharType="begin"/>
        </w:r>
        <w:r>
          <w:instrText xml:space="preserve"> PAGEREF _Toc7881 \h </w:instrText>
        </w:r>
        <w:r>
          <w:fldChar w:fldCharType="separate"/>
        </w:r>
        <w:r>
          <w:t>34</w:t>
        </w:r>
        <w:r>
          <w:fldChar w:fldCharType="end"/>
        </w:r>
      </w:hyperlink>
    </w:p>
    <w:p>
      <w:pPr>
        <w:pStyle w:val="TOC1"/>
        <w:tabs>
          <w:tab w:val="right" w:leader="dot" w:pos="8306"/>
        </w:tabs>
      </w:pPr>
      <w:hyperlink w:anchor="_Toc13353" w:history="1">
        <w:r>
          <w:rPr>
            <w:rFonts w:ascii="仿宋" w:eastAsia="仿宋" w:hAnsi="仿宋" w:cs="仿宋" w:hint="eastAsia"/>
            <w:lang w:eastAsia="zh-CN"/>
          </w:rPr>
          <w:t>九、生产安全保护</w:t>
        </w:r>
        <w:r>
          <w:tab/>
        </w:r>
        <w:r>
          <w:fldChar w:fldCharType="begin"/>
        </w:r>
        <w:r>
          <w:instrText xml:space="preserve"> PAGEREF _Toc13353 \h </w:instrText>
        </w:r>
        <w:r>
          <w:fldChar w:fldCharType="separate"/>
        </w:r>
        <w:r>
          <w:t>35</w:t>
        </w:r>
        <w:r>
          <w:fldChar w:fldCharType="end"/>
        </w:r>
      </w:hyperlink>
    </w:p>
    <w:p>
      <w:pPr>
        <w:pStyle w:val="TOC2"/>
        <w:tabs>
          <w:tab w:val="right" w:leader="dot" w:pos="8306"/>
        </w:tabs>
      </w:pPr>
      <w:hyperlink w:anchor="_Toc26067" w:history="1">
        <w:r>
          <w:rPr>
            <w:rFonts w:ascii="仿宋" w:eastAsia="仿宋" w:hAnsi="仿宋" w:cs="仿宋" w:hint="eastAsia"/>
            <w:lang w:eastAsia="zh-CN"/>
          </w:rPr>
          <w:t>(一)、消防安全</w:t>
        </w:r>
        <w:r>
          <w:tab/>
        </w:r>
        <w:r>
          <w:fldChar w:fldCharType="begin"/>
        </w:r>
        <w:r>
          <w:instrText xml:space="preserve"> PAGEREF _Toc26067 \h </w:instrText>
        </w:r>
        <w:r>
          <w:fldChar w:fldCharType="separate"/>
        </w:r>
        <w:r>
          <w:t>35</w:t>
        </w:r>
        <w:r>
          <w:fldChar w:fldCharType="end"/>
        </w:r>
      </w:hyperlink>
    </w:p>
    <w:p>
      <w:pPr>
        <w:pStyle w:val="TOC2"/>
        <w:tabs>
          <w:tab w:val="right" w:leader="dot" w:pos="8306"/>
        </w:tabs>
      </w:pPr>
      <w:hyperlink w:anchor="_Toc21097" w:history="1">
        <w:r>
          <w:rPr>
            <w:rFonts w:ascii="仿宋" w:eastAsia="仿宋" w:hAnsi="仿宋" w:cs="仿宋" w:hint="eastAsia"/>
            <w:lang w:eastAsia="zh-CN"/>
          </w:rPr>
          <w:t>(二)、防火防爆总图布置措施</w:t>
        </w:r>
        <w:r>
          <w:tab/>
        </w:r>
        <w:r>
          <w:fldChar w:fldCharType="begin"/>
        </w:r>
        <w:r>
          <w:instrText xml:space="preserve"> PAGEREF _Toc21097 \h </w:instrText>
        </w:r>
        <w:r>
          <w:fldChar w:fldCharType="separate"/>
        </w:r>
        <w:r>
          <w:t>37</w:t>
        </w:r>
        <w:r>
          <w:fldChar w:fldCharType="end"/>
        </w:r>
      </w:hyperlink>
    </w:p>
    <w:p>
      <w:pPr>
        <w:pStyle w:val="TOC2"/>
        <w:tabs>
          <w:tab w:val="right" w:leader="dot" w:pos="8306"/>
        </w:tabs>
      </w:pPr>
      <w:hyperlink w:anchor="_Toc17176" w:history="1">
        <w:r>
          <w:rPr>
            <w:rFonts w:ascii="仿宋" w:eastAsia="仿宋" w:hAnsi="仿宋" w:cs="仿宋" w:hint="eastAsia"/>
            <w:lang w:eastAsia="zh-CN"/>
          </w:rPr>
          <w:t>(三)、自然灾害防范措施</w:t>
        </w:r>
        <w:r>
          <w:tab/>
        </w:r>
        <w:r>
          <w:fldChar w:fldCharType="begin"/>
        </w:r>
        <w:r>
          <w:instrText xml:space="preserve"> PAGEREF _Toc17176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91" w:history="1">
        <w:r>
          <w:rPr>
            <w:rFonts w:ascii="仿宋" w:eastAsia="仿宋" w:hAnsi="仿宋" w:cs="仿宋" w:hint="eastAsia"/>
            <w:lang w:eastAsia="zh-CN"/>
          </w:rPr>
          <w:t>(四)、安全色及安全标志使用要求</w:t>
        </w:r>
        <w:r>
          <w:tab/>
        </w:r>
        <w:r>
          <w:fldChar w:fldCharType="begin"/>
        </w:r>
        <w:r>
          <w:instrText xml:space="preserve"> PAGEREF _Toc23591 \h </w:instrText>
        </w:r>
        <w:r>
          <w:fldChar w:fldCharType="separate"/>
        </w:r>
        <w:r>
          <w:t>38</w:t>
        </w:r>
        <w:r>
          <w:fldChar w:fldCharType="end"/>
        </w:r>
      </w:hyperlink>
    </w:p>
    <w:p>
      <w:pPr>
        <w:pStyle w:val="TOC2"/>
        <w:tabs>
          <w:tab w:val="right" w:leader="dot" w:pos="8306"/>
        </w:tabs>
      </w:pPr>
      <w:hyperlink w:anchor="_Toc25682" w:history="1">
        <w:r>
          <w:rPr>
            <w:rFonts w:ascii="仿宋" w:eastAsia="仿宋" w:hAnsi="仿宋" w:cs="仿宋" w:hint="eastAsia"/>
            <w:lang w:eastAsia="zh-CN"/>
          </w:rPr>
          <w:t>(五)、防尘防毒措施</w:t>
        </w:r>
        <w:r>
          <w:tab/>
        </w:r>
        <w:r>
          <w:fldChar w:fldCharType="begin"/>
        </w:r>
        <w:r>
          <w:instrText xml:space="preserve"> PAGEREF _Toc25682 \h </w:instrText>
        </w:r>
        <w:r>
          <w:fldChar w:fldCharType="separate"/>
        </w:r>
        <w:r>
          <w:t>39</w:t>
        </w:r>
        <w:r>
          <w:fldChar w:fldCharType="end"/>
        </w:r>
      </w:hyperlink>
    </w:p>
    <w:p>
      <w:pPr>
        <w:pStyle w:val="TOC2"/>
        <w:tabs>
          <w:tab w:val="right" w:leader="dot" w:pos="8306"/>
        </w:tabs>
      </w:pPr>
      <w:hyperlink w:anchor="_Toc21435" w:history="1">
        <w:r>
          <w:rPr>
            <w:rFonts w:ascii="仿宋" w:eastAsia="仿宋" w:hAnsi="仿宋" w:cs="仿宋" w:hint="eastAsia"/>
            <w:lang w:eastAsia="zh-CN"/>
          </w:rPr>
          <w:t>(六)、防静电、触电防护及防雷措施</w:t>
        </w:r>
        <w:r>
          <w:tab/>
        </w:r>
        <w:r>
          <w:fldChar w:fldCharType="begin"/>
        </w:r>
        <w:r>
          <w:instrText xml:space="preserve"> PAGEREF _Toc21435 \h </w:instrText>
        </w:r>
        <w:r>
          <w:fldChar w:fldCharType="separate"/>
        </w:r>
        <w:r>
          <w:t>40</w:t>
        </w:r>
        <w:r>
          <w:fldChar w:fldCharType="end"/>
        </w:r>
      </w:hyperlink>
    </w:p>
    <w:p>
      <w:pPr>
        <w:pStyle w:val="TOC2"/>
        <w:tabs>
          <w:tab w:val="right" w:leader="dot" w:pos="8306"/>
        </w:tabs>
      </w:pPr>
      <w:hyperlink w:anchor="_Toc10228" w:history="1">
        <w:r>
          <w:rPr>
            <w:rFonts w:ascii="仿宋" w:eastAsia="仿宋" w:hAnsi="仿宋" w:cs="仿宋" w:hint="eastAsia"/>
            <w:lang w:eastAsia="zh-CN"/>
          </w:rPr>
          <w:t>(七)、机械设备安全保障措施</w:t>
        </w:r>
        <w:r>
          <w:tab/>
        </w:r>
        <w:r>
          <w:fldChar w:fldCharType="begin"/>
        </w:r>
        <w:r>
          <w:instrText xml:space="preserve"> PAGEREF _Toc10228 \h </w:instrText>
        </w:r>
        <w:r>
          <w:fldChar w:fldCharType="separate"/>
        </w:r>
        <w:r>
          <w:t>42</w:t>
        </w:r>
        <w:r>
          <w:fldChar w:fldCharType="end"/>
        </w:r>
      </w:hyperlink>
    </w:p>
    <w:p>
      <w:pPr>
        <w:pStyle w:val="TOC1"/>
        <w:tabs>
          <w:tab w:val="right" w:leader="dot" w:pos="8306"/>
        </w:tabs>
      </w:pPr>
      <w:hyperlink w:anchor="_Toc21848" w:history="1">
        <w:r>
          <w:rPr>
            <w:rFonts w:ascii="仿宋" w:eastAsia="仿宋" w:hAnsi="仿宋" w:cs="仿宋" w:hint="eastAsia"/>
            <w:lang w:eastAsia="zh-CN"/>
          </w:rPr>
          <w:t>十、橡胶注射机项目风险管理</w:t>
        </w:r>
        <w:r>
          <w:tab/>
        </w:r>
        <w:r>
          <w:fldChar w:fldCharType="begin"/>
        </w:r>
        <w:r>
          <w:instrText xml:space="preserve"> PAGEREF _Toc21848 \h </w:instrText>
        </w:r>
        <w:r>
          <w:fldChar w:fldCharType="separate"/>
        </w:r>
        <w:r>
          <w:t>43</w:t>
        </w:r>
        <w:r>
          <w:fldChar w:fldCharType="end"/>
        </w:r>
      </w:hyperlink>
    </w:p>
    <w:p>
      <w:pPr>
        <w:pStyle w:val="TOC2"/>
        <w:tabs>
          <w:tab w:val="right" w:leader="dot" w:pos="8306"/>
        </w:tabs>
      </w:pPr>
      <w:hyperlink w:anchor="_Toc23214" w:history="1">
        <w:r>
          <w:rPr>
            <w:rFonts w:ascii="仿宋" w:eastAsia="仿宋" w:hAnsi="仿宋" w:cs="仿宋" w:hint="eastAsia"/>
            <w:lang w:eastAsia="zh-CN"/>
          </w:rPr>
          <w:t>(一)、风险识别与评估</w:t>
        </w:r>
        <w:r>
          <w:tab/>
        </w:r>
        <w:r>
          <w:fldChar w:fldCharType="begin"/>
        </w:r>
        <w:r>
          <w:instrText xml:space="preserve"> PAGEREF _Toc23214 \h </w:instrText>
        </w:r>
        <w:r>
          <w:fldChar w:fldCharType="separate"/>
        </w:r>
        <w:r>
          <w:t>43</w:t>
        </w:r>
        <w:r>
          <w:fldChar w:fldCharType="end"/>
        </w:r>
      </w:hyperlink>
    </w:p>
    <w:p>
      <w:pPr>
        <w:pStyle w:val="TOC2"/>
        <w:tabs>
          <w:tab w:val="right" w:leader="dot" w:pos="8306"/>
        </w:tabs>
      </w:pPr>
      <w:hyperlink w:anchor="_Toc16149" w:history="1">
        <w:r>
          <w:rPr>
            <w:rFonts w:ascii="仿宋" w:eastAsia="仿宋" w:hAnsi="仿宋" w:cs="仿宋" w:hint="eastAsia"/>
            <w:lang w:eastAsia="zh-CN"/>
          </w:rPr>
          <w:t>(二)、风险应对策略</w:t>
        </w:r>
        <w:r>
          <w:tab/>
        </w:r>
        <w:r>
          <w:fldChar w:fldCharType="begin"/>
        </w:r>
        <w:r>
          <w:instrText xml:space="preserve"> PAGEREF _Toc16149 \h </w:instrText>
        </w:r>
        <w:r>
          <w:fldChar w:fldCharType="separate"/>
        </w:r>
        <w:r>
          <w:t>44</w:t>
        </w:r>
        <w:r>
          <w:fldChar w:fldCharType="end"/>
        </w:r>
      </w:hyperlink>
    </w:p>
    <w:p>
      <w:pPr>
        <w:pStyle w:val="TOC2"/>
        <w:tabs>
          <w:tab w:val="right" w:leader="dot" w:pos="8306"/>
        </w:tabs>
      </w:pPr>
      <w:hyperlink w:anchor="_Toc7640" w:history="1">
        <w:r>
          <w:rPr>
            <w:rFonts w:ascii="仿宋" w:eastAsia="仿宋" w:hAnsi="仿宋" w:cs="仿宋" w:hint="eastAsia"/>
            <w:lang w:eastAsia="zh-CN"/>
          </w:rPr>
          <w:t>(三)、风险监控与控制</w:t>
        </w:r>
        <w:r>
          <w:tab/>
        </w:r>
        <w:r>
          <w:fldChar w:fldCharType="begin"/>
        </w:r>
        <w:r>
          <w:instrText xml:space="preserve"> PAGEREF _Toc7640 \h </w:instrText>
        </w:r>
        <w:r>
          <w:fldChar w:fldCharType="separate"/>
        </w:r>
        <w:r>
          <w:t>46</w:t>
        </w:r>
        <w:r>
          <w:fldChar w:fldCharType="end"/>
        </w:r>
      </w:hyperlink>
    </w:p>
    <w:p>
      <w:pPr>
        <w:pStyle w:val="TOC1"/>
        <w:tabs>
          <w:tab w:val="right" w:leader="dot" w:pos="8306"/>
        </w:tabs>
      </w:pPr>
      <w:hyperlink w:anchor="_Toc25116" w:history="1">
        <w:r>
          <w:rPr>
            <w:rFonts w:ascii="仿宋" w:eastAsia="仿宋" w:hAnsi="仿宋" w:cs="仿宋" w:hint="eastAsia"/>
            <w:lang w:eastAsia="zh-CN"/>
          </w:rPr>
          <w:t>十一、橡胶注射机项目财务管理</w:t>
        </w:r>
        <w:r>
          <w:tab/>
        </w:r>
        <w:r>
          <w:fldChar w:fldCharType="begin"/>
        </w:r>
        <w:r>
          <w:instrText xml:space="preserve"> PAGEREF _Toc25116 \h </w:instrText>
        </w:r>
        <w:r>
          <w:fldChar w:fldCharType="separate"/>
        </w:r>
        <w:r>
          <w:t>47</w:t>
        </w:r>
        <w:r>
          <w:fldChar w:fldCharType="end"/>
        </w:r>
      </w:hyperlink>
    </w:p>
    <w:p>
      <w:pPr>
        <w:pStyle w:val="TOC2"/>
        <w:tabs>
          <w:tab w:val="right" w:leader="dot" w:pos="8306"/>
        </w:tabs>
      </w:pPr>
      <w:hyperlink w:anchor="_Toc9817" w:history="1">
        <w:r>
          <w:rPr>
            <w:rFonts w:ascii="仿宋" w:eastAsia="仿宋" w:hAnsi="仿宋" w:cs="仿宋" w:hint="eastAsia"/>
            <w:lang w:eastAsia="zh-CN"/>
          </w:rPr>
          <w:t>(一)、资金需求大</w:t>
        </w:r>
        <w:r>
          <w:tab/>
        </w:r>
        <w:r>
          <w:fldChar w:fldCharType="begin"/>
        </w:r>
        <w:r>
          <w:instrText xml:space="preserve"> PAGEREF _Toc9817 \h </w:instrText>
        </w:r>
        <w:r>
          <w:fldChar w:fldCharType="separate"/>
        </w:r>
        <w:r>
          <w:t>47</w:t>
        </w:r>
        <w:r>
          <w:fldChar w:fldCharType="end"/>
        </w:r>
      </w:hyperlink>
    </w:p>
    <w:p>
      <w:pPr>
        <w:pStyle w:val="TOC2"/>
        <w:tabs>
          <w:tab w:val="right" w:leader="dot" w:pos="8306"/>
        </w:tabs>
      </w:pPr>
      <w:hyperlink w:anchor="_Toc20085" w:history="1">
        <w:r>
          <w:rPr>
            <w:rFonts w:ascii="仿宋" w:eastAsia="仿宋" w:hAnsi="仿宋" w:cs="仿宋" w:hint="eastAsia"/>
            <w:lang w:eastAsia="zh-CN"/>
          </w:rPr>
          <w:t>(二)、研发周期长</w:t>
        </w:r>
        <w:r>
          <w:tab/>
        </w:r>
        <w:r>
          <w:fldChar w:fldCharType="begin"/>
        </w:r>
        <w:r>
          <w:instrText xml:space="preserve"> PAGEREF _Toc20085 \h </w:instrText>
        </w:r>
        <w:r>
          <w:fldChar w:fldCharType="separate"/>
        </w:r>
        <w:r>
          <w:t>48</w:t>
        </w:r>
        <w:r>
          <w:fldChar w:fldCharType="end"/>
        </w:r>
      </w:hyperlink>
    </w:p>
    <w:p>
      <w:pPr>
        <w:pStyle w:val="TOC2"/>
        <w:tabs>
          <w:tab w:val="right" w:leader="dot" w:pos="8306"/>
        </w:tabs>
      </w:pPr>
      <w:hyperlink w:anchor="_Toc16342" w:history="1">
        <w:r>
          <w:rPr>
            <w:rFonts w:ascii="仿宋" w:eastAsia="仿宋" w:hAnsi="仿宋" w:cs="仿宋" w:hint="eastAsia"/>
            <w:lang w:eastAsia="zh-CN"/>
          </w:rPr>
          <w:t>(三)、市场风险大</w:t>
        </w:r>
        <w:r>
          <w:tab/>
        </w:r>
        <w:r>
          <w:fldChar w:fldCharType="begin"/>
        </w:r>
        <w:r>
          <w:instrText xml:space="preserve"> PAGEREF _Toc16342 \h </w:instrText>
        </w:r>
        <w:r>
          <w:fldChar w:fldCharType="separate"/>
        </w:r>
        <w:r>
          <w:t>49</w:t>
        </w:r>
        <w:r>
          <w:fldChar w:fldCharType="end"/>
        </w:r>
      </w:hyperlink>
    </w:p>
    <w:p>
      <w:pPr>
        <w:pStyle w:val="TOC2"/>
        <w:tabs>
          <w:tab w:val="right" w:leader="dot" w:pos="8306"/>
        </w:tabs>
      </w:pPr>
      <w:hyperlink w:anchor="_Toc5640" w:history="1">
        <w:r>
          <w:rPr>
            <w:rFonts w:ascii="仿宋" w:eastAsia="仿宋" w:hAnsi="仿宋" w:cs="仿宋" w:hint="eastAsia"/>
            <w:lang w:eastAsia="zh-CN"/>
          </w:rPr>
          <w:t>(四)、利润率高</w:t>
        </w:r>
        <w:r>
          <w:tab/>
        </w:r>
        <w:r>
          <w:fldChar w:fldCharType="begin"/>
        </w:r>
        <w:r>
          <w:instrText xml:space="preserve"> PAGEREF _Toc5640 \h </w:instrText>
        </w:r>
        <w:r>
          <w:fldChar w:fldCharType="separate"/>
        </w:r>
        <w:r>
          <w:t>52</w:t>
        </w:r>
        <w:r>
          <w:fldChar w:fldCharType="end"/>
        </w:r>
      </w:hyperlink>
    </w:p>
    <w:p>
      <w:pPr>
        <w:pStyle w:val="TOC1"/>
        <w:tabs>
          <w:tab w:val="right" w:leader="dot" w:pos="8306"/>
        </w:tabs>
      </w:pPr>
      <w:hyperlink w:anchor="_Toc7709" w:history="1">
        <w:r>
          <w:rPr>
            <w:rFonts w:ascii="仿宋" w:eastAsia="仿宋" w:hAnsi="仿宋" w:cs="仿宋" w:hint="eastAsia"/>
            <w:lang w:eastAsia="zh-CN"/>
          </w:rPr>
          <w:t>十二、橡胶注射机项目投资规划</w:t>
        </w:r>
        <w:r>
          <w:tab/>
        </w:r>
        <w:r>
          <w:fldChar w:fldCharType="begin"/>
        </w:r>
        <w:r>
          <w:instrText xml:space="preserve"> PAGEREF _Toc7709 \h </w:instrText>
        </w:r>
        <w:r>
          <w:fldChar w:fldCharType="separate"/>
        </w:r>
        <w:r>
          <w:t>54</w:t>
        </w:r>
        <w:r>
          <w:fldChar w:fldCharType="end"/>
        </w:r>
      </w:hyperlink>
    </w:p>
    <w:p>
      <w:pPr>
        <w:pStyle w:val="TOC2"/>
        <w:tabs>
          <w:tab w:val="right" w:leader="dot" w:pos="8306"/>
        </w:tabs>
      </w:pPr>
      <w:hyperlink w:anchor="_Toc2251" w:history="1">
        <w:r>
          <w:rPr>
            <w:rFonts w:ascii="仿宋" w:eastAsia="仿宋" w:hAnsi="仿宋" w:cs="仿宋" w:hint="eastAsia"/>
            <w:lang w:eastAsia="zh-CN"/>
          </w:rPr>
          <w:t>(一)、橡胶注射机项目总投资估算</w:t>
        </w:r>
        <w:r>
          <w:tab/>
        </w:r>
        <w:r>
          <w:fldChar w:fldCharType="begin"/>
        </w:r>
        <w:r>
          <w:instrText xml:space="preserve"> PAGEREF _Toc2251 \h </w:instrText>
        </w:r>
        <w:r>
          <w:fldChar w:fldCharType="separate"/>
        </w:r>
        <w:r>
          <w:t>54</w:t>
        </w:r>
        <w:r>
          <w:fldChar w:fldCharType="end"/>
        </w:r>
      </w:hyperlink>
    </w:p>
    <w:p>
      <w:pPr>
        <w:pStyle w:val="TOC2"/>
        <w:tabs>
          <w:tab w:val="right" w:leader="dot" w:pos="8306"/>
        </w:tabs>
      </w:pPr>
      <w:hyperlink w:anchor="_Toc5934" w:history="1">
        <w:r>
          <w:rPr>
            <w:rFonts w:ascii="仿宋" w:eastAsia="仿宋" w:hAnsi="仿宋" w:cs="仿宋" w:hint="eastAsia"/>
            <w:lang w:eastAsia="zh-CN"/>
          </w:rPr>
          <w:t>(二)、资金筹措</w:t>
        </w:r>
        <w:r>
          <w:tab/>
        </w:r>
        <w:r>
          <w:fldChar w:fldCharType="begin"/>
        </w:r>
        <w:r>
          <w:instrText xml:space="preserve"> PAGEREF _Toc5934 \h </w:instrText>
        </w:r>
        <w:r>
          <w:fldChar w:fldCharType="separate"/>
        </w:r>
        <w:r>
          <w:t>55</w:t>
        </w:r>
        <w:r>
          <w:fldChar w:fldCharType="end"/>
        </w:r>
      </w:hyperlink>
    </w:p>
    <w:p>
      <w:pPr>
        <w:pStyle w:val="TOC1"/>
        <w:tabs>
          <w:tab w:val="right" w:leader="dot" w:pos="8306"/>
        </w:tabs>
      </w:pPr>
      <w:hyperlink w:anchor="_Toc15153" w:history="1">
        <w:r>
          <w:rPr>
            <w:rFonts w:ascii="仿宋" w:eastAsia="仿宋" w:hAnsi="仿宋" w:cs="仿宋" w:hint="eastAsia"/>
            <w:lang w:eastAsia="zh-CN"/>
          </w:rPr>
          <w:t>十三、风险识别与分类</w:t>
        </w:r>
        <w:r>
          <w:tab/>
        </w:r>
        <w:r>
          <w:fldChar w:fldCharType="begin"/>
        </w:r>
        <w:r>
          <w:instrText xml:space="preserve"> PAGEREF _Toc15153 \h </w:instrText>
        </w:r>
        <w:r>
          <w:fldChar w:fldCharType="separate"/>
        </w:r>
        <w:r>
          <w:t>56</w:t>
        </w:r>
        <w:r>
          <w:fldChar w:fldCharType="end"/>
        </w:r>
      </w:hyperlink>
    </w:p>
    <w:p>
      <w:pPr>
        <w:pStyle w:val="TOC2"/>
        <w:tabs>
          <w:tab w:val="right" w:leader="dot" w:pos="8306"/>
        </w:tabs>
      </w:pPr>
      <w:hyperlink w:anchor="_Toc29267" w:history="1">
        <w:r>
          <w:rPr>
            <w:rFonts w:ascii="仿宋" w:eastAsia="仿宋" w:hAnsi="仿宋" w:cs="仿宋" w:hint="eastAsia"/>
            <w:lang w:eastAsia="zh-CN"/>
          </w:rPr>
          <w:t>(一)、风险识别</w:t>
        </w:r>
        <w:r>
          <w:tab/>
        </w:r>
        <w:r>
          <w:fldChar w:fldCharType="begin"/>
        </w:r>
        <w:r>
          <w:instrText xml:space="preserve"> PAGEREF _Toc29267 \h </w:instrText>
        </w:r>
        <w:r>
          <w:fldChar w:fldCharType="separate"/>
        </w:r>
        <w:r>
          <w:t>56</w:t>
        </w:r>
        <w:r>
          <w:fldChar w:fldCharType="end"/>
        </w:r>
      </w:hyperlink>
    </w:p>
    <w:p>
      <w:pPr>
        <w:pStyle w:val="TOC2"/>
        <w:tabs>
          <w:tab w:val="right" w:leader="dot" w:pos="8306"/>
        </w:tabs>
      </w:pPr>
      <w:hyperlink w:anchor="_Toc29021" w:history="1">
        <w:r>
          <w:rPr>
            <w:rFonts w:ascii="仿宋" w:eastAsia="仿宋" w:hAnsi="仿宋" w:cs="仿宋" w:hint="eastAsia"/>
            <w:lang w:eastAsia="zh-CN"/>
          </w:rPr>
          <w:t>(二)、风险分类</w:t>
        </w:r>
        <w:r>
          <w:tab/>
        </w:r>
        <w:r>
          <w:fldChar w:fldCharType="begin"/>
        </w:r>
        <w:r>
          <w:instrText xml:space="preserve"> PAGEREF _Toc29021 \h </w:instrText>
        </w:r>
        <w:r>
          <w:fldChar w:fldCharType="separate"/>
        </w:r>
        <w:r>
          <w:t>57</w:t>
        </w:r>
        <w:r>
          <w:fldChar w:fldCharType="end"/>
        </w:r>
      </w:hyperlink>
    </w:p>
    <w:p>
      <w:pPr>
        <w:pStyle w:val="TOC1"/>
        <w:tabs>
          <w:tab w:val="right" w:leader="dot" w:pos="8306"/>
        </w:tabs>
      </w:pPr>
      <w:hyperlink w:anchor="_Toc7455" w:history="1">
        <w:r>
          <w:rPr>
            <w:rFonts w:ascii="仿宋" w:eastAsia="仿宋" w:hAnsi="仿宋" w:cs="仿宋" w:hint="eastAsia"/>
            <w:lang w:eastAsia="zh-CN"/>
          </w:rPr>
          <w:t>十四、质量管理体系</w:t>
        </w:r>
        <w:r>
          <w:tab/>
        </w:r>
        <w:r>
          <w:fldChar w:fldCharType="begin"/>
        </w:r>
        <w:r>
          <w:instrText xml:space="preserve"> PAGEREF _Toc7455 \h </w:instrText>
        </w:r>
        <w:r>
          <w:fldChar w:fldCharType="separate"/>
        </w:r>
        <w:r>
          <w:t>59</w:t>
        </w:r>
        <w:r>
          <w:fldChar w:fldCharType="end"/>
        </w:r>
      </w:hyperlink>
    </w:p>
    <w:p>
      <w:pPr>
        <w:pStyle w:val="TOC2"/>
        <w:tabs>
          <w:tab w:val="right" w:leader="dot" w:pos="8306"/>
        </w:tabs>
      </w:pPr>
      <w:hyperlink w:anchor="_Toc7335" w:history="1">
        <w:r>
          <w:rPr>
            <w:rFonts w:ascii="仿宋" w:eastAsia="仿宋" w:hAnsi="仿宋" w:cs="仿宋" w:hint="eastAsia"/>
            <w:lang w:eastAsia="zh-CN"/>
          </w:rPr>
          <w:t>(一)、质量目标与方针</w:t>
        </w:r>
        <w:r>
          <w:tab/>
        </w:r>
        <w:r>
          <w:fldChar w:fldCharType="begin"/>
        </w:r>
        <w:r>
          <w:instrText xml:space="preserve"> PAGEREF _Toc7335 \h </w:instrText>
        </w:r>
        <w:r>
          <w:fldChar w:fldCharType="separate"/>
        </w:r>
        <w:r>
          <w:t>59</w:t>
        </w:r>
        <w:r>
          <w:fldChar w:fldCharType="end"/>
        </w:r>
      </w:hyperlink>
    </w:p>
    <w:p>
      <w:pPr>
        <w:pStyle w:val="TOC2"/>
        <w:tabs>
          <w:tab w:val="right" w:leader="dot" w:pos="8306"/>
        </w:tabs>
      </w:pPr>
      <w:hyperlink w:anchor="_Toc23893" w:history="1">
        <w:r>
          <w:rPr>
            <w:rFonts w:ascii="仿宋" w:eastAsia="仿宋" w:hAnsi="仿宋" w:cs="仿宋" w:hint="eastAsia"/>
            <w:lang w:eastAsia="zh-CN"/>
          </w:rPr>
          <w:t>(二)、质量管理责任</w:t>
        </w:r>
        <w:r>
          <w:tab/>
        </w:r>
        <w:r>
          <w:fldChar w:fldCharType="begin"/>
        </w:r>
        <w:r>
          <w:instrText xml:space="preserve"> PAGEREF _Toc23893 \h </w:instrText>
        </w:r>
        <w:r>
          <w:fldChar w:fldCharType="separate"/>
        </w:r>
        <w:r>
          <w:t>60</w:t>
        </w:r>
        <w:r>
          <w:fldChar w:fldCharType="end"/>
        </w:r>
      </w:hyperlink>
    </w:p>
    <w:p>
      <w:pPr>
        <w:pStyle w:val="TOC2"/>
        <w:tabs>
          <w:tab w:val="right" w:leader="dot" w:pos="8306"/>
        </w:tabs>
      </w:pPr>
      <w:hyperlink w:anchor="_Toc18026" w:history="1">
        <w:r>
          <w:rPr>
            <w:rFonts w:ascii="仿宋" w:eastAsia="仿宋" w:hAnsi="仿宋" w:cs="仿宋" w:hint="eastAsia"/>
            <w:lang w:eastAsia="zh-CN"/>
          </w:rPr>
          <w:t>(三)、质量管理体系文件</w:t>
        </w:r>
        <w:r>
          <w:tab/>
        </w:r>
        <w:r>
          <w:fldChar w:fldCharType="begin"/>
        </w:r>
        <w:r>
          <w:instrText xml:space="preserve"> PAGEREF _Toc18026 \h </w:instrText>
        </w:r>
        <w:r>
          <w:fldChar w:fldCharType="separate"/>
        </w:r>
        <w:r>
          <w:t>62</w:t>
        </w:r>
        <w:r>
          <w:fldChar w:fldCharType="end"/>
        </w:r>
      </w:hyperlink>
    </w:p>
    <w:p>
      <w:pPr>
        <w:pStyle w:val="TOC2"/>
        <w:tabs>
          <w:tab w:val="right" w:leader="dot" w:pos="8306"/>
        </w:tabs>
      </w:pPr>
      <w:hyperlink w:anchor="_Toc3837" w:history="1">
        <w:r>
          <w:rPr>
            <w:rFonts w:ascii="仿宋" w:eastAsia="仿宋" w:hAnsi="仿宋" w:cs="仿宋" w:hint="eastAsia"/>
            <w:lang w:eastAsia="zh-CN"/>
          </w:rPr>
          <w:t>(四)、质量培训与教育</w:t>
        </w:r>
        <w:r>
          <w:tab/>
        </w:r>
        <w:r>
          <w:fldChar w:fldCharType="begin"/>
        </w:r>
        <w:r>
          <w:instrText xml:space="preserve"> PAGEREF _Toc3837 \h </w:instrText>
        </w:r>
        <w:r>
          <w:fldChar w:fldCharType="separate"/>
        </w:r>
        <w:r>
          <w:t>64</w:t>
        </w:r>
        <w:r>
          <w:fldChar w:fldCharType="end"/>
        </w:r>
      </w:hyperlink>
    </w:p>
    <w:p>
      <w:pPr>
        <w:pStyle w:val="TOC2"/>
        <w:tabs>
          <w:tab w:val="right" w:leader="dot" w:pos="8306"/>
        </w:tabs>
      </w:pPr>
      <w:hyperlink w:anchor="_Toc23103" w:history="1">
        <w:r>
          <w:rPr>
            <w:rFonts w:ascii="仿宋" w:eastAsia="仿宋" w:hAnsi="仿宋" w:cs="仿宋" w:hint="eastAsia"/>
            <w:lang w:eastAsia="zh-CN"/>
          </w:rPr>
          <w:t>(五)、质量审核与评价</w:t>
        </w:r>
        <w:r>
          <w:tab/>
        </w:r>
        <w:r>
          <w:fldChar w:fldCharType="begin"/>
        </w:r>
        <w:r>
          <w:instrText xml:space="preserve"> PAGEREF _Toc23103 \h </w:instrText>
        </w:r>
        <w:r>
          <w:fldChar w:fldCharType="separate"/>
        </w:r>
        <w:r>
          <w:t>65</w:t>
        </w:r>
        <w:r>
          <w:fldChar w:fldCharType="end"/>
        </w:r>
      </w:hyperlink>
    </w:p>
    <w:p>
      <w:pPr>
        <w:pStyle w:val="TOC2"/>
        <w:tabs>
          <w:tab w:val="right" w:leader="dot" w:pos="8306"/>
        </w:tabs>
      </w:pPr>
      <w:hyperlink w:anchor="_Toc14390" w:history="1">
        <w:r>
          <w:rPr>
            <w:rFonts w:ascii="仿宋" w:eastAsia="仿宋" w:hAnsi="仿宋" w:cs="仿宋" w:hint="eastAsia"/>
            <w:lang w:eastAsia="zh-CN"/>
          </w:rPr>
          <w:t>(六)、不符合与纠正措施</w:t>
        </w:r>
        <w:r>
          <w:tab/>
        </w:r>
        <w:r>
          <w:fldChar w:fldCharType="begin"/>
        </w:r>
        <w:r>
          <w:instrText xml:space="preserve"> PAGEREF _Toc14390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3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的技术管理特点体现在其创新导向。通过引入最先进的技术趋势和解决方案，橡胶注射机项目致力于提升科技含量、提高质量和效率水平。这意味着我们将采用最新的工具和方法，确保橡胶注射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注射机项目技术管理的显著特征。通过整合不同领域的技术资源，我们实现了跨学科的协同工作。这有助于优化技术架构，提高整体效能。此外，整合性策略还促进了不同技术团队之间的紧密沟通和高效合作，确保橡胶注射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注射机项目所采用的技术。通过不断优化技术方案，橡胶注射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注射机项目团队将在橡胶注射机项目初期识别可能的技术风险，并采取相应的预防和应对措施。通过建立健全的风险评估机制，橡胶注射机项目能够在实施过程中及时发现并解决潜在的技术问题，保障橡胶注射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注射机项目中，技术将成为橡胶注射机项目成功的有力支持。这一深度剖析揭示了技术管理在橡胶注射机项目实施中的关键作用，为橡胶注射机项目的技术基础奠定了坚实的基础。</w:t>
      </w:r>
    </w:p>
    <w:p>
      <w:pPr>
        <w:pStyle w:val="Heading2"/>
        <w:ind w:firstLine="560" w:firstLineChars="200"/>
        <w:rPr>
          <w:rFonts w:ascii="仿宋" w:eastAsia="仿宋" w:hAnsi="仿宋" w:cs="仿宋" w:hint="eastAsia"/>
          <w:sz w:val="28"/>
          <w:lang w:eastAsia="zh-CN"/>
        </w:rPr>
      </w:pPr>
      <w:bookmarkStart w:id="4" w:name="_Toc9957"/>
      <w:r>
        <w:rPr>
          <w:rFonts w:ascii="仿宋" w:eastAsia="仿宋" w:hAnsi="仿宋" w:cs="仿宋" w:hint="eastAsia"/>
          <w:sz w:val="28"/>
          <w:lang w:eastAsia="zh-CN"/>
        </w:rPr>
        <w:t>(二)、橡胶注射机项目工艺技术设计方案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注射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注射机项目将严格按照相关行业规范要求进行组织。通过有效控制产品质量，橡胶注射机项目将致力于为顾客提供优质的橡胶注射机项目产品和良好的服务。这体现了橡胶注射机项目对于生产活动合规性和质量标准的高度重视，为橡胶注射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注射机项目注重生态效益和清洁生产原则。橡胶注射机项目建设将紧密结合地方特色经济发展，与社会经济发展规划和区域环境保护规划方案相协调一致。通过与当地区域自然生态系统的结合，橡胶注射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注射机项目产品具有多样化的客户需求和个性化的特点。因此，橡胶注射机项目产品规格品种多样，且单批生产数量较小。为满足这一特点，橡胶注射机项目承办单位将建设先进的柔性制造生产线。通过广泛应用柔性制造技术，橡胶注射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注射机项目采用的技术具有较高的技术含量和自动化水平，处于国内先进水平。这一技术选用不仅体现了对生产效率、质量和环境友好性的高标准要求，同时为橡胶注射机项目的可持续发展奠定了坚实的基础。</w:t>
      </w:r>
    </w:p>
    <w:p>
      <w:pPr>
        <w:pStyle w:val="Heading2"/>
        <w:ind w:firstLine="560" w:firstLineChars="200"/>
        <w:rPr>
          <w:rFonts w:ascii="仿宋" w:eastAsia="仿宋" w:hAnsi="仿宋" w:cs="仿宋" w:hint="eastAsia"/>
          <w:sz w:val="28"/>
          <w:lang w:eastAsia="zh-CN"/>
        </w:rPr>
      </w:pPr>
      <w:bookmarkStart w:id="5" w:name="_Toc209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为确保橡胶注射机项目的高效生产和技术实施，我们制定了一套精心设计的设备选型方案，以满足橡胶注射机项目生产、质量和环保的要求。该方案的主要特点如下：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注射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针对橡胶注射机项目产品的多样性和小批量生产的特点，我们将建设柔性制造生产线。通过在设备选型中考虑柔性制造技术，可以灵活应对不同产品规格和生产需求，实现生产线的高度灵活性和适应性。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77"/>
      <w:r>
        <w:rPr>
          <w:rFonts w:ascii="仿宋" w:eastAsia="仿宋" w:hAnsi="仿宋" w:cs="仿宋" w:hint="eastAsia"/>
          <w:sz w:val="28"/>
          <w:lang w:eastAsia="zh-CN"/>
        </w:rPr>
        <w:t>二、橡胶注射机项目危机管理</w:t>
      </w:r>
      <w:bookmarkEnd w:id="6"/>
    </w:p>
    <w:p>
      <w:pPr>
        <w:pStyle w:val="Heading2"/>
        <w:rPr>
          <w:rFonts w:ascii="仿宋" w:eastAsia="仿宋" w:hAnsi="仿宋" w:cs="仿宋" w:hint="eastAsia"/>
          <w:lang w:eastAsia="zh-CN"/>
        </w:rPr>
      </w:pPr>
      <w:bookmarkStart w:id="7" w:name="_Toc2326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注射机项目危机管理中，危机预警与识别是确保橡胶注射机项目稳健运行的核心步骤。通过建立全面的监测机制，橡胶注射机项目团队旨在及时发现和理解潜在的风险和危机因素，以便采取及时的预防和应对措施，确保橡胶注射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首先，通过深入的风险评估，橡胶注射机项目团队全面分析了整个橡胶注射机项目和各个阶段可能存在的威胁。这包括准确评估每个潜在风险的发生概率和可能影响的程度，为后续危机预警提供了有力支持。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橡胶注射机项目团队着重于明确定义橡胶注射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橡胶注射机项目进展的持续监控，团队能够及时发现潜在问题并作出迅速反应。橡胶注射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在这一阶段，团队的专业素养和反应速度将发挥至关重要的作用，以确保潜在危机能够在初期得到有效的处理，最大程度地减轻负面影响。通过危机预警与识别，橡胶注射机项目得以更有序、可控地推进。</w:t>
      </w:r>
    </w:p>
    <w:p>
      <w:pPr>
        <w:pStyle w:val="Heading2"/>
        <w:ind w:firstLine="560" w:firstLineChars="200"/>
        <w:rPr>
          <w:rFonts w:ascii="仿宋" w:eastAsia="仿宋" w:hAnsi="仿宋" w:cs="仿宋" w:hint="eastAsia"/>
          <w:sz w:val="28"/>
          <w:lang w:eastAsia="zh-CN"/>
        </w:rPr>
      </w:pPr>
      <w:bookmarkStart w:id="8" w:name="_Toc2762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在危机发生时，橡胶注射机项目团队立即行动，成立了应急小组。该小组的任务是迅速制定并实施紧急应对措施，以最小化潜在损失。以下是采取的主要措施：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暂停橡胶注射机项目进度：为遏制危机蔓延，橡胶注射机项目暂时停止进行，以便全面评估当前状况。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资源重新分配：重新评估橡胶注射机项目资源的分配，确保最大限度地减小损失。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实时沟通：与关键利益相关者建立实时沟通机制，向他们传递橡胶注射机项目危机的实际状况，保障橡胶注射机项目核心利益。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在紧急应对的同时，橡胶注射机项目团队强调了团队协作和有效沟通的重要性。以下是团队协作的关键举措：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信息共享机制：建立了信息共享平台，确保团队成员能够及时获取橡胶注射机项目危机的实时信息。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领导者沟通：橡胶注射机项目领导者通过定期会议和即时沟通工具，指导团队应对危机，保持团队稳定运行。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随着危机得到初步控制，橡胶注射机项目团队转向制定恢复计划，以确保橡胶注射机项目能够从中迅速恢复。主要恢复计划包括：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修复受损的进度计划：重新评估橡胶注射机项目进度，制定修复计划，确保橡胶注射机项目尽快回归正常进程。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重新调整资源分配：优化资源分配，确保橡胶注射机项目在有限资源下高效运转。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风险管理机制加强：对橡胶注射机项目风险进行全面评估，制定更强化的风险管理策略，以预防未来可能的危机。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8849"/>
      <w:r>
        <w:rPr>
          <w:rFonts w:ascii="仿宋" w:eastAsia="仿宋" w:hAnsi="仿宋" w:cs="仿宋" w:hint="eastAsia"/>
          <w:sz w:val="28"/>
          <w:lang w:eastAsia="zh-CN"/>
        </w:rPr>
        <w:t>三、橡胶注射机项目绩效评估</w:t>
      </w:r>
      <w:bookmarkEnd w:id="9"/>
    </w:p>
    <w:p>
      <w:pPr>
        <w:pStyle w:val="Heading2"/>
        <w:rPr>
          <w:rFonts w:ascii="仿宋" w:eastAsia="仿宋" w:hAnsi="仿宋" w:cs="仿宋" w:hint="eastAsia"/>
          <w:lang w:eastAsia="zh-CN"/>
        </w:rPr>
      </w:pPr>
      <w:bookmarkStart w:id="10" w:name="_Toc3067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注射机项目中，我们设计了一套全面的绩效评估指标，以确保橡胶注射机项目的可控和成功交付。这些指标跨足橡胶注射机项目目标、成本、进度和质量等多个维度，为我们提供了全面洞察橡胶注射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目标达成率是我们关注的首要指标。我们设定了明确的目标，并通过定期监测和评估，迅速发现并应对潜在的目标偏差。这为橡胶注射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成本绩效是另一个核心关注点。通过实际成本与预算成本的对比分析，我们深入了解成本差异的原因，及时调整资源分配，保持橡胶注射机项目在经济效益方面的合理水平。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进度作为关键的绩效指标之一，得到了精心的关注。我们制定了详细的橡胶注射机项目进度计划，并设立了进度符合度指标，确保实际进度与计划进度保持一致。这使我们能够快速发现和解决潜在的进度问题，保持橡胶注射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注射机项目绩效的不可或缺的一环。我们引入了一系列的质量标准和客户满意度指标，以确保橡胶注射机项目交付的成果在质量上达到或超越预期水平。通过持续监测这些指标，我们努力提升橡胶注射机项目整体质量水平，为橡胶注射机项目的成功交付提供有力保障。通过这些科学且全面的绩效评估，我们能够更好地引导橡胶注射机项目的持续改进，确保橡胶注射机项目目标的顺利达成。</w:t>
      </w:r>
    </w:p>
    <w:p>
      <w:pPr>
        <w:pStyle w:val="Heading2"/>
        <w:ind w:firstLine="560" w:firstLineChars="200"/>
        <w:rPr>
          <w:rFonts w:ascii="仿宋" w:eastAsia="仿宋" w:hAnsi="仿宋" w:cs="仿宋" w:hint="eastAsia"/>
          <w:sz w:val="28"/>
          <w:lang w:eastAsia="zh-CN"/>
        </w:rPr>
      </w:pPr>
      <w:bookmarkStart w:id="11" w:name="_Toc1048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绩效评估是橡胶注射机项目中的关键环节，为确保橡胶注射机项目达到预期目标，我们采用了多层次、多维度的绩效评估方法。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注射机项目的战略目标对齐，确保每个决策和行动都与橡胶注射机项目整体目标保持一致。团队会定期召开战略对齐会议，审视当前工作与橡胶注射机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胶注射机项目进度、质量、成本和风险等方面。这些指标通过数据收集和分析，为橡胶注射机项目管理团队提供了客观的评估依据。例如，我们通过橡胶注射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绩效评估不仅仅停留在橡胶注射机项目内部，还考虑了橡胶注射机项目对外部环境的影响。我们定期进行干系人满意度调查，以了解各利益相关方对橡胶注射机项目的期望和满意度，并及时做出调整。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这种多层次、多角度的绩效评估方法，使得我们能够全面了解橡胶注射机项目的运行状态，及时做出调整，确保橡胶注射机项目在不断变化的环境中保持稳健前行。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2782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为了确保橡胶注射机项目的有效管理和不断优化，我们采用了精心设计的绩效评估周期。这个周期旨在实现灵活、实时和全面的评估，以适应橡胶注射机项目执行中的各种挑战。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橡胶注射机项目的不同需求，分为短期、中期和长期。短期评估关注每个迭代或工作周期，以及时发现和解决当前任务中的问题。中期评估涵盖几个迭代，深入了解整体橡胶注射机项目的趋势和性能。长期评估则着眼于整个橡胶注射机项目阶段，确保橡胶注射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注射机项目管理工具和协作平台，团队成员能够随时更新和分享橡胶注射机项目数据。这种实时性的反馈机制使我们能够及时察觉潜在问题，快速调整，保持橡胶注射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注射机项目的决策制定密不可分。每个周期的橡胶注射机项目回顾会议成为集体总结经验、识别问题深层次原因并找到创新解决方案的平台。这种定期的反思与调整机制使橡胶注射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781"/>
      <w:r>
        <w:rPr>
          <w:rFonts w:ascii="仿宋" w:eastAsia="仿宋" w:hAnsi="仿宋" w:cs="仿宋" w:hint="eastAsia"/>
          <w:sz w:val="28"/>
          <w:lang w:eastAsia="zh-CN"/>
        </w:rPr>
        <w:t>四、橡胶注射机项目文档管理</w:t>
      </w:r>
      <w:bookmarkEnd w:id="13"/>
    </w:p>
    <w:p>
      <w:pPr>
        <w:pStyle w:val="Heading2"/>
        <w:rPr>
          <w:rFonts w:ascii="仿宋" w:eastAsia="仿宋" w:hAnsi="仿宋" w:cs="仿宋" w:hint="eastAsia"/>
          <w:lang w:eastAsia="zh-CN"/>
        </w:rPr>
      </w:pPr>
      <w:bookmarkStart w:id="14" w:name="_Toc1948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橡胶注射机项目高度重视文档的质量和准确性，以支持橡胶注射机项目的各项活动和决策。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文档的编制始于橡胶注射机项目计划的初期，我们制定了详细的文档编制计划，明确了每个文档的内容、格式和编写责任人。在橡胶注射机项目启动阶段，我们首先编制了橡胶注射机项目章程，明确定义了橡胶注射机项目的目标、范围、风险等关键要素。随后，橡胶注射机项目团队根据计划陆续编制了需求文档、设计文档、测试文档等各类文档，确保橡胶注射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注射机项目管理中的重要环节，旨在确保橡胶注射机项目文档符合质量标准和橡胶注射机项目需求。在橡胶注射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橡胶注射机项目相关利益方和专业领域的专家对文档进行独立审查。这有助于获取更全面、客观的反馈，确保橡胶注射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橡胶注射机项目在文档编制与审查方面建立了严格的管理机制，通过规范的流程和多维度的审查，确保橡胶注射机项目文档的质量、准确性和可靠性，为橡胶注射机项目的顺利推进提供了有力支持。</w:t>
      </w:r>
    </w:p>
    <w:p>
      <w:pPr>
        <w:pStyle w:val="Heading2"/>
        <w:ind w:firstLine="560" w:firstLineChars="200"/>
        <w:rPr>
          <w:rFonts w:ascii="仿宋" w:eastAsia="仿宋" w:hAnsi="仿宋" w:cs="仿宋" w:hint="eastAsia"/>
          <w:sz w:val="28"/>
          <w:lang w:eastAsia="zh-CN"/>
        </w:rPr>
      </w:pPr>
      <w:bookmarkStart w:id="15" w:name="_Toc364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在橡胶注射机项目中，我们致力于优化文档发布与分发过程，以确保信息的高效传递和团队间协作的顺畅进行。以下是我们采取的关键优化策略：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我们通过多渠道发布文档，包括电子邮件、橡胶注射机项目管理平台、内部网站等，以满足不同团队成员的偏好和需求。多渠道发布确保了信息的全面覆盖。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我们采用了精细的权限控制，确保只有授权人员可以访问敏感信息。这种安全措施保护了橡胶注射机项目文档的机密性，防止了未经授权的信息泄露。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741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文档存档与归档是橡胶注射机项目生命周期中一个至关重要的环节，直接关系到橡胶注射机项目信息的长期保存和历史记录的完整性。在橡胶注射机项目中，我们实施了一系列有效的文档存档与归档管理策略：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7169"/>
      <w:r>
        <w:rPr>
          <w:rFonts w:ascii="仿宋" w:eastAsia="仿宋" w:hAnsi="仿宋" w:cs="仿宋" w:hint="eastAsia"/>
          <w:sz w:val="28"/>
          <w:lang w:eastAsia="zh-CN"/>
        </w:rPr>
        <w:t>五、橡胶注射机项目选址可行性分析</w:t>
      </w:r>
      <w:bookmarkEnd w:id="17"/>
    </w:p>
    <w:p>
      <w:pPr>
        <w:pStyle w:val="Heading2"/>
        <w:rPr>
          <w:rFonts w:ascii="仿宋" w:eastAsia="仿宋" w:hAnsi="仿宋" w:cs="仿宋" w:hint="eastAsia"/>
          <w:lang w:eastAsia="zh-CN"/>
        </w:rPr>
      </w:pPr>
      <w:bookmarkStart w:id="18" w:name="_Toc24361"/>
      <w:r>
        <w:rPr>
          <w:rFonts w:ascii="仿宋" w:eastAsia="仿宋" w:hAnsi="仿宋" w:cs="仿宋" w:hint="eastAsia"/>
          <w:lang w:eastAsia="zh-CN"/>
        </w:rPr>
        <w:t>(一)、橡胶注射机项目选址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该橡胶注射机项目选址位于XX省XX市XX区XXX街道</w:t>
      </w:r>
    </w:p>
    <w:p>
      <w:pPr>
        <w:pStyle w:val="Heading2"/>
        <w:ind w:firstLine="560" w:firstLineChars="200"/>
        <w:rPr>
          <w:rFonts w:ascii="仿宋" w:eastAsia="仿宋" w:hAnsi="仿宋" w:cs="仿宋" w:hint="eastAsia"/>
          <w:sz w:val="28"/>
          <w:lang w:eastAsia="zh-CN"/>
        </w:rPr>
      </w:pPr>
      <w:bookmarkStart w:id="19" w:name="_Toc2011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橡胶注射机项目的征地面积将根据橡胶注射机项目的实际规模和需求进行精确规划。具体面积XXX平方米，旨在确保橡胶注射机项目不仅能够满足当前的发展需求，还能够预留空间以适应未来的扩展。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净用地面积是在征地面积基础上去除不可利用面积后的实际可开发用地。具体面积XXX平方米，考虑到环保、交通、安全等多方面因素，以确保橡胶注射机项目在整体利用效率上达到最优。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橡胶注射机项目计划建设的建筑总规模具体面积XXX平方米。这一规模的确定综合考虑了橡胶注射机项目的性质、规模，以及城市规划的相关要求，确保建筑布局与周边环境协调一致。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绿地率是橡胶注射机项目用地中被规划为绿地的比例。具体面积XXX平方米，旨在通过合理规划绿地，改善橡胶注射机项目周边环境，提升居民生活质量，并符合城市整体绿化规划。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https://d.book118.com/118055116117006023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橡胶注射机项目规划设计方案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E2841"/>
    <w:rsid w:val="702E28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5511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2024-01-04T21:49:00Z</dcterms:created>
  <dcterms:modified xsi:type="dcterms:W3CDTF">2024-01-04T21:49:48Z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CAD21C5A654C44CFAE7499758D526B1E_11</vt:lpwstr>
  </property>
  <property fmtid="{D5CDD505-2E9C-101B-9397-08002B2CF9AE}" pid="3" name="KSOProductBuildVer">
    <vt:lpwstr>2052-12.1.0.16120</vt:lpwstr>
  </property>
</Properties>
</file>