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固体流量计项目计划设计方案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62" w:history="1">
        <w:r>
          <w:rPr>
            <w:rFonts w:ascii="仿宋" w:eastAsia="仿宋" w:hAnsi="仿宋" w:cs="仿宋" w:hint="eastAsia"/>
            <w:lang w:eastAsia="zh-CN"/>
          </w:rPr>
          <w:t>概论</w:t>
        </w:r>
        <w:r>
          <w:tab/>
        </w:r>
        <w:r>
          <w:fldChar w:fldCharType="begin"/>
        </w:r>
        <w:r>
          <w:instrText xml:space="preserve"> PAGEREF _Toc9562 \h </w:instrText>
        </w:r>
        <w:r>
          <w:fldChar w:fldCharType="separate"/>
        </w:r>
        <w:r>
          <w:t>3</w:t>
        </w:r>
        <w:r>
          <w:fldChar w:fldCharType="end"/>
        </w:r>
      </w:hyperlink>
    </w:p>
    <w:p>
      <w:pPr>
        <w:pStyle w:val="TOC1"/>
        <w:tabs>
          <w:tab w:val="right" w:leader="dot" w:pos="8306"/>
        </w:tabs>
      </w:pPr>
      <w:hyperlink w:anchor="_Toc21080" w:history="1">
        <w:r>
          <w:rPr>
            <w:rFonts w:ascii="仿宋" w:eastAsia="仿宋" w:hAnsi="仿宋" w:cs="仿宋" w:hint="eastAsia"/>
            <w:lang w:eastAsia="zh-CN"/>
          </w:rPr>
          <w:t>一、固体流量计项目建设单位说明</w:t>
        </w:r>
        <w:r>
          <w:tab/>
        </w:r>
        <w:r>
          <w:fldChar w:fldCharType="begin"/>
        </w:r>
        <w:r>
          <w:instrText xml:space="preserve"> PAGEREF _Toc21080 \h </w:instrText>
        </w:r>
        <w:r>
          <w:fldChar w:fldCharType="separate"/>
        </w:r>
        <w:r>
          <w:t>3</w:t>
        </w:r>
        <w:r>
          <w:fldChar w:fldCharType="end"/>
        </w:r>
      </w:hyperlink>
    </w:p>
    <w:p>
      <w:pPr>
        <w:pStyle w:val="TOC2"/>
        <w:tabs>
          <w:tab w:val="right" w:leader="dot" w:pos="8306"/>
        </w:tabs>
      </w:pPr>
      <w:hyperlink w:anchor="_Toc22784" w:history="1">
        <w:r>
          <w:rPr>
            <w:rFonts w:ascii="仿宋" w:eastAsia="仿宋" w:hAnsi="仿宋" w:cs="仿宋" w:hint="eastAsia"/>
            <w:lang w:eastAsia="zh-CN"/>
          </w:rPr>
          <w:t>(一)、固体流量计项目承办单位基本情况</w:t>
        </w:r>
        <w:r>
          <w:tab/>
        </w:r>
        <w:r>
          <w:fldChar w:fldCharType="begin"/>
        </w:r>
        <w:r>
          <w:instrText xml:space="preserve"> PAGEREF _Toc22784 \h </w:instrText>
        </w:r>
        <w:r>
          <w:fldChar w:fldCharType="separate"/>
        </w:r>
        <w:r>
          <w:t>3</w:t>
        </w:r>
        <w:r>
          <w:fldChar w:fldCharType="end"/>
        </w:r>
      </w:hyperlink>
    </w:p>
    <w:p>
      <w:pPr>
        <w:pStyle w:val="TOC2"/>
        <w:tabs>
          <w:tab w:val="right" w:leader="dot" w:pos="8306"/>
        </w:tabs>
      </w:pPr>
      <w:hyperlink w:anchor="_Toc25997" w:history="1">
        <w:r>
          <w:rPr>
            <w:rFonts w:ascii="仿宋" w:eastAsia="仿宋" w:hAnsi="仿宋" w:cs="仿宋" w:hint="eastAsia"/>
            <w:lang w:eastAsia="zh-CN"/>
          </w:rPr>
          <w:t>(二)、公司经济效益分析</w:t>
        </w:r>
        <w:r>
          <w:tab/>
        </w:r>
        <w:r>
          <w:fldChar w:fldCharType="begin"/>
        </w:r>
        <w:r>
          <w:instrText xml:space="preserve"> PAGEREF _Toc25997 \h </w:instrText>
        </w:r>
        <w:r>
          <w:fldChar w:fldCharType="separate"/>
        </w:r>
        <w:r>
          <w:t>4</w:t>
        </w:r>
        <w:r>
          <w:fldChar w:fldCharType="end"/>
        </w:r>
      </w:hyperlink>
    </w:p>
    <w:p>
      <w:pPr>
        <w:pStyle w:val="TOC1"/>
        <w:tabs>
          <w:tab w:val="right" w:leader="dot" w:pos="8306"/>
        </w:tabs>
      </w:pPr>
      <w:hyperlink w:anchor="_Toc16903" w:history="1">
        <w:r>
          <w:rPr>
            <w:rFonts w:ascii="仿宋" w:eastAsia="仿宋" w:hAnsi="仿宋" w:cs="仿宋" w:hint="eastAsia"/>
            <w:lang w:eastAsia="zh-CN"/>
          </w:rPr>
          <w:t>二、市场分析、调研</w:t>
        </w:r>
        <w:r>
          <w:tab/>
        </w:r>
        <w:r>
          <w:fldChar w:fldCharType="begin"/>
        </w:r>
        <w:r>
          <w:instrText xml:space="preserve"> PAGEREF _Toc16903 \h </w:instrText>
        </w:r>
        <w:r>
          <w:fldChar w:fldCharType="separate"/>
        </w:r>
        <w:r>
          <w:t>5</w:t>
        </w:r>
        <w:r>
          <w:fldChar w:fldCharType="end"/>
        </w:r>
      </w:hyperlink>
    </w:p>
    <w:p>
      <w:pPr>
        <w:pStyle w:val="TOC2"/>
        <w:tabs>
          <w:tab w:val="right" w:leader="dot" w:pos="8306"/>
        </w:tabs>
      </w:pPr>
      <w:hyperlink w:anchor="_Toc15143" w:history="1">
        <w:r>
          <w:rPr>
            <w:rFonts w:ascii="仿宋" w:eastAsia="仿宋" w:hAnsi="仿宋" w:cs="仿宋" w:hint="eastAsia"/>
            <w:lang w:eastAsia="zh-CN"/>
          </w:rPr>
          <w:t>(一)、固体流量计行业分析</w:t>
        </w:r>
        <w:r>
          <w:tab/>
        </w:r>
        <w:r>
          <w:fldChar w:fldCharType="begin"/>
        </w:r>
        <w:r>
          <w:instrText xml:space="preserve"> PAGEREF _Toc15143 \h </w:instrText>
        </w:r>
        <w:r>
          <w:fldChar w:fldCharType="separate"/>
        </w:r>
        <w:r>
          <w:t>5</w:t>
        </w:r>
        <w:r>
          <w:fldChar w:fldCharType="end"/>
        </w:r>
      </w:hyperlink>
    </w:p>
    <w:p>
      <w:pPr>
        <w:pStyle w:val="TOC2"/>
        <w:tabs>
          <w:tab w:val="right" w:leader="dot" w:pos="8306"/>
        </w:tabs>
      </w:pPr>
      <w:hyperlink w:anchor="_Toc9549" w:history="1">
        <w:r>
          <w:rPr>
            <w:rFonts w:ascii="仿宋" w:eastAsia="仿宋" w:hAnsi="仿宋" w:cs="仿宋" w:hint="eastAsia"/>
            <w:lang w:eastAsia="zh-CN"/>
          </w:rPr>
          <w:t>(二)、固体流量计市场分析预测</w:t>
        </w:r>
        <w:r>
          <w:tab/>
        </w:r>
        <w:r>
          <w:fldChar w:fldCharType="begin"/>
        </w:r>
        <w:r>
          <w:instrText xml:space="preserve"> PAGEREF _Toc9549 \h </w:instrText>
        </w:r>
        <w:r>
          <w:fldChar w:fldCharType="separate"/>
        </w:r>
        <w:r>
          <w:t>5</w:t>
        </w:r>
        <w:r>
          <w:fldChar w:fldCharType="end"/>
        </w:r>
      </w:hyperlink>
    </w:p>
    <w:p>
      <w:pPr>
        <w:pStyle w:val="TOC1"/>
        <w:tabs>
          <w:tab w:val="right" w:leader="dot" w:pos="8306"/>
        </w:tabs>
      </w:pPr>
      <w:hyperlink w:anchor="_Toc8894" w:history="1">
        <w:r>
          <w:rPr>
            <w:rFonts w:ascii="仿宋" w:eastAsia="仿宋" w:hAnsi="仿宋" w:cs="仿宋" w:hint="eastAsia"/>
            <w:lang w:eastAsia="zh-CN"/>
          </w:rPr>
          <w:t>三、固体流量计项目危机管理</w:t>
        </w:r>
        <w:r>
          <w:tab/>
        </w:r>
        <w:r>
          <w:fldChar w:fldCharType="begin"/>
        </w:r>
        <w:r>
          <w:instrText xml:space="preserve"> PAGEREF _Toc8894 \h </w:instrText>
        </w:r>
        <w:r>
          <w:fldChar w:fldCharType="separate"/>
        </w:r>
        <w:r>
          <w:t>6</w:t>
        </w:r>
        <w:r>
          <w:fldChar w:fldCharType="end"/>
        </w:r>
      </w:hyperlink>
    </w:p>
    <w:p>
      <w:pPr>
        <w:pStyle w:val="TOC2"/>
        <w:tabs>
          <w:tab w:val="right" w:leader="dot" w:pos="8306"/>
        </w:tabs>
      </w:pPr>
      <w:hyperlink w:anchor="_Toc369" w:history="1">
        <w:r>
          <w:rPr>
            <w:rFonts w:ascii="仿宋" w:eastAsia="仿宋" w:hAnsi="仿宋" w:cs="仿宋" w:hint="eastAsia"/>
            <w:lang w:eastAsia="zh-CN"/>
          </w:rPr>
          <w:t>(一)、危机预警与识别</w:t>
        </w:r>
        <w:r>
          <w:tab/>
        </w:r>
        <w:r>
          <w:fldChar w:fldCharType="begin"/>
        </w:r>
        <w:r>
          <w:instrText xml:space="preserve"> PAGEREF _Toc369 \h </w:instrText>
        </w:r>
        <w:r>
          <w:fldChar w:fldCharType="separate"/>
        </w:r>
        <w:r>
          <w:t>6</w:t>
        </w:r>
        <w:r>
          <w:fldChar w:fldCharType="end"/>
        </w:r>
      </w:hyperlink>
    </w:p>
    <w:p>
      <w:pPr>
        <w:pStyle w:val="TOC2"/>
        <w:tabs>
          <w:tab w:val="right" w:leader="dot" w:pos="8306"/>
        </w:tabs>
      </w:pPr>
      <w:hyperlink w:anchor="_Toc49" w:history="1">
        <w:r>
          <w:rPr>
            <w:rFonts w:ascii="仿宋" w:eastAsia="仿宋" w:hAnsi="仿宋" w:cs="仿宋" w:hint="eastAsia"/>
            <w:lang w:eastAsia="zh-CN"/>
          </w:rPr>
          <w:t>(二)、危机应对与恢复</w:t>
        </w:r>
        <w:r>
          <w:tab/>
        </w:r>
        <w:r>
          <w:fldChar w:fldCharType="begin"/>
        </w:r>
        <w:r>
          <w:instrText xml:space="preserve"> PAGEREF _Toc49 \h </w:instrText>
        </w:r>
        <w:r>
          <w:fldChar w:fldCharType="separate"/>
        </w:r>
        <w:r>
          <w:t>7</w:t>
        </w:r>
        <w:r>
          <w:fldChar w:fldCharType="end"/>
        </w:r>
      </w:hyperlink>
    </w:p>
    <w:p>
      <w:pPr>
        <w:pStyle w:val="TOC1"/>
        <w:tabs>
          <w:tab w:val="right" w:leader="dot" w:pos="8306"/>
        </w:tabs>
      </w:pPr>
      <w:hyperlink w:anchor="_Toc5011" w:history="1">
        <w:r>
          <w:rPr>
            <w:rFonts w:ascii="仿宋" w:eastAsia="仿宋" w:hAnsi="仿宋" w:cs="仿宋" w:hint="eastAsia"/>
            <w:lang w:eastAsia="zh-CN"/>
          </w:rPr>
          <w:t>四、固体流量计项目可持续发展</w:t>
        </w:r>
        <w:r>
          <w:tab/>
        </w:r>
        <w:r>
          <w:fldChar w:fldCharType="begin"/>
        </w:r>
        <w:r>
          <w:instrText xml:space="preserve"> PAGEREF _Toc5011 \h </w:instrText>
        </w:r>
        <w:r>
          <w:fldChar w:fldCharType="separate"/>
        </w:r>
        <w:r>
          <w:t>9</w:t>
        </w:r>
        <w:r>
          <w:fldChar w:fldCharType="end"/>
        </w:r>
      </w:hyperlink>
    </w:p>
    <w:p>
      <w:pPr>
        <w:pStyle w:val="TOC2"/>
        <w:tabs>
          <w:tab w:val="right" w:leader="dot" w:pos="8306"/>
        </w:tabs>
      </w:pPr>
      <w:hyperlink w:anchor="_Toc18939" w:history="1">
        <w:r>
          <w:rPr>
            <w:rFonts w:ascii="仿宋" w:eastAsia="仿宋" w:hAnsi="仿宋" w:cs="仿宋" w:hint="eastAsia"/>
            <w:lang w:eastAsia="zh-CN"/>
          </w:rPr>
          <w:t>(一)、可持续战略与实践</w:t>
        </w:r>
        <w:r>
          <w:tab/>
        </w:r>
        <w:r>
          <w:fldChar w:fldCharType="begin"/>
        </w:r>
        <w:r>
          <w:instrText xml:space="preserve"> PAGEREF _Toc18939 \h </w:instrText>
        </w:r>
        <w:r>
          <w:fldChar w:fldCharType="separate"/>
        </w:r>
        <w:r>
          <w:t>9</w:t>
        </w:r>
        <w:r>
          <w:fldChar w:fldCharType="end"/>
        </w:r>
      </w:hyperlink>
    </w:p>
    <w:p>
      <w:pPr>
        <w:pStyle w:val="TOC2"/>
        <w:tabs>
          <w:tab w:val="right" w:leader="dot" w:pos="8306"/>
        </w:tabs>
      </w:pPr>
      <w:hyperlink w:anchor="_Toc14029" w:history="1">
        <w:r>
          <w:rPr>
            <w:rFonts w:ascii="仿宋" w:eastAsia="仿宋" w:hAnsi="仿宋" w:cs="仿宋" w:hint="eastAsia"/>
            <w:lang w:eastAsia="zh-CN"/>
          </w:rPr>
          <w:t>(二)、环保与社会责任</w:t>
        </w:r>
        <w:r>
          <w:tab/>
        </w:r>
        <w:r>
          <w:fldChar w:fldCharType="begin"/>
        </w:r>
        <w:r>
          <w:instrText xml:space="preserve"> PAGEREF _Toc14029 \h </w:instrText>
        </w:r>
        <w:r>
          <w:fldChar w:fldCharType="separate"/>
        </w:r>
        <w:r>
          <w:t>9</w:t>
        </w:r>
        <w:r>
          <w:fldChar w:fldCharType="end"/>
        </w:r>
      </w:hyperlink>
    </w:p>
    <w:p>
      <w:pPr>
        <w:pStyle w:val="TOC1"/>
        <w:tabs>
          <w:tab w:val="right" w:leader="dot" w:pos="8306"/>
        </w:tabs>
      </w:pPr>
      <w:hyperlink w:anchor="_Toc23338" w:history="1">
        <w:r>
          <w:rPr>
            <w:rFonts w:ascii="仿宋" w:eastAsia="仿宋" w:hAnsi="仿宋" w:cs="仿宋" w:hint="eastAsia"/>
            <w:lang w:eastAsia="zh-CN"/>
          </w:rPr>
          <w:t>五、固体流量计项目概论</w:t>
        </w:r>
        <w:r>
          <w:tab/>
        </w:r>
        <w:r>
          <w:fldChar w:fldCharType="begin"/>
        </w:r>
        <w:r>
          <w:instrText xml:space="preserve"> PAGEREF _Toc23338 \h </w:instrText>
        </w:r>
        <w:r>
          <w:fldChar w:fldCharType="separate"/>
        </w:r>
        <w:r>
          <w:t>10</w:t>
        </w:r>
        <w:r>
          <w:fldChar w:fldCharType="end"/>
        </w:r>
      </w:hyperlink>
    </w:p>
    <w:p>
      <w:pPr>
        <w:pStyle w:val="TOC2"/>
        <w:tabs>
          <w:tab w:val="right" w:leader="dot" w:pos="8306"/>
        </w:tabs>
      </w:pPr>
      <w:hyperlink w:anchor="_Toc7372" w:history="1">
        <w:r>
          <w:rPr>
            <w:rFonts w:ascii="仿宋" w:eastAsia="仿宋" w:hAnsi="仿宋" w:cs="仿宋" w:hint="eastAsia"/>
            <w:lang w:eastAsia="zh-CN"/>
          </w:rPr>
          <w:t>(一)、固体流量计项目概况</w:t>
        </w:r>
        <w:r>
          <w:tab/>
        </w:r>
        <w:r>
          <w:fldChar w:fldCharType="begin"/>
        </w:r>
        <w:r>
          <w:instrText xml:space="preserve"> PAGEREF _Toc7372 \h </w:instrText>
        </w:r>
        <w:r>
          <w:fldChar w:fldCharType="separate"/>
        </w:r>
        <w:r>
          <w:t>10</w:t>
        </w:r>
        <w:r>
          <w:fldChar w:fldCharType="end"/>
        </w:r>
      </w:hyperlink>
    </w:p>
    <w:p>
      <w:pPr>
        <w:pStyle w:val="TOC2"/>
        <w:tabs>
          <w:tab w:val="right" w:leader="dot" w:pos="8306"/>
        </w:tabs>
      </w:pPr>
      <w:hyperlink w:anchor="_Toc15912" w:history="1">
        <w:r>
          <w:rPr>
            <w:rFonts w:ascii="仿宋" w:eastAsia="仿宋" w:hAnsi="仿宋" w:cs="仿宋" w:hint="eastAsia"/>
            <w:lang w:eastAsia="zh-CN"/>
          </w:rPr>
          <w:t>(二)、固体流量计项目目标</w:t>
        </w:r>
        <w:r>
          <w:tab/>
        </w:r>
        <w:r>
          <w:fldChar w:fldCharType="begin"/>
        </w:r>
        <w:r>
          <w:instrText xml:space="preserve"> PAGEREF _Toc15912 \h </w:instrText>
        </w:r>
        <w:r>
          <w:fldChar w:fldCharType="separate"/>
        </w:r>
        <w:r>
          <w:t>13</w:t>
        </w:r>
        <w:r>
          <w:fldChar w:fldCharType="end"/>
        </w:r>
      </w:hyperlink>
    </w:p>
    <w:p>
      <w:pPr>
        <w:pStyle w:val="TOC2"/>
        <w:tabs>
          <w:tab w:val="right" w:leader="dot" w:pos="8306"/>
        </w:tabs>
      </w:pPr>
      <w:hyperlink w:anchor="_Toc4091" w:history="1">
        <w:r>
          <w:rPr>
            <w:rFonts w:ascii="仿宋" w:eastAsia="仿宋" w:hAnsi="仿宋" w:cs="仿宋" w:hint="eastAsia"/>
            <w:lang w:eastAsia="zh-CN"/>
          </w:rPr>
          <w:t>(三)、固体流量计项目提出的理由</w:t>
        </w:r>
        <w:r>
          <w:tab/>
        </w:r>
        <w:r>
          <w:fldChar w:fldCharType="begin"/>
        </w:r>
        <w:r>
          <w:instrText xml:space="preserve"> PAGEREF _Toc4091 \h </w:instrText>
        </w:r>
        <w:r>
          <w:fldChar w:fldCharType="separate"/>
        </w:r>
        <w:r>
          <w:t>13</w:t>
        </w:r>
        <w:r>
          <w:fldChar w:fldCharType="end"/>
        </w:r>
      </w:hyperlink>
    </w:p>
    <w:p>
      <w:pPr>
        <w:pStyle w:val="TOC2"/>
        <w:tabs>
          <w:tab w:val="right" w:leader="dot" w:pos="8306"/>
        </w:tabs>
      </w:pPr>
      <w:hyperlink w:anchor="_Toc32440" w:history="1">
        <w:r>
          <w:rPr>
            <w:rFonts w:ascii="仿宋" w:eastAsia="仿宋" w:hAnsi="仿宋" w:cs="仿宋" w:hint="eastAsia"/>
            <w:lang w:eastAsia="zh-CN"/>
          </w:rPr>
          <w:t>(四)、固体流量计项目意义</w:t>
        </w:r>
        <w:r>
          <w:tab/>
        </w:r>
        <w:r>
          <w:fldChar w:fldCharType="begin"/>
        </w:r>
        <w:r>
          <w:instrText xml:space="preserve"> PAGEREF _Toc32440 \h </w:instrText>
        </w:r>
        <w:r>
          <w:fldChar w:fldCharType="separate"/>
        </w:r>
        <w:r>
          <w:t>15</w:t>
        </w:r>
        <w:r>
          <w:fldChar w:fldCharType="end"/>
        </w:r>
      </w:hyperlink>
    </w:p>
    <w:p>
      <w:pPr>
        <w:pStyle w:val="TOC2"/>
        <w:tabs>
          <w:tab w:val="right" w:leader="dot" w:pos="8306"/>
        </w:tabs>
      </w:pPr>
      <w:hyperlink w:anchor="_Toc13329" w:history="1">
        <w:r>
          <w:rPr>
            <w:rFonts w:ascii="仿宋" w:eastAsia="仿宋" w:hAnsi="仿宋" w:cs="仿宋" w:hint="eastAsia"/>
            <w:lang w:eastAsia="zh-CN"/>
          </w:rPr>
          <w:t>(五)、固体流量计项目背景</w:t>
        </w:r>
        <w:r>
          <w:tab/>
        </w:r>
        <w:r>
          <w:fldChar w:fldCharType="begin"/>
        </w:r>
        <w:r>
          <w:instrText xml:space="preserve"> PAGEREF _Toc13329 \h </w:instrText>
        </w:r>
        <w:r>
          <w:fldChar w:fldCharType="separate"/>
        </w:r>
        <w:r>
          <w:t>16</w:t>
        </w:r>
        <w:r>
          <w:fldChar w:fldCharType="end"/>
        </w:r>
      </w:hyperlink>
    </w:p>
    <w:p>
      <w:pPr>
        <w:pStyle w:val="TOC1"/>
        <w:tabs>
          <w:tab w:val="right" w:leader="dot" w:pos="8306"/>
        </w:tabs>
      </w:pPr>
      <w:hyperlink w:anchor="_Toc17610" w:history="1">
        <w:r>
          <w:rPr>
            <w:rFonts w:ascii="仿宋" w:eastAsia="仿宋" w:hAnsi="仿宋" w:cs="仿宋" w:hint="eastAsia"/>
            <w:lang w:eastAsia="zh-CN"/>
          </w:rPr>
          <w:t>六、固体流量计项目选址可行性分析</w:t>
        </w:r>
        <w:r>
          <w:tab/>
        </w:r>
        <w:r>
          <w:fldChar w:fldCharType="begin"/>
        </w:r>
        <w:r>
          <w:instrText xml:space="preserve"> PAGEREF _Toc17610 \h </w:instrText>
        </w:r>
        <w:r>
          <w:fldChar w:fldCharType="separate"/>
        </w:r>
        <w:r>
          <w:t>17</w:t>
        </w:r>
        <w:r>
          <w:fldChar w:fldCharType="end"/>
        </w:r>
      </w:hyperlink>
    </w:p>
    <w:p>
      <w:pPr>
        <w:pStyle w:val="TOC2"/>
        <w:tabs>
          <w:tab w:val="right" w:leader="dot" w:pos="8306"/>
        </w:tabs>
      </w:pPr>
      <w:hyperlink w:anchor="_Toc8195" w:history="1">
        <w:r>
          <w:rPr>
            <w:rFonts w:ascii="仿宋" w:eastAsia="仿宋" w:hAnsi="仿宋" w:cs="仿宋" w:hint="eastAsia"/>
            <w:lang w:eastAsia="zh-CN"/>
          </w:rPr>
          <w:t>(一)、固体流量计项目选址</w:t>
        </w:r>
        <w:r>
          <w:tab/>
        </w:r>
        <w:r>
          <w:fldChar w:fldCharType="begin"/>
        </w:r>
        <w:r>
          <w:instrText xml:space="preserve"> PAGEREF _Toc8195 \h </w:instrText>
        </w:r>
        <w:r>
          <w:fldChar w:fldCharType="separate"/>
        </w:r>
        <w:r>
          <w:t>17</w:t>
        </w:r>
        <w:r>
          <w:fldChar w:fldCharType="end"/>
        </w:r>
      </w:hyperlink>
    </w:p>
    <w:p>
      <w:pPr>
        <w:pStyle w:val="TOC2"/>
        <w:tabs>
          <w:tab w:val="right" w:leader="dot" w:pos="8306"/>
        </w:tabs>
      </w:pPr>
      <w:hyperlink w:anchor="_Toc18204" w:history="1">
        <w:r>
          <w:rPr>
            <w:rFonts w:ascii="仿宋" w:eastAsia="仿宋" w:hAnsi="仿宋" w:cs="仿宋" w:hint="eastAsia"/>
            <w:lang w:eastAsia="zh-CN"/>
          </w:rPr>
          <w:t>(二)、用地控制指标</w:t>
        </w:r>
        <w:r>
          <w:tab/>
        </w:r>
        <w:r>
          <w:fldChar w:fldCharType="begin"/>
        </w:r>
        <w:r>
          <w:instrText xml:space="preserve"> PAGEREF _Toc18204 \h </w:instrText>
        </w:r>
        <w:r>
          <w:fldChar w:fldCharType="separate"/>
        </w:r>
        <w:r>
          <w:t>17</w:t>
        </w:r>
        <w:r>
          <w:fldChar w:fldCharType="end"/>
        </w:r>
      </w:hyperlink>
    </w:p>
    <w:p>
      <w:pPr>
        <w:pStyle w:val="TOC2"/>
        <w:tabs>
          <w:tab w:val="right" w:leader="dot" w:pos="8306"/>
        </w:tabs>
      </w:pPr>
      <w:hyperlink w:anchor="_Toc17584" w:history="1">
        <w:r>
          <w:rPr>
            <w:rFonts w:ascii="仿宋" w:eastAsia="仿宋" w:hAnsi="仿宋" w:cs="仿宋" w:hint="eastAsia"/>
            <w:lang w:eastAsia="zh-CN"/>
          </w:rPr>
          <w:t>(三)、节约用地措施</w:t>
        </w:r>
        <w:r>
          <w:tab/>
        </w:r>
        <w:r>
          <w:fldChar w:fldCharType="begin"/>
        </w:r>
        <w:r>
          <w:instrText xml:space="preserve"> PAGEREF _Toc17584 \h </w:instrText>
        </w:r>
        <w:r>
          <w:fldChar w:fldCharType="separate"/>
        </w:r>
        <w:r>
          <w:t>19</w:t>
        </w:r>
        <w:r>
          <w:fldChar w:fldCharType="end"/>
        </w:r>
      </w:hyperlink>
    </w:p>
    <w:p>
      <w:pPr>
        <w:pStyle w:val="TOC2"/>
        <w:tabs>
          <w:tab w:val="right" w:leader="dot" w:pos="8306"/>
        </w:tabs>
      </w:pPr>
      <w:hyperlink w:anchor="_Toc23494" w:history="1">
        <w:r>
          <w:rPr>
            <w:rFonts w:ascii="仿宋" w:eastAsia="仿宋" w:hAnsi="仿宋" w:cs="仿宋" w:hint="eastAsia"/>
            <w:lang w:eastAsia="zh-CN"/>
          </w:rPr>
          <w:t>(四)、总图布置方案</w:t>
        </w:r>
        <w:r>
          <w:tab/>
        </w:r>
        <w:r>
          <w:fldChar w:fldCharType="begin"/>
        </w:r>
        <w:r>
          <w:instrText xml:space="preserve"> PAGEREF _Toc23494 \h </w:instrText>
        </w:r>
        <w:r>
          <w:fldChar w:fldCharType="separate"/>
        </w:r>
        <w:r>
          <w:t>20</w:t>
        </w:r>
        <w:r>
          <w:fldChar w:fldCharType="end"/>
        </w:r>
      </w:hyperlink>
    </w:p>
    <w:p>
      <w:pPr>
        <w:pStyle w:val="TOC2"/>
        <w:tabs>
          <w:tab w:val="right" w:leader="dot" w:pos="8306"/>
        </w:tabs>
      </w:pPr>
      <w:hyperlink w:anchor="_Toc28095" w:history="1">
        <w:r>
          <w:rPr>
            <w:rFonts w:ascii="仿宋" w:eastAsia="仿宋" w:hAnsi="仿宋" w:cs="仿宋" w:hint="eastAsia"/>
            <w:lang w:eastAsia="zh-CN"/>
          </w:rPr>
          <w:t>(五)、选址综合评价</w:t>
        </w:r>
        <w:r>
          <w:tab/>
        </w:r>
        <w:r>
          <w:fldChar w:fldCharType="begin"/>
        </w:r>
        <w:r>
          <w:instrText xml:space="preserve"> PAGEREF _Toc28095 \h </w:instrText>
        </w:r>
        <w:r>
          <w:fldChar w:fldCharType="separate"/>
        </w:r>
        <w:r>
          <w:t>21</w:t>
        </w:r>
        <w:r>
          <w:fldChar w:fldCharType="end"/>
        </w:r>
      </w:hyperlink>
    </w:p>
    <w:p>
      <w:pPr>
        <w:pStyle w:val="TOC1"/>
        <w:tabs>
          <w:tab w:val="right" w:leader="dot" w:pos="8306"/>
        </w:tabs>
      </w:pPr>
      <w:hyperlink w:anchor="_Toc24085" w:history="1">
        <w:r>
          <w:rPr>
            <w:rFonts w:ascii="仿宋" w:eastAsia="仿宋" w:hAnsi="仿宋" w:cs="仿宋" w:hint="eastAsia"/>
            <w:lang w:eastAsia="zh-CN"/>
          </w:rPr>
          <w:t>七、固体流量计项目人力资源管理</w:t>
        </w:r>
        <w:r>
          <w:tab/>
        </w:r>
        <w:r>
          <w:fldChar w:fldCharType="begin"/>
        </w:r>
        <w:r>
          <w:instrText xml:space="preserve"> PAGEREF _Toc24085 \h </w:instrText>
        </w:r>
        <w:r>
          <w:fldChar w:fldCharType="separate"/>
        </w:r>
        <w:r>
          <w:t>22</w:t>
        </w:r>
        <w:r>
          <w:fldChar w:fldCharType="end"/>
        </w:r>
      </w:hyperlink>
    </w:p>
    <w:p>
      <w:pPr>
        <w:pStyle w:val="TOC2"/>
        <w:tabs>
          <w:tab w:val="right" w:leader="dot" w:pos="8306"/>
        </w:tabs>
      </w:pPr>
      <w:hyperlink w:anchor="_Toc22144" w:history="1">
        <w:r>
          <w:rPr>
            <w:rFonts w:ascii="仿宋" w:eastAsia="仿宋" w:hAnsi="仿宋" w:cs="仿宋" w:hint="eastAsia"/>
            <w:lang w:eastAsia="zh-CN"/>
          </w:rPr>
          <w:t>(一)、建立健全的预算管理制度</w:t>
        </w:r>
        <w:r>
          <w:tab/>
        </w:r>
        <w:r>
          <w:fldChar w:fldCharType="begin"/>
        </w:r>
        <w:r>
          <w:instrText xml:space="preserve"> PAGEREF _Toc22144 \h </w:instrText>
        </w:r>
        <w:r>
          <w:fldChar w:fldCharType="separate"/>
        </w:r>
        <w:r>
          <w:t>22</w:t>
        </w:r>
        <w:r>
          <w:fldChar w:fldCharType="end"/>
        </w:r>
      </w:hyperlink>
    </w:p>
    <w:p>
      <w:pPr>
        <w:pStyle w:val="TOC2"/>
        <w:tabs>
          <w:tab w:val="right" w:leader="dot" w:pos="8306"/>
        </w:tabs>
      </w:pPr>
      <w:hyperlink w:anchor="_Toc7275" w:history="1">
        <w:r>
          <w:rPr>
            <w:rFonts w:ascii="仿宋" w:eastAsia="仿宋" w:hAnsi="仿宋" w:cs="仿宋" w:hint="eastAsia"/>
            <w:lang w:eastAsia="zh-CN"/>
          </w:rPr>
          <w:t>(二)、加强资金流动监控</w:t>
        </w:r>
        <w:r>
          <w:tab/>
        </w:r>
        <w:r>
          <w:fldChar w:fldCharType="begin"/>
        </w:r>
        <w:r>
          <w:instrText xml:space="preserve"> PAGEREF _Toc7275 \h </w:instrText>
        </w:r>
        <w:r>
          <w:fldChar w:fldCharType="separate"/>
        </w:r>
        <w:r>
          <w:t>24</w:t>
        </w:r>
        <w:r>
          <w:fldChar w:fldCharType="end"/>
        </w:r>
      </w:hyperlink>
    </w:p>
    <w:p>
      <w:pPr>
        <w:pStyle w:val="TOC2"/>
        <w:tabs>
          <w:tab w:val="right" w:leader="dot" w:pos="8306"/>
        </w:tabs>
      </w:pPr>
      <w:hyperlink w:anchor="_Toc23253" w:history="1">
        <w:r>
          <w:rPr>
            <w:rFonts w:ascii="仿宋" w:eastAsia="仿宋" w:hAnsi="仿宋" w:cs="仿宋" w:hint="eastAsia"/>
            <w:lang w:eastAsia="zh-CN"/>
          </w:rPr>
          <w:t>(三)、制定完善的风险控制机制</w:t>
        </w:r>
        <w:r>
          <w:tab/>
        </w:r>
        <w:r>
          <w:fldChar w:fldCharType="begin"/>
        </w:r>
        <w:r>
          <w:instrText xml:space="preserve"> PAGEREF _Toc23253 \h </w:instrText>
        </w:r>
        <w:r>
          <w:fldChar w:fldCharType="separate"/>
        </w:r>
        <w:r>
          <w:t>25</w:t>
        </w:r>
        <w:r>
          <w:fldChar w:fldCharType="end"/>
        </w:r>
      </w:hyperlink>
    </w:p>
    <w:p>
      <w:pPr>
        <w:pStyle w:val="TOC2"/>
        <w:tabs>
          <w:tab w:val="right" w:leader="dot" w:pos="8306"/>
        </w:tabs>
      </w:pPr>
      <w:hyperlink w:anchor="_Toc22017" w:history="1">
        <w:r>
          <w:rPr>
            <w:rFonts w:ascii="仿宋" w:eastAsia="仿宋" w:hAnsi="仿宋" w:cs="仿宋" w:hint="eastAsia"/>
            <w:lang w:eastAsia="zh-CN"/>
          </w:rPr>
          <w:t>(四)、优化成本管理</w:t>
        </w:r>
        <w:r>
          <w:tab/>
        </w:r>
        <w:r>
          <w:fldChar w:fldCharType="begin"/>
        </w:r>
        <w:r>
          <w:instrText xml:space="preserve"> PAGEREF _Toc22017 \h </w:instrText>
        </w:r>
        <w:r>
          <w:fldChar w:fldCharType="separate"/>
        </w:r>
        <w:r>
          <w:t>26</w:t>
        </w:r>
        <w:r>
          <w:fldChar w:fldCharType="end"/>
        </w:r>
      </w:hyperlink>
    </w:p>
    <w:p>
      <w:pPr>
        <w:pStyle w:val="TOC1"/>
        <w:tabs>
          <w:tab w:val="right" w:leader="dot" w:pos="8306"/>
        </w:tabs>
      </w:pPr>
      <w:hyperlink w:anchor="_Toc19569" w:history="1">
        <w:r>
          <w:rPr>
            <w:rFonts w:ascii="仿宋" w:eastAsia="仿宋" w:hAnsi="仿宋" w:cs="仿宋" w:hint="eastAsia"/>
            <w:lang w:eastAsia="zh-CN"/>
          </w:rPr>
          <w:t>八、生产安全保护</w:t>
        </w:r>
        <w:r>
          <w:tab/>
        </w:r>
        <w:r>
          <w:fldChar w:fldCharType="begin"/>
        </w:r>
        <w:r>
          <w:instrText xml:space="preserve"> PAGEREF _Toc19569 \h </w:instrText>
        </w:r>
        <w:r>
          <w:fldChar w:fldCharType="separate"/>
        </w:r>
        <w:r>
          <w:t>28</w:t>
        </w:r>
        <w:r>
          <w:fldChar w:fldCharType="end"/>
        </w:r>
      </w:hyperlink>
    </w:p>
    <w:p>
      <w:pPr>
        <w:pStyle w:val="TOC2"/>
        <w:tabs>
          <w:tab w:val="right" w:leader="dot" w:pos="8306"/>
        </w:tabs>
      </w:pPr>
      <w:hyperlink w:anchor="_Toc20403" w:history="1">
        <w:r>
          <w:rPr>
            <w:rFonts w:ascii="仿宋" w:eastAsia="仿宋" w:hAnsi="仿宋" w:cs="仿宋" w:hint="eastAsia"/>
            <w:lang w:eastAsia="zh-CN"/>
          </w:rPr>
          <w:t>(一)、消防安全</w:t>
        </w:r>
        <w:r>
          <w:tab/>
        </w:r>
        <w:r>
          <w:fldChar w:fldCharType="begin"/>
        </w:r>
        <w:r>
          <w:instrText xml:space="preserve"> PAGEREF _Toc20403 \h </w:instrText>
        </w:r>
        <w:r>
          <w:fldChar w:fldCharType="separate"/>
        </w:r>
        <w:r>
          <w:t>28</w:t>
        </w:r>
        <w:r>
          <w:fldChar w:fldCharType="end"/>
        </w:r>
      </w:hyperlink>
    </w:p>
    <w:p>
      <w:pPr>
        <w:pStyle w:val="TOC2"/>
        <w:tabs>
          <w:tab w:val="right" w:leader="dot" w:pos="8306"/>
        </w:tabs>
      </w:pPr>
      <w:hyperlink w:anchor="_Toc30441" w:history="1">
        <w:r>
          <w:rPr>
            <w:rFonts w:ascii="仿宋" w:eastAsia="仿宋" w:hAnsi="仿宋" w:cs="仿宋" w:hint="eastAsia"/>
            <w:lang w:eastAsia="zh-CN"/>
          </w:rPr>
          <w:t>(二)、防火防爆总图布置措施</w:t>
        </w:r>
        <w:r>
          <w:tab/>
        </w:r>
        <w:r>
          <w:fldChar w:fldCharType="begin"/>
        </w:r>
        <w:r>
          <w:instrText xml:space="preserve"> PAGEREF _Toc30441 \h </w:instrText>
        </w:r>
        <w:r>
          <w:fldChar w:fldCharType="separate"/>
        </w:r>
        <w:r>
          <w:t>29</w:t>
        </w:r>
        <w:r>
          <w:fldChar w:fldCharType="end"/>
        </w:r>
      </w:hyperlink>
    </w:p>
    <w:p>
      <w:pPr>
        <w:pStyle w:val="TOC2"/>
        <w:tabs>
          <w:tab w:val="right" w:leader="dot" w:pos="8306"/>
        </w:tabs>
      </w:pPr>
      <w:hyperlink w:anchor="_Toc70" w:history="1">
        <w:r>
          <w:rPr>
            <w:rFonts w:ascii="仿宋" w:eastAsia="仿宋" w:hAnsi="仿宋" w:cs="仿宋" w:hint="eastAsia"/>
            <w:lang w:eastAsia="zh-CN"/>
          </w:rPr>
          <w:t>(三)、自然灾害防范措施</w:t>
        </w:r>
        <w:r>
          <w:tab/>
        </w:r>
        <w:r>
          <w:fldChar w:fldCharType="begin"/>
        </w:r>
        <w:r>
          <w:instrText xml:space="preserve"> PAGEREF _Toc70 \h </w:instrText>
        </w:r>
        <w:r>
          <w:fldChar w:fldCharType="separate"/>
        </w:r>
        <w:r>
          <w:t>30</w:t>
        </w:r>
        <w:r>
          <w:fldChar w:fldCharType="end"/>
        </w:r>
      </w:hyperlink>
    </w:p>
    <w:p>
      <w:pPr>
        <w:pStyle w:val="TOC2"/>
        <w:tabs>
          <w:tab w:val="right" w:leader="dot" w:pos="8306"/>
        </w:tabs>
      </w:pPr>
      <w:hyperlink w:anchor="_Toc29031" w:history="1">
        <w:r>
          <w:rPr>
            <w:rFonts w:ascii="仿宋" w:eastAsia="仿宋" w:hAnsi="仿宋" w:cs="仿宋" w:hint="eastAsia"/>
            <w:lang w:eastAsia="zh-CN"/>
          </w:rPr>
          <w:t>(四)、安全色及安全标志使用要求</w:t>
        </w:r>
        <w:r>
          <w:tab/>
        </w:r>
        <w:r>
          <w:fldChar w:fldCharType="begin"/>
        </w:r>
        <w:r>
          <w:instrText xml:space="preserve"> PAGEREF _Toc29031 \h </w:instrText>
        </w:r>
        <w:r>
          <w:fldChar w:fldCharType="separate"/>
        </w:r>
        <w:r>
          <w:t>31</w:t>
        </w:r>
        <w:r>
          <w:fldChar w:fldCharType="end"/>
        </w:r>
      </w:hyperlink>
    </w:p>
    <w:p>
      <w:pPr>
        <w:pStyle w:val="TOC2"/>
        <w:tabs>
          <w:tab w:val="right" w:leader="dot" w:pos="8306"/>
        </w:tabs>
      </w:pPr>
      <w:hyperlink w:anchor="_Toc6086" w:history="1">
        <w:r>
          <w:rPr>
            <w:rFonts w:ascii="仿宋" w:eastAsia="仿宋" w:hAnsi="仿宋" w:cs="仿宋" w:hint="eastAsia"/>
            <w:lang w:eastAsia="zh-CN"/>
          </w:rPr>
          <w:t>(五)、防尘防毒措施</w:t>
        </w:r>
        <w:r>
          <w:tab/>
        </w:r>
        <w:r>
          <w:fldChar w:fldCharType="begin"/>
        </w:r>
        <w:r>
          <w:instrText xml:space="preserve"> PAGEREF _Toc6086 \h </w:instrText>
        </w:r>
        <w:r>
          <w:fldChar w:fldCharType="separate"/>
        </w:r>
        <w:r>
          <w:t>32</w:t>
        </w:r>
        <w:r>
          <w:fldChar w:fldCharType="end"/>
        </w:r>
      </w:hyperlink>
    </w:p>
    <w:p>
      <w:pPr>
        <w:pStyle w:val="TOC2"/>
        <w:tabs>
          <w:tab w:val="right" w:leader="dot" w:pos="8306"/>
        </w:tabs>
      </w:pPr>
      <w:hyperlink w:anchor="_Toc4880" w:history="1">
        <w:r>
          <w:rPr>
            <w:rFonts w:ascii="仿宋" w:eastAsia="仿宋" w:hAnsi="仿宋" w:cs="仿宋" w:hint="eastAsia"/>
            <w:lang w:eastAsia="zh-CN"/>
          </w:rPr>
          <w:t>(六)、防静电、触电防护及防雷措施</w:t>
        </w:r>
        <w:r>
          <w:tab/>
        </w:r>
        <w:r>
          <w:fldChar w:fldCharType="begin"/>
        </w:r>
        <w:r>
          <w:instrText xml:space="preserve"> PAGEREF _Toc4880 \h </w:instrText>
        </w:r>
        <w:r>
          <w:fldChar w:fldCharType="separate"/>
        </w:r>
        <w:r>
          <w:t>33</w:t>
        </w:r>
        <w:r>
          <w:fldChar w:fldCharType="end"/>
        </w:r>
      </w:hyperlink>
    </w:p>
    <w:p>
      <w:pPr>
        <w:pStyle w:val="TOC2"/>
        <w:tabs>
          <w:tab w:val="right" w:leader="dot" w:pos="8306"/>
        </w:tabs>
      </w:pPr>
      <w:hyperlink w:anchor="_Toc752" w:history="1">
        <w:r>
          <w:rPr>
            <w:rFonts w:ascii="仿宋" w:eastAsia="仿宋" w:hAnsi="仿宋" w:cs="仿宋" w:hint="eastAsia"/>
            <w:lang w:eastAsia="zh-CN"/>
          </w:rPr>
          <w:t>(七)、机械设备安全保障措施</w:t>
        </w:r>
        <w:r>
          <w:tab/>
        </w:r>
        <w:r>
          <w:fldChar w:fldCharType="begin"/>
        </w:r>
        <w:r>
          <w:instrText xml:space="preserve"> PAGEREF _Toc752 \h </w:instrText>
        </w:r>
        <w:r>
          <w:fldChar w:fldCharType="separate"/>
        </w:r>
        <w:r>
          <w:t>34</w:t>
        </w:r>
        <w:r>
          <w:fldChar w:fldCharType="end"/>
        </w:r>
      </w:hyperlink>
    </w:p>
    <w:p>
      <w:pPr>
        <w:pStyle w:val="TOC1"/>
        <w:tabs>
          <w:tab w:val="right" w:leader="dot" w:pos="8306"/>
        </w:tabs>
      </w:pPr>
      <w:hyperlink w:anchor="_Toc18249" w:history="1">
        <w:r>
          <w:rPr>
            <w:rFonts w:ascii="仿宋" w:eastAsia="仿宋" w:hAnsi="仿宋" w:cs="仿宋" w:hint="eastAsia"/>
            <w:lang w:eastAsia="zh-CN"/>
          </w:rPr>
          <w:t>九、固体流量计项目经营效益</w:t>
        </w:r>
        <w:r>
          <w:tab/>
        </w:r>
        <w:r>
          <w:fldChar w:fldCharType="begin"/>
        </w:r>
        <w:r>
          <w:instrText xml:space="preserve"> PAGEREF _Toc18249 \h </w:instrText>
        </w:r>
        <w:r>
          <w:fldChar w:fldCharType="separate"/>
        </w:r>
        <w:r>
          <w:t>36</w:t>
        </w:r>
        <w:r>
          <w:fldChar w:fldCharType="end"/>
        </w:r>
      </w:hyperlink>
    </w:p>
    <w:p>
      <w:pPr>
        <w:pStyle w:val="TOC2"/>
        <w:tabs>
          <w:tab w:val="right" w:leader="dot" w:pos="8306"/>
        </w:tabs>
      </w:pPr>
      <w:hyperlink w:anchor="_Toc21184" w:history="1">
        <w:r>
          <w:rPr>
            <w:rFonts w:ascii="仿宋" w:eastAsia="仿宋" w:hAnsi="仿宋" w:cs="仿宋" w:hint="eastAsia"/>
            <w:lang w:eastAsia="zh-CN"/>
          </w:rPr>
          <w:t>(一)、经济评价财务测算</w:t>
        </w:r>
        <w:r>
          <w:tab/>
        </w:r>
        <w:r>
          <w:fldChar w:fldCharType="begin"/>
        </w:r>
        <w:r>
          <w:instrText xml:space="preserve"> PAGEREF _Toc21184 \h </w:instrText>
        </w:r>
        <w:r>
          <w:fldChar w:fldCharType="separate"/>
        </w:r>
        <w:r>
          <w:t>36</w:t>
        </w:r>
        <w:r>
          <w:fldChar w:fldCharType="end"/>
        </w:r>
      </w:hyperlink>
    </w:p>
    <w:p>
      <w:pPr>
        <w:pStyle w:val="TOC2"/>
        <w:tabs>
          <w:tab w:val="right" w:leader="dot" w:pos="8306"/>
        </w:tabs>
      </w:pPr>
      <w:hyperlink w:anchor="_Toc10631" w:history="1">
        <w:r>
          <w:rPr>
            <w:rFonts w:ascii="仿宋" w:eastAsia="仿宋" w:hAnsi="仿宋" w:cs="仿宋" w:hint="eastAsia"/>
            <w:lang w:eastAsia="zh-CN"/>
          </w:rPr>
          <w:t>(二)、固体流量计项目盈利能力分析</w:t>
        </w:r>
        <w:r>
          <w:tab/>
        </w:r>
        <w:r>
          <w:fldChar w:fldCharType="begin"/>
        </w:r>
        <w:r>
          <w:instrText xml:space="preserve"> PAGEREF _Toc10631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84" w:history="1">
        <w:r>
          <w:rPr>
            <w:rFonts w:ascii="仿宋" w:eastAsia="仿宋" w:hAnsi="仿宋" w:cs="仿宋" w:hint="eastAsia"/>
            <w:lang w:eastAsia="zh-CN"/>
          </w:rPr>
          <w:t>十、固体流量计项目技术管理</w:t>
        </w:r>
        <w:r>
          <w:tab/>
        </w:r>
        <w:r>
          <w:fldChar w:fldCharType="begin"/>
        </w:r>
        <w:r>
          <w:instrText xml:space="preserve"> PAGEREF _Toc29084 \h </w:instrText>
        </w:r>
        <w:r>
          <w:fldChar w:fldCharType="separate"/>
        </w:r>
        <w:r>
          <w:t>38</w:t>
        </w:r>
        <w:r>
          <w:fldChar w:fldCharType="end"/>
        </w:r>
      </w:hyperlink>
    </w:p>
    <w:p>
      <w:pPr>
        <w:pStyle w:val="TOC2"/>
        <w:tabs>
          <w:tab w:val="right" w:leader="dot" w:pos="8306"/>
        </w:tabs>
      </w:pPr>
      <w:hyperlink w:anchor="_Toc19540" w:history="1">
        <w:r>
          <w:rPr>
            <w:rFonts w:ascii="仿宋" w:eastAsia="仿宋" w:hAnsi="仿宋" w:cs="仿宋" w:hint="eastAsia"/>
            <w:lang w:eastAsia="zh-CN"/>
          </w:rPr>
          <w:t>(一)、技术方案选用方向</w:t>
        </w:r>
        <w:r>
          <w:tab/>
        </w:r>
        <w:r>
          <w:fldChar w:fldCharType="begin"/>
        </w:r>
        <w:r>
          <w:instrText xml:space="preserve"> PAGEREF _Toc19540 \h </w:instrText>
        </w:r>
        <w:r>
          <w:fldChar w:fldCharType="separate"/>
        </w:r>
        <w:r>
          <w:t>38</w:t>
        </w:r>
        <w:r>
          <w:fldChar w:fldCharType="end"/>
        </w:r>
      </w:hyperlink>
    </w:p>
    <w:p>
      <w:pPr>
        <w:pStyle w:val="TOC2"/>
        <w:tabs>
          <w:tab w:val="right" w:leader="dot" w:pos="8306"/>
        </w:tabs>
      </w:pPr>
      <w:hyperlink w:anchor="_Toc6836" w:history="1">
        <w:r>
          <w:rPr>
            <w:rFonts w:ascii="仿宋" w:eastAsia="仿宋" w:hAnsi="仿宋" w:cs="仿宋" w:hint="eastAsia"/>
            <w:lang w:eastAsia="zh-CN"/>
          </w:rPr>
          <w:t>(二)、工艺技术方案选用原则</w:t>
        </w:r>
        <w:r>
          <w:tab/>
        </w:r>
        <w:r>
          <w:fldChar w:fldCharType="begin"/>
        </w:r>
        <w:r>
          <w:instrText xml:space="preserve"> PAGEREF _Toc6836 \h </w:instrText>
        </w:r>
        <w:r>
          <w:fldChar w:fldCharType="separate"/>
        </w:r>
        <w:r>
          <w:t>39</w:t>
        </w:r>
        <w:r>
          <w:fldChar w:fldCharType="end"/>
        </w:r>
      </w:hyperlink>
    </w:p>
    <w:p>
      <w:pPr>
        <w:pStyle w:val="TOC2"/>
        <w:tabs>
          <w:tab w:val="right" w:leader="dot" w:pos="8306"/>
        </w:tabs>
      </w:pPr>
      <w:hyperlink w:anchor="_Toc28069" w:history="1">
        <w:r>
          <w:rPr>
            <w:rFonts w:ascii="仿宋" w:eastAsia="仿宋" w:hAnsi="仿宋" w:cs="仿宋" w:hint="eastAsia"/>
            <w:lang w:eastAsia="zh-CN"/>
          </w:rPr>
          <w:t>(三)、工艺技术方案要求</w:t>
        </w:r>
        <w:r>
          <w:tab/>
        </w:r>
        <w:r>
          <w:fldChar w:fldCharType="begin"/>
        </w:r>
        <w:r>
          <w:instrText xml:space="preserve"> PAGEREF _Toc28069 \h </w:instrText>
        </w:r>
        <w:r>
          <w:fldChar w:fldCharType="separate"/>
        </w:r>
        <w:r>
          <w:t>42</w:t>
        </w:r>
        <w:r>
          <w:fldChar w:fldCharType="end"/>
        </w:r>
      </w:hyperlink>
    </w:p>
    <w:p>
      <w:pPr>
        <w:pStyle w:val="TOC1"/>
        <w:tabs>
          <w:tab w:val="right" w:leader="dot" w:pos="8306"/>
        </w:tabs>
      </w:pPr>
      <w:hyperlink w:anchor="_Toc28052" w:history="1">
        <w:r>
          <w:rPr>
            <w:rFonts w:ascii="仿宋" w:eastAsia="仿宋" w:hAnsi="仿宋" w:cs="仿宋" w:hint="eastAsia"/>
            <w:lang w:eastAsia="zh-CN"/>
          </w:rPr>
          <w:t>十一、固体流量计项目社会影响</w:t>
        </w:r>
        <w:r>
          <w:tab/>
        </w:r>
        <w:r>
          <w:fldChar w:fldCharType="begin"/>
        </w:r>
        <w:r>
          <w:instrText xml:space="preserve"> PAGEREF _Toc28052 \h </w:instrText>
        </w:r>
        <w:r>
          <w:fldChar w:fldCharType="separate"/>
        </w:r>
        <w:r>
          <w:t>44</w:t>
        </w:r>
        <w:r>
          <w:fldChar w:fldCharType="end"/>
        </w:r>
      </w:hyperlink>
    </w:p>
    <w:p>
      <w:pPr>
        <w:pStyle w:val="TOC2"/>
        <w:tabs>
          <w:tab w:val="right" w:leader="dot" w:pos="8306"/>
        </w:tabs>
      </w:pPr>
      <w:hyperlink w:anchor="_Toc10934" w:history="1">
        <w:r>
          <w:rPr>
            <w:rFonts w:ascii="仿宋" w:eastAsia="仿宋" w:hAnsi="仿宋" w:cs="仿宋" w:hint="eastAsia"/>
            <w:lang w:eastAsia="zh-CN"/>
          </w:rPr>
          <w:t>(一)、社会责任与义务</w:t>
        </w:r>
        <w:r>
          <w:tab/>
        </w:r>
        <w:r>
          <w:fldChar w:fldCharType="begin"/>
        </w:r>
        <w:r>
          <w:instrText xml:space="preserve"> PAGEREF _Toc10934 \h </w:instrText>
        </w:r>
        <w:r>
          <w:fldChar w:fldCharType="separate"/>
        </w:r>
        <w:r>
          <w:t>44</w:t>
        </w:r>
        <w:r>
          <w:fldChar w:fldCharType="end"/>
        </w:r>
      </w:hyperlink>
    </w:p>
    <w:p>
      <w:pPr>
        <w:pStyle w:val="TOC2"/>
        <w:tabs>
          <w:tab w:val="right" w:leader="dot" w:pos="8306"/>
        </w:tabs>
      </w:pPr>
      <w:hyperlink w:anchor="_Toc1777" w:history="1">
        <w:r>
          <w:rPr>
            <w:rFonts w:ascii="仿宋" w:eastAsia="仿宋" w:hAnsi="仿宋" w:cs="仿宋" w:hint="eastAsia"/>
            <w:lang w:eastAsia="zh-CN"/>
          </w:rPr>
          <w:t>(二)、社会参与与沟通</w:t>
        </w:r>
        <w:r>
          <w:tab/>
        </w:r>
        <w:r>
          <w:fldChar w:fldCharType="begin"/>
        </w:r>
        <w:r>
          <w:instrText xml:space="preserve"> PAGEREF _Toc1777 \h </w:instrText>
        </w:r>
        <w:r>
          <w:fldChar w:fldCharType="separate"/>
        </w:r>
        <w:r>
          <w:t>45</w:t>
        </w:r>
        <w:r>
          <w:fldChar w:fldCharType="end"/>
        </w:r>
      </w:hyperlink>
    </w:p>
    <w:p>
      <w:pPr>
        <w:pStyle w:val="TOC1"/>
        <w:tabs>
          <w:tab w:val="right" w:leader="dot" w:pos="8306"/>
        </w:tabs>
      </w:pPr>
      <w:hyperlink w:anchor="_Toc6158" w:history="1">
        <w:r>
          <w:rPr>
            <w:rFonts w:ascii="仿宋" w:eastAsia="仿宋" w:hAnsi="仿宋" w:cs="仿宋" w:hint="eastAsia"/>
            <w:lang w:eastAsia="zh-CN"/>
          </w:rPr>
          <w:t>十二、固体流量计项目财务管理</w:t>
        </w:r>
        <w:r>
          <w:tab/>
        </w:r>
        <w:r>
          <w:fldChar w:fldCharType="begin"/>
        </w:r>
        <w:r>
          <w:instrText xml:space="preserve"> PAGEREF _Toc6158 \h </w:instrText>
        </w:r>
        <w:r>
          <w:fldChar w:fldCharType="separate"/>
        </w:r>
        <w:r>
          <w:t>45</w:t>
        </w:r>
        <w:r>
          <w:fldChar w:fldCharType="end"/>
        </w:r>
      </w:hyperlink>
    </w:p>
    <w:p>
      <w:pPr>
        <w:pStyle w:val="TOC2"/>
        <w:tabs>
          <w:tab w:val="right" w:leader="dot" w:pos="8306"/>
        </w:tabs>
      </w:pPr>
      <w:hyperlink w:anchor="_Toc4411" w:history="1">
        <w:r>
          <w:rPr>
            <w:rFonts w:ascii="仿宋" w:eastAsia="仿宋" w:hAnsi="仿宋" w:cs="仿宋" w:hint="eastAsia"/>
            <w:lang w:eastAsia="zh-CN"/>
          </w:rPr>
          <w:t>(一)、资金需求大</w:t>
        </w:r>
        <w:r>
          <w:tab/>
        </w:r>
        <w:r>
          <w:fldChar w:fldCharType="begin"/>
        </w:r>
        <w:r>
          <w:instrText xml:space="preserve"> PAGEREF _Toc4411 \h </w:instrText>
        </w:r>
        <w:r>
          <w:fldChar w:fldCharType="separate"/>
        </w:r>
        <w:r>
          <w:t>45</w:t>
        </w:r>
        <w:r>
          <w:fldChar w:fldCharType="end"/>
        </w:r>
      </w:hyperlink>
    </w:p>
    <w:p>
      <w:pPr>
        <w:pStyle w:val="TOC2"/>
        <w:tabs>
          <w:tab w:val="right" w:leader="dot" w:pos="8306"/>
        </w:tabs>
      </w:pPr>
      <w:hyperlink w:anchor="_Toc1624" w:history="1">
        <w:r>
          <w:rPr>
            <w:rFonts w:ascii="仿宋" w:eastAsia="仿宋" w:hAnsi="仿宋" w:cs="仿宋" w:hint="eastAsia"/>
            <w:lang w:eastAsia="zh-CN"/>
          </w:rPr>
          <w:t>(二)、研发周期长</w:t>
        </w:r>
        <w:r>
          <w:tab/>
        </w:r>
        <w:r>
          <w:fldChar w:fldCharType="begin"/>
        </w:r>
        <w:r>
          <w:instrText xml:space="preserve"> PAGEREF _Toc1624 \h </w:instrText>
        </w:r>
        <w:r>
          <w:fldChar w:fldCharType="separate"/>
        </w:r>
        <w:r>
          <w:t>47</w:t>
        </w:r>
        <w:r>
          <w:fldChar w:fldCharType="end"/>
        </w:r>
      </w:hyperlink>
    </w:p>
    <w:p>
      <w:pPr>
        <w:pStyle w:val="TOC2"/>
        <w:tabs>
          <w:tab w:val="right" w:leader="dot" w:pos="8306"/>
        </w:tabs>
      </w:pPr>
      <w:hyperlink w:anchor="_Toc4740" w:history="1">
        <w:r>
          <w:rPr>
            <w:rFonts w:ascii="仿宋" w:eastAsia="仿宋" w:hAnsi="仿宋" w:cs="仿宋" w:hint="eastAsia"/>
            <w:lang w:eastAsia="zh-CN"/>
          </w:rPr>
          <w:t>(三)、市场风险大</w:t>
        </w:r>
        <w:r>
          <w:tab/>
        </w:r>
        <w:r>
          <w:fldChar w:fldCharType="begin"/>
        </w:r>
        <w:r>
          <w:instrText xml:space="preserve"> PAGEREF _Toc4740 \h </w:instrText>
        </w:r>
        <w:r>
          <w:fldChar w:fldCharType="separate"/>
        </w:r>
        <w:r>
          <w:t>48</w:t>
        </w:r>
        <w:r>
          <w:fldChar w:fldCharType="end"/>
        </w:r>
      </w:hyperlink>
    </w:p>
    <w:p>
      <w:pPr>
        <w:pStyle w:val="TOC2"/>
        <w:tabs>
          <w:tab w:val="right" w:leader="dot" w:pos="8306"/>
        </w:tabs>
      </w:pPr>
      <w:hyperlink w:anchor="_Toc17194" w:history="1">
        <w:r>
          <w:rPr>
            <w:rFonts w:ascii="仿宋" w:eastAsia="仿宋" w:hAnsi="仿宋" w:cs="仿宋" w:hint="eastAsia"/>
            <w:lang w:eastAsia="zh-CN"/>
          </w:rPr>
          <w:t>(四)、利润率高</w:t>
        </w:r>
        <w:r>
          <w:tab/>
        </w:r>
        <w:r>
          <w:fldChar w:fldCharType="begin"/>
        </w:r>
        <w:r>
          <w:instrText xml:space="preserve"> PAGEREF _Toc17194 \h </w:instrText>
        </w:r>
        <w:r>
          <w:fldChar w:fldCharType="separate"/>
        </w:r>
        <w:r>
          <w:t>50</w:t>
        </w:r>
        <w:r>
          <w:fldChar w:fldCharType="end"/>
        </w:r>
      </w:hyperlink>
    </w:p>
    <w:p>
      <w:pPr>
        <w:pStyle w:val="TOC1"/>
        <w:tabs>
          <w:tab w:val="right" w:leader="dot" w:pos="8306"/>
        </w:tabs>
      </w:pPr>
      <w:hyperlink w:anchor="_Toc10924" w:history="1">
        <w:r>
          <w:rPr>
            <w:rFonts w:ascii="仿宋" w:eastAsia="仿宋" w:hAnsi="仿宋" w:cs="仿宋" w:hint="eastAsia"/>
            <w:lang w:eastAsia="zh-CN"/>
          </w:rPr>
          <w:t>十三、固体流量计项目工程方案分析</w:t>
        </w:r>
        <w:r>
          <w:tab/>
        </w:r>
        <w:r>
          <w:fldChar w:fldCharType="begin"/>
        </w:r>
        <w:r>
          <w:instrText xml:space="preserve"> PAGEREF _Toc10924 \h </w:instrText>
        </w:r>
        <w:r>
          <w:fldChar w:fldCharType="separate"/>
        </w:r>
        <w:r>
          <w:t>53</w:t>
        </w:r>
        <w:r>
          <w:fldChar w:fldCharType="end"/>
        </w:r>
      </w:hyperlink>
    </w:p>
    <w:p>
      <w:pPr>
        <w:pStyle w:val="TOC2"/>
        <w:tabs>
          <w:tab w:val="right" w:leader="dot" w:pos="8306"/>
        </w:tabs>
      </w:pPr>
      <w:hyperlink w:anchor="_Toc23803" w:history="1">
        <w:r>
          <w:rPr>
            <w:rFonts w:ascii="仿宋" w:eastAsia="仿宋" w:hAnsi="仿宋" w:cs="仿宋" w:hint="eastAsia"/>
            <w:lang w:eastAsia="zh-CN"/>
          </w:rPr>
          <w:t>(一)、建筑工程设计原则</w:t>
        </w:r>
        <w:r>
          <w:tab/>
        </w:r>
        <w:r>
          <w:fldChar w:fldCharType="begin"/>
        </w:r>
        <w:r>
          <w:instrText xml:space="preserve"> PAGEREF _Toc23803 \h </w:instrText>
        </w:r>
        <w:r>
          <w:fldChar w:fldCharType="separate"/>
        </w:r>
        <w:r>
          <w:t>53</w:t>
        </w:r>
        <w:r>
          <w:fldChar w:fldCharType="end"/>
        </w:r>
      </w:hyperlink>
    </w:p>
    <w:p>
      <w:pPr>
        <w:pStyle w:val="TOC2"/>
        <w:tabs>
          <w:tab w:val="right" w:leader="dot" w:pos="8306"/>
        </w:tabs>
      </w:pPr>
      <w:hyperlink w:anchor="_Toc19454" w:history="1">
        <w:r>
          <w:rPr>
            <w:rFonts w:ascii="仿宋" w:eastAsia="仿宋" w:hAnsi="仿宋" w:cs="仿宋" w:hint="eastAsia"/>
            <w:lang w:eastAsia="zh-CN"/>
          </w:rPr>
          <w:t>(二)、土建工程建设指标</w:t>
        </w:r>
        <w:r>
          <w:tab/>
        </w:r>
        <w:r>
          <w:fldChar w:fldCharType="begin"/>
        </w:r>
        <w:r>
          <w:instrText xml:space="preserve"> PAGEREF _Toc19454 \h </w:instrText>
        </w:r>
        <w:r>
          <w:fldChar w:fldCharType="separate"/>
        </w:r>
        <w:r>
          <w:t>56</w:t>
        </w:r>
        <w:r>
          <w:fldChar w:fldCharType="end"/>
        </w:r>
      </w:hyperlink>
    </w:p>
    <w:p>
      <w:pPr>
        <w:pStyle w:val="TOC1"/>
        <w:tabs>
          <w:tab w:val="right" w:leader="dot" w:pos="8306"/>
        </w:tabs>
      </w:pPr>
      <w:hyperlink w:anchor="_Toc27605" w:history="1">
        <w:r>
          <w:rPr>
            <w:rFonts w:ascii="仿宋" w:eastAsia="仿宋" w:hAnsi="仿宋" w:cs="仿宋" w:hint="eastAsia"/>
            <w:lang w:eastAsia="zh-CN"/>
          </w:rPr>
          <w:t>十四、营销与推广策略</w:t>
        </w:r>
        <w:r>
          <w:tab/>
        </w:r>
        <w:r>
          <w:fldChar w:fldCharType="begin"/>
        </w:r>
        <w:r>
          <w:instrText xml:space="preserve"> PAGEREF _Toc27605 \h </w:instrText>
        </w:r>
        <w:r>
          <w:fldChar w:fldCharType="separate"/>
        </w:r>
        <w:r>
          <w:t>58</w:t>
        </w:r>
        <w:r>
          <w:fldChar w:fldCharType="end"/>
        </w:r>
      </w:hyperlink>
    </w:p>
    <w:p>
      <w:pPr>
        <w:pStyle w:val="TOC2"/>
        <w:tabs>
          <w:tab w:val="right" w:leader="dot" w:pos="8306"/>
        </w:tabs>
      </w:pPr>
      <w:hyperlink w:anchor="_Toc2462" w:history="1">
        <w:r>
          <w:rPr>
            <w:rFonts w:ascii="仿宋" w:eastAsia="仿宋" w:hAnsi="仿宋" w:cs="仿宋" w:hint="eastAsia"/>
            <w:lang w:eastAsia="zh-CN"/>
          </w:rPr>
          <w:t>(一)、产品/服务定位与特点</w:t>
        </w:r>
        <w:r>
          <w:tab/>
        </w:r>
        <w:r>
          <w:fldChar w:fldCharType="begin"/>
        </w:r>
        <w:r>
          <w:instrText xml:space="preserve"> PAGEREF _Toc2462 \h </w:instrText>
        </w:r>
        <w:r>
          <w:fldChar w:fldCharType="separate"/>
        </w:r>
        <w:r>
          <w:t>58</w:t>
        </w:r>
        <w:r>
          <w:fldChar w:fldCharType="end"/>
        </w:r>
      </w:hyperlink>
    </w:p>
    <w:p>
      <w:pPr>
        <w:pStyle w:val="TOC2"/>
        <w:tabs>
          <w:tab w:val="right" w:leader="dot" w:pos="8306"/>
        </w:tabs>
      </w:pPr>
      <w:hyperlink w:anchor="_Toc11398" w:history="1">
        <w:r>
          <w:rPr>
            <w:rFonts w:ascii="仿宋" w:eastAsia="仿宋" w:hAnsi="仿宋" w:cs="仿宋" w:hint="eastAsia"/>
            <w:lang w:eastAsia="zh-CN"/>
          </w:rPr>
          <w:t>(二)、市场定位与竞争分析</w:t>
        </w:r>
        <w:r>
          <w:tab/>
        </w:r>
        <w:r>
          <w:fldChar w:fldCharType="begin"/>
        </w:r>
        <w:r>
          <w:instrText xml:space="preserve"> PAGEREF _Toc11398 \h </w:instrText>
        </w:r>
        <w:r>
          <w:fldChar w:fldCharType="separate"/>
        </w:r>
        <w:r>
          <w:t>59</w:t>
        </w:r>
        <w:r>
          <w:fldChar w:fldCharType="end"/>
        </w:r>
      </w:hyperlink>
    </w:p>
    <w:p>
      <w:pPr>
        <w:pStyle w:val="TOC2"/>
        <w:tabs>
          <w:tab w:val="right" w:leader="dot" w:pos="8306"/>
        </w:tabs>
      </w:pPr>
      <w:hyperlink w:anchor="_Toc12919" w:history="1">
        <w:r>
          <w:rPr>
            <w:rFonts w:ascii="仿宋" w:eastAsia="仿宋" w:hAnsi="仿宋" w:cs="仿宋" w:hint="eastAsia"/>
            <w:lang w:eastAsia="zh-CN"/>
          </w:rPr>
          <w:t>(三)、营销渠道与策略</w:t>
        </w:r>
        <w:r>
          <w:tab/>
        </w:r>
        <w:r>
          <w:fldChar w:fldCharType="begin"/>
        </w:r>
        <w:r>
          <w:instrText xml:space="preserve"> PAGEREF _Toc12919 \h </w:instrText>
        </w:r>
        <w:r>
          <w:fldChar w:fldCharType="separate"/>
        </w:r>
        <w:r>
          <w:t>60</w:t>
        </w:r>
        <w:r>
          <w:fldChar w:fldCharType="end"/>
        </w:r>
      </w:hyperlink>
    </w:p>
    <w:p>
      <w:pPr>
        <w:pStyle w:val="TOC2"/>
        <w:tabs>
          <w:tab w:val="right" w:leader="dot" w:pos="8306"/>
        </w:tabs>
      </w:pPr>
      <w:hyperlink w:anchor="_Toc27224" w:history="1">
        <w:r>
          <w:rPr>
            <w:rFonts w:ascii="仿宋" w:eastAsia="仿宋" w:hAnsi="仿宋" w:cs="仿宋" w:hint="eastAsia"/>
            <w:lang w:eastAsia="zh-CN"/>
          </w:rPr>
          <w:t>(四)、推广与宣传活动</w:t>
        </w:r>
        <w:r>
          <w:tab/>
        </w:r>
        <w:r>
          <w:fldChar w:fldCharType="begin"/>
        </w:r>
        <w:r>
          <w:instrText xml:space="preserve"> PAGEREF _Toc27224 \h </w:instrText>
        </w:r>
        <w:r>
          <w:fldChar w:fldCharType="separate"/>
        </w:r>
        <w:r>
          <w:t>61</w:t>
        </w:r>
        <w:r>
          <w:fldChar w:fldCharType="end"/>
        </w:r>
      </w:hyperlink>
    </w:p>
    <w:p>
      <w:pPr>
        <w:pStyle w:val="TOC1"/>
        <w:tabs>
          <w:tab w:val="right" w:leader="dot" w:pos="8306"/>
        </w:tabs>
      </w:pPr>
      <w:hyperlink w:anchor="_Toc25739" w:history="1">
        <w:r>
          <w:rPr>
            <w:rFonts w:ascii="仿宋" w:eastAsia="仿宋" w:hAnsi="仿宋" w:cs="仿宋" w:hint="eastAsia"/>
            <w:lang w:eastAsia="zh-CN"/>
          </w:rPr>
          <w:t>十五、风险识别与分类</w:t>
        </w:r>
        <w:r>
          <w:tab/>
        </w:r>
        <w:r>
          <w:fldChar w:fldCharType="begin"/>
        </w:r>
        <w:r>
          <w:instrText xml:space="preserve"> PAGEREF _Toc25739 \h </w:instrText>
        </w:r>
        <w:r>
          <w:fldChar w:fldCharType="separate"/>
        </w:r>
        <w:r>
          <w:t>67</w:t>
        </w:r>
        <w:r>
          <w:fldChar w:fldCharType="end"/>
        </w:r>
      </w:hyperlink>
    </w:p>
    <w:p>
      <w:pPr>
        <w:pStyle w:val="TOC2"/>
        <w:tabs>
          <w:tab w:val="right" w:leader="dot" w:pos="8306"/>
        </w:tabs>
      </w:pPr>
      <w:hyperlink w:anchor="_Toc21406" w:history="1">
        <w:r>
          <w:rPr>
            <w:rFonts w:ascii="仿宋" w:eastAsia="仿宋" w:hAnsi="仿宋" w:cs="仿宋" w:hint="eastAsia"/>
            <w:lang w:eastAsia="zh-CN"/>
          </w:rPr>
          <w:t>(一)、风险识别</w:t>
        </w:r>
        <w:r>
          <w:tab/>
        </w:r>
        <w:r>
          <w:fldChar w:fldCharType="begin"/>
        </w:r>
        <w:r>
          <w:instrText xml:space="preserve"> PAGEREF _Toc21406 \h </w:instrText>
        </w:r>
        <w:r>
          <w:fldChar w:fldCharType="separate"/>
        </w:r>
        <w:r>
          <w:t>67</w:t>
        </w:r>
        <w:r>
          <w:fldChar w:fldCharType="end"/>
        </w:r>
      </w:hyperlink>
    </w:p>
    <w:p>
      <w:pPr>
        <w:pStyle w:val="TOC2"/>
        <w:tabs>
          <w:tab w:val="right" w:leader="dot" w:pos="8306"/>
        </w:tabs>
      </w:pPr>
      <w:hyperlink w:anchor="_Toc25554" w:history="1">
        <w:r>
          <w:rPr>
            <w:rFonts w:ascii="仿宋" w:eastAsia="仿宋" w:hAnsi="仿宋" w:cs="仿宋" w:hint="eastAsia"/>
            <w:lang w:eastAsia="zh-CN"/>
          </w:rPr>
          <w:t>(二)、风险分类</w:t>
        </w:r>
        <w:r>
          <w:tab/>
        </w:r>
        <w:r>
          <w:fldChar w:fldCharType="begin"/>
        </w:r>
        <w:r>
          <w:instrText xml:space="preserve"> PAGEREF _Toc25554 \h </w:instrText>
        </w:r>
        <w:r>
          <w:fldChar w:fldCharType="separate"/>
        </w:r>
        <w:r>
          <w:t>68</w:t>
        </w:r>
        <w:r>
          <w:fldChar w:fldCharType="end"/>
        </w:r>
      </w:hyperlink>
    </w:p>
    <w:p>
      <w:pPr>
        <w:pStyle w:val="TOC1"/>
        <w:tabs>
          <w:tab w:val="right" w:leader="dot" w:pos="8306"/>
        </w:tabs>
      </w:pPr>
      <w:hyperlink w:anchor="_Toc30616" w:history="1">
        <w:r>
          <w:rPr>
            <w:rFonts w:ascii="仿宋" w:eastAsia="仿宋" w:hAnsi="仿宋" w:cs="仿宋" w:hint="eastAsia"/>
            <w:lang w:eastAsia="zh-CN"/>
          </w:rPr>
          <w:t>十六、固体流量计项目实施保障措施</w:t>
        </w:r>
        <w:r>
          <w:tab/>
        </w:r>
        <w:r>
          <w:fldChar w:fldCharType="begin"/>
        </w:r>
        <w:r>
          <w:instrText xml:space="preserve"> PAGEREF _Toc30616 \h </w:instrText>
        </w:r>
        <w:r>
          <w:fldChar w:fldCharType="separate"/>
        </w:r>
        <w:r>
          <w:t>70</w:t>
        </w:r>
        <w:r>
          <w:fldChar w:fldCharType="end"/>
        </w:r>
      </w:hyperlink>
    </w:p>
    <w:p>
      <w:pPr>
        <w:pStyle w:val="TOC2"/>
        <w:tabs>
          <w:tab w:val="right" w:leader="dot" w:pos="8306"/>
        </w:tabs>
      </w:pPr>
      <w:hyperlink w:anchor="_Toc6417" w:history="1">
        <w:r>
          <w:rPr>
            <w:rFonts w:ascii="仿宋" w:eastAsia="仿宋" w:hAnsi="仿宋" w:cs="仿宋" w:hint="eastAsia"/>
            <w:lang w:eastAsia="zh-CN"/>
          </w:rPr>
          <w:t>(一)、固体流量计项目实施保障机制</w:t>
        </w:r>
        <w:r>
          <w:tab/>
        </w:r>
        <w:r>
          <w:fldChar w:fldCharType="begin"/>
        </w:r>
        <w:r>
          <w:instrText xml:space="preserve"> PAGEREF _Toc6417 \h </w:instrText>
        </w:r>
        <w:r>
          <w:fldChar w:fldCharType="separate"/>
        </w:r>
        <w:r>
          <w:t>70</w:t>
        </w:r>
        <w:r>
          <w:fldChar w:fldCharType="end"/>
        </w:r>
      </w:hyperlink>
    </w:p>
    <w:p>
      <w:pPr>
        <w:pStyle w:val="TOC2"/>
        <w:tabs>
          <w:tab w:val="right" w:leader="dot" w:pos="8306"/>
        </w:tabs>
      </w:pPr>
      <w:hyperlink w:anchor="_Toc24696" w:history="1">
        <w:r>
          <w:rPr>
            <w:rFonts w:ascii="仿宋" w:eastAsia="仿宋" w:hAnsi="仿宋" w:cs="仿宋" w:hint="eastAsia"/>
            <w:lang w:eastAsia="zh-CN"/>
          </w:rPr>
          <w:t>(二)、固体流量计项目法律合规要求</w:t>
        </w:r>
        <w:r>
          <w:tab/>
        </w:r>
        <w:r>
          <w:fldChar w:fldCharType="begin"/>
        </w:r>
        <w:r>
          <w:instrText xml:space="preserve"> PAGEREF _Toc24696 \h </w:instrText>
        </w:r>
        <w:r>
          <w:fldChar w:fldCharType="separate"/>
        </w:r>
        <w:r>
          <w:t>73</w:t>
        </w:r>
        <w:r>
          <w:fldChar w:fldCharType="end"/>
        </w:r>
      </w:hyperlink>
    </w:p>
    <w:p>
      <w:pPr>
        <w:pStyle w:val="TOC2"/>
        <w:tabs>
          <w:tab w:val="right" w:leader="dot" w:pos="8306"/>
        </w:tabs>
      </w:pPr>
      <w:hyperlink w:anchor="_Toc67" w:history="1">
        <w:r>
          <w:rPr>
            <w:rFonts w:ascii="仿宋" w:eastAsia="仿宋" w:hAnsi="仿宋" w:cs="仿宋" w:hint="eastAsia"/>
            <w:lang w:eastAsia="zh-CN"/>
          </w:rPr>
          <w:t>(三)、固体流量计项目合同管理与法律事务</w:t>
        </w:r>
        <w:r>
          <w:tab/>
        </w:r>
        <w:r>
          <w:fldChar w:fldCharType="begin"/>
        </w:r>
        <w:r>
          <w:instrText xml:space="preserve"> PAGEREF _Toc67 \h </w:instrText>
        </w:r>
        <w:r>
          <w:fldChar w:fldCharType="separate"/>
        </w:r>
        <w:r>
          <w:t>78</w:t>
        </w:r>
        <w:r>
          <w:fldChar w:fldCharType="end"/>
        </w:r>
      </w:hyperlink>
    </w:p>
    <w:p>
      <w:pPr>
        <w:pStyle w:val="TOC2"/>
        <w:tabs>
          <w:tab w:val="right" w:leader="dot" w:pos="8306"/>
        </w:tabs>
      </w:pPr>
      <w:hyperlink w:anchor="_Toc4750" w:history="1">
        <w:r>
          <w:rPr>
            <w:rFonts w:ascii="仿宋" w:eastAsia="仿宋" w:hAnsi="仿宋" w:cs="仿宋" w:hint="eastAsia"/>
            <w:lang w:eastAsia="zh-CN"/>
          </w:rPr>
          <w:t>(四)、固体流量计项目知识产权保护策略</w:t>
        </w:r>
        <w:r>
          <w:tab/>
        </w:r>
        <w:r>
          <w:fldChar w:fldCharType="begin"/>
        </w:r>
        <w:r>
          <w:instrText xml:space="preserve"> PAGEREF _Toc4750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080"/>
      <w:r>
        <w:rPr>
          <w:rFonts w:ascii="仿宋" w:eastAsia="仿宋" w:hAnsi="仿宋" w:cs="仿宋" w:hint="eastAsia"/>
          <w:sz w:val="28"/>
          <w:lang w:eastAsia="zh-CN"/>
        </w:rPr>
        <w:t>一、固体流量计项目建设单位说明</w:t>
      </w:r>
      <w:bookmarkEnd w:id="2"/>
    </w:p>
    <w:p>
      <w:pPr>
        <w:pStyle w:val="Heading2"/>
        <w:rPr>
          <w:rFonts w:ascii="仿宋" w:eastAsia="仿宋" w:hAnsi="仿宋" w:cs="仿宋" w:hint="eastAsia"/>
          <w:lang w:eastAsia="zh-CN"/>
        </w:rPr>
      </w:pPr>
      <w:bookmarkStart w:id="3" w:name="_Toc22784"/>
      <w:r>
        <w:rPr>
          <w:rFonts w:ascii="仿宋" w:eastAsia="仿宋" w:hAnsi="仿宋" w:cs="仿宋" w:hint="eastAsia"/>
          <w:lang w:eastAsia="zh-CN"/>
        </w:rPr>
        <w:t>(一)、固体流量计项目承办单位基本情况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99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固体流量计项目承办单位的XXXX，我们着眼于实现可持续的经济效益。通过技术创新和解决方案的提供，公司预计在固体流量计项目执行期间将获得可观的收入增长。这一收入来源主要包括固体流量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同时，我们注重成本控制和效率提升，以确保固体流量计项目的可持续盈利。透过精细的管理和资源优化，公司期望实现固体流量计项目利润最大化。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固体流量计项目实施进行全面的投资评估，包括固体流量计项目启动阶段的资金投入和后续运营成本。通过对固体流量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固体流量计项目实施过程中具备足够的资金流动性，公司将进行详尽的现金流分析。这包括资金需求的合理预测、固体流量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90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143"/>
      <w:r>
        <w:rPr>
          <w:rFonts w:ascii="仿宋" w:eastAsia="仿宋" w:hAnsi="仿宋" w:cs="仿宋" w:hint="eastAsia"/>
          <w:lang w:eastAsia="zh-CN"/>
        </w:rPr>
        <w:t>(一)、固体流量计行业分析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行业一直以来都是市场的关注焦点。行业内的发展趋势、竞争态势以及潜在机会都对固体流量计项目的推进产生深远的影响。通过深入研究行业的整体概貌，我们将更好地理解行业的核心特征，为固体流量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流量计行业，技术一直是推动创新和发展的关键因素。我们将对当前技术趋势进行详尽分析，包括但不限于人工智能、大数据应用、先进制造技术等。这有助于固体流量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固体流量计项目成功的基础。我们将对主要竞争对手进行深入研究，包括其市场份额、产品特点、市场定位等。通过全面了解竞争对手的优势和劣势，固体流量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549"/>
      <w:r>
        <w:rPr>
          <w:rFonts w:ascii="仿宋" w:eastAsia="仿宋" w:hAnsi="仿宋" w:cs="仿宋" w:hint="eastAsia"/>
          <w:sz w:val="28"/>
          <w:lang w:eastAsia="zh-CN"/>
        </w:rPr>
        <w:t>(二)、固体流量计市场分析预测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固体流量计市场未来的增长趋势。这包括市场的整体规模、各细分领域的发展趋势等。固体流量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固体流量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固体流量计项目实施过程中需要充分考虑的因素。我们将对市场风险进行全面评估，包括但不限于政策法规风险、市场竞争风险、技术变革风险等。通过对潜在风险的深入分析，固体流量计项目可以制定相应的风险缓解策略，降低不确定性对固体流量计项目的影响。</w:t>
      </w:r>
    </w:p>
    <w:p>
      <w:pPr>
        <w:pStyle w:val="Heading1"/>
        <w:ind w:firstLine="560" w:firstLineChars="200"/>
        <w:rPr>
          <w:rFonts w:ascii="仿宋" w:eastAsia="仿宋" w:hAnsi="仿宋" w:cs="仿宋" w:hint="eastAsia"/>
          <w:sz w:val="28"/>
          <w:lang w:eastAsia="zh-CN"/>
        </w:rPr>
      </w:pPr>
      <w:bookmarkStart w:id="8" w:name="_Toc8894"/>
      <w:r>
        <w:rPr>
          <w:rFonts w:ascii="仿宋" w:eastAsia="仿宋" w:hAnsi="仿宋" w:cs="仿宋" w:hint="eastAsia"/>
          <w:sz w:val="28"/>
          <w:lang w:eastAsia="zh-CN"/>
        </w:rPr>
        <w:t>三、固体流量计项目危机管理</w:t>
      </w:r>
      <w:bookmarkEnd w:id="8"/>
    </w:p>
    <w:p>
      <w:pPr>
        <w:pStyle w:val="Heading2"/>
        <w:rPr>
          <w:rFonts w:ascii="仿宋" w:eastAsia="仿宋" w:hAnsi="仿宋" w:cs="仿宋" w:hint="eastAsia"/>
          <w:lang w:eastAsia="zh-CN"/>
        </w:rPr>
      </w:pPr>
      <w:bookmarkStart w:id="9" w:name="_Toc36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固体流量计项目危机管理中，危机预警与识别是确保固体流量计项目稳健运行的核心步骤。通过建立全面的监测机制，固体流量计项目团队旨在及时发现和理解潜在的风险和危机因素，以便采取及时的预防和应对措施，确保固体流量计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首先，通过深入的风险评估，固体流量计项目团队全面分析了整个固体流量计项目和各个阶段可能存在的威胁。这包括准确评估每个潜在风险的发生概率和可能影响的程度，为后续危机预警提供了有力支持。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体流量计项目团队着重于明确定义固体流量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体流量计项目进展的持续监控，团队能够及时发现潜在问题并作出迅速反应。固体流量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在这一阶段，团队的专业素养和反应速度将发挥至关重要的作用，以确保潜在危机能够在初期得到有效的处理，最大程度地减轻负面影响。通过危机预警与识别，固体流量计项目得以更有序、可控地推进。</w:t>
      </w:r>
    </w:p>
    <w:p>
      <w:pPr>
        <w:pStyle w:val="Heading2"/>
        <w:ind w:firstLine="560" w:firstLineChars="200"/>
        <w:rPr>
          <w:rFonts w:ascii="仿宋" w:eastAsia="仿宋" w:hAnsi="仿宋" w:cs="仿宋" w:hint="eastAsia"/>
          <w:sz w:val="28"/>
          <w:lang w:eastAsia="zh-CN"/>
        </w:rPr>
      </w:pPr>
      <w:bookmarkStart w:id="10" w:name="_Toc4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在危机发生时，固体流量计项目团队立即行动，成立了应急小组。该小组的任务是迅速制定并实施紧急应对措施，以最小化潜在损失。以下是采取的主要措施：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暂停固体流量计项目进度：为遏制危机蔓延，固体流量计项目暂时停止进行，以便全面评估当前状况。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资源重新分配：重新评估固体流量计项目资源的分配，确保最大限度地减小损失。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实时沟通：与关键利益相关者建立实时沟通机制，向他们传递固体流量计项目危机的实际状况，保障固体流量计项目核心利益。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在紧急应对的同时，固体流量计项目团队强调了团队协作和有效沟通的重要性。以下是团队协作的关键举措：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信息共享机制：建立了信息共享平台，确保团队成员能够及时获取固体流量计项目危机的实时信息。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领导者沟通：固体流量计项目领导者通过定期会议和即时沟通工具，指导团队应对危机，保持团队稳定运行。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随着危机得到初步控制，固体流量计项目团队转向制定恢复计划，以确保固体流量计项目能够从中迅速恢复。主要恢复计划包括：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修复受损的进度计划：重新评估固体流量计项目进度，制定修复计划，确保固体流量计项目尽快回归正常进程。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重新调整资源分配：优化资源分配，确保固体流量计项目在有限资源下高效运转。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风险管理机制加强：对固体流量计项目风险进行全面评估，制定更强化的风险管理策略，以预防未来可能的危机。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5011"/>
      <w:r>
        <w:rPr>
          <w:rFonts w:ascii="仿宋" w:eastAsia="仿宋" w:hAnsi="仿宋" w:cs="仿宋" w:hint="eastAsia"/>
          <w:sz w:val="28"/>
          <w:lang w:eastAsia="zh-CN"/>
        </w:rPr>
        <w:t>四、固体流量计项目可持续发展</w:t>
      </w:r>
      <w:bookmarkEnd w:id="11"/>
    </w:p>
    <w:p>
      <w:pPr>
        <w:pStyle w:val="Heading2"/>
        <w:rPr>
          <w:rFonts w:ascii="仿宋" w:eastAsia="仿宋" w:hAnsi="仿宋" w:cs="仿宋" w:hint="eastAsia"/>
          <w:lang w:eastAsia="zh-CN"/>
        </w:rPr>
      </w:pPr>
      <w:bookmarkStart w:id="12" w:name="_Toc1893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流量计项目中，固体流量计项目团队着眼于未来，明确了可持续发展的战略方向。制定的具体可持续发展目标包括降低资源使用、采用环保技术、最大化社会效益等。这一步骤不仅有助于固体流量计项目在环保和社会责任方面达到最高标准，也为未来提供了明确的指引，确保固体流量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可持续实践的融入固体流量计项目管理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固体流量计项目管理周期。从固体流量计项目规划开始，固体流量计项目团队就考虑了环境和社会的因素。在执行阶段，固体流量计项目团队积极推动绿色技术的应用，优化资源利用。此外，关注员工的社会责任，通过培训和沟通活动提高员工对可持续发展的认知，使他们能够在日常工作中践行可持续实践。这些举措不仅为固体流量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402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扎根于固体流量计项目的可持续发展理念，我们深信环保与社会责任是固体流量计项目成功的关键支柱。在固体流量计项目的每一步，我们都致力于通过创新和实践，履行对环境和社会的坚定责任。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团队通过引入先进的环保技术、建立高效的废物处理系统以及推动能源节约措施，积极履行环保责任。定期的环保监测和评估确保固体流量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不仅致力于自身可持续发展，还注重对社会的回馈。通过支持社区固体流量计项目、参与慈善事业、提供培训机会等方式，固体流量计项目积极履行社会责任。与当地社区建立积极互动，关注员工的工作与生活平衡，以及员工的身心健康，是固体流量计项目在社会责任层面的关键举措。这样的实践不仅增强了固体流量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3338"/>
      <w:r>
        <w:rPr>
          <w:rFonts w:ascii="仿宋" w:eastAsia="仿宋" w:hAnsi="仿宋" w:cs="仿宋" w:hint="eastAsia"/>
          <w:sz w:val="28"/>
          <w:lang w:eastAsia="zh-CN"/>
        </w:rPr>
        <w:t>五、固体流量计项目概论</w:t>
      </w:r>
      <w:bookmarkEnd w:id="14"/>
    </w:p>
    <w:p>
      <w:pPr>
        <w:pStyle w:val="Heading2"/>
        <w:rPr>
          <w:rFonts w:ascii="仿宋" w:eastAsia="仿宋" w:hAnsi="仿宋" w:cs="仿宋" w:hint="eastAsia"/>
          <w:lang w:eastAsia="zh-CN"/>
        </w:rPr>
      </w:pPr>
      <w:bookmarkStart w:id="15" w:name="_Toc7372"/>
      <w:r>
        <w:rPr>
          <w:rFonts w:ascii="仿宋" w:eastAsia="仿宋" w:hAnsi="仿宋" w:cs="仿宋" w:hint="eastAsia"/>
          <w:lang w:eastAsia="zh-CN"/>
        </w:rPr>
        <w:t>(一)、固体流量计项目概况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的起源追溯至对市场的深入洞察。市场的不断演变与变革为固体流量计项目提供了难得的机遇。当前市场存在的需求缺口和变革的大环境共同构成了固体流量计项目的背景。这个固体流量计项目旨在充分利用市场机遇，填补行业中尚未满足的需求，为客户提供全新的解决方案。市场的变革和需求的增长使得这个固体流量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固体流量计项目名称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正式命名为固体流量计。这个名称不仅仅是一个标识，更代表了固体流量计项目的核心理念和愿景。它蕴含着固体流量计项目所要解决问题的关键字，具有强烈的表达和辨识度，为固体流量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固体流量计项目目标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的核心目标是提供一种全新、高效的解决方案，满足客户日益增长的需求。固体流量计项目追求的不仅仅是满足市场需求，更是在市场中获得卓越的竞争优势。通过不断提升产品或服务的质量和创新水平，固体流量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固体流量计项目范围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全面涵盖了产品研发、制造、市场推广和售后服务，确保从产品设计到最终用户体验的全方位关注。这一全面的固体流量计项目范围是为了确保固体流量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固体流量计项目时间表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固体流量计项目计划在未来18个月内完成，包括研发、测试、市场试点和正式推出等不同阶段。这个时间表的合理设计是为了确保固体流量计项目各个阶段的顺利推进，以便按时交付高质量的成果。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固体流量计项目预算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固体流量计项目总预算估算为XX百万美元，主要分配在研发、市场推广、人员培训和运营等方面。这一充足的预算为固体流量计项目提供了充足的资源，确保固体流量计项目在各个方面都能取得优异的表现。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固体流量计项目风险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可能面临的风险包括市场接受度低、技术难题、竞争激烈等。固体流量计项目团队已经制定了相应的风险应对计划，通过前瞻性的风险管理，确保固体流量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固体流量计项目团队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固体流量计项目汇聚了一支经验丰富、多领域专业素养的核心团队，确保固体流量计项目在各个方面都能拥有高水平的执行力。团队的协同作战是固体流量计项目成功的关键因素之一。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固体流量计项目背景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固体流量计项目的背景根植于市场对更高效、创新产品的渴望，同时也受到科技发展对行业格局的深刻改变的影响。这为固体流量计项目提供了广阔的发展空间和市场需求。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固体流量计项目现状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截至目前，固体流量计项目已完成市场调研和技术验证，取得了初步的成功。这为固体流量计项目在未来的发展奠定了坚实的基础，为更远大的目标打下了坚实的基石。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5912"/>
      <w:r>
        <w:rPr>
          <w:rFonts w:ascii="仿宋" w:eastAsia="仿宋" w:hAnsi="仿宋" w:cs="仿宋" w:hint="eastAsia"/>
          <w:sz w:val="28"/>
          <w:lang w:eastAsia="zh-CN"/>
        </w:rPr>
        <w:t>(二)、固体流量计项目目标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keyword》固体流量计项目首要业务目标是在市场中占据有利地位，实现产品/服务的成功推广和销售。通过不断提升产品质量、创新性，固体流量计项目追求成为行业中的领导者，赢得更多客户的青睐。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在科技迅速发展的时代，固体流量计项目着眼于技术创新。通过持续的研发和技术升级，固体流量计项目旨在推出更具创新性的产品或服务，以满足市场对新鲜、先进解决方案的需求。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为了建立可持续的客户关系，固体流量计项目设定了客户满意度目标。通过提供卓越的产品质量和优质的客户服务，固体流量计项目追求赢得客户的信任和忠诚度，确保他们的满意度达到行业领先水平。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固体流量计项目注重社会责任和可持续发展。通过实施环保、社会责任固体流量计项目，固体流量计项目致力于在经济发展的同时保护环境，促进社会公平，实现可持续经营。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固体流量计项目的团队是实现目标的核心驱动力。因此，固体流量计项目设定了团队发展目标，包括提升团队成员的专业技能、培养领导力，以及搭建协同高效的团队工作氛围。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4091"/>
      <w:r>
        <w:rPr>
          <w:rFonts w:ascii="仿宋" w:eastAsia="仿宋" w:hAnsi="仿宋" w:cs="仿宋" w:hint="eastAsia"/>
          <w:sz w:val="28"/>
          <w:lang w:eastAsia="zh-CN"/>
        </w:rPr>
        <w:t>(三)、固体流量计项目提出的理由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固体流量计项目提出的理由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的提出源于对市场机遇的深刻洞察。当前市场中存在的需求缺口和行业发展趋势表明，有巨大的商业机会等待被开发。通过准确捕捉市场机遇，固体流量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的理念基于对技术创新的信仰。通过持续的研发和技术投入，固体流量计项目有望推出更具创新性的产品或服务。在科技飞速发展的当下，固体流量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的提出是为了增强企业的行业竞争力。通过提升产品或服务的质量和独特性，固体流量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响应了消费者需求的变化。随着社会和科技的不断发展，消费者对产品和服务的需求也在发生变化。通过深入了解并及时回应消费者的新需求，固体流量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固体流量计项目的提出是企业战略发展规划的一部分。在面对日益激烈的市场竞争和不断变化的商业环境中，固体流量计项目作为企业战略的一环，旨在为企业开辟新的增长领域，巩固企业在行业中的地位。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的提出不仅仅是基于商业考量，还注重社会责任。通过推出环保、社会责任等方面的固体流量计项目，固体流量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固体流量计项目的提出反映了对利益相关者期望的关注。包括客户、员工、投资者等利益相关者在企业发展中都有着各自的期望，固体流量计项目力求在满足这些期望的同时，取得更大的共赢。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32440"/>
      <w:r>
        <w:rPr>
          <w:rFonts w:ascii="仿宋" w:eastAsia="仿宋" w:hAnsi="仿宋" w:cs="仿宋" w:hint="eastAsia"/>
          <w:sz w:val="28"/>
          <w:lang w:eastAsia="zh-CN"/>
        </w:rPr>
        <w:t>(四)、固体流量计项目意义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在实施固体流量计项目的过程中，我们不仅仅是在追逐商业成功，更是为企业和社会的多个层面创造了深远的意义。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流量计项目的首要意义在于提升企业的市场竞争力。通过持续的创新和对产品质量的高标准要求，固体流量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固体流量计项目的推进将促使行业技术水平的提升。通过引入先进技术和创新性解决方案，固体流量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固体流量计项目不仅创造了大量就业机会，提高了就业水平，还注重社会责任和环保。通过参与社会公益事业和推动环保固体流量计项目，固体流量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综合而言，固体流量计项目意义重大，不仅推动了企业的发展，也为行业和社会的进步贡献了积极力量。这是一个全面而深刻的影响，将在未来产生可持续的正面效应。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13329"/>
      <w:r>
        <w:rPr>
          <w:rFonts w:ascii="仿宋" w:eastAsia="仿宋" w:hAnsi="仿宋" w:cs="仿宋" w:hint="eastAsia"/>
          <w:sz w:val="28"/>
          <w:lang w:eastAsia="zh-CN"/>
        </w:rPr>
        <w:t>(五)、固体流量计项目背景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在当今迅猛发展的商业环境中，固体流量计项目的动因根植于对多方面因素的审慎考量。这个固体流量计项目的提出并非孤立的决策，而是对企业所处背景深入思考的产物。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固体流量计项目背后的首要原因。科技的迅速发展和全球市场的快速变化使得企业必须灵活应对。固体流量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竞争的激烈程度也是固体流量计项目背景中不可忽视的一环。企业需要在激烈竞争中脱颖而出，为此，固体流量计项目致力于打破常规，提供独特的价值主张，以吸引客户并确保市场份额的增长。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https://d.book118.com/118056137137006025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固体流量计项目计划设计方案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FB3E6E"/>
    <w:rsid w:val="36FB3E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5613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2024-01-11T02:45:00Z</dcterms:created>
  <dcterms:modified xsi:type="dcterms:W3CDTF">2024-01-11T02:46:12Z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3286836456FC49BDA36D2D511ADB7471_11</vt:lpwstr>
  </property>
  <property fmtid="{D5CDD505-2E9C-101B-9397-08002B2CF9AE}" pid="3" name="KSOProductBuildVer">
    <vt:lpwstr>2052-12.1.0.16120</vt:lpwstr>
  </property>
</Properties>
</file>