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铁粉系列项目计划设计方案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5" w:history="1">
        <w:r>
          <w:rPr>
            <w:rFonts w:ascii="仿宋" w:eastAsia="仿宋" w:hAnsi="仿宋" w:cs="仿宋" w:hint="eastAsia"/>
            <w:lang w:eastAsia="zh-CN"/>
          </w:rPr>
          <w:t>序言</w:t>
        </w:r>
        <w:r>
          <w:tab/>
        </w:r>
        <w:r>
          <w:fldChar w:fldCharType="begin"/>
        </w:r>
        <w:r>
          <w:instrText xml:space="preserve"> PAGEREF _Toc1765 \h </w:instrText>
        </w:r>
        <w:r>
          <w:fldChar w:fldCharType="separate"/>
        </w:r>
        <w:r>
          <w:t>3</w:t>
        </w:r>
        <w:r>
          <w:fldChar w:fldCharType="end"/>
        </w:r>
      </w:hyperlink>
    </w:p>
    <w:p>
      <w:pPr>
        <w:pStyle w:val="TOC1"/>
        <w:tabs>
          <w:tab w:val="right" w:leader="dot" w:pos="8306"/>
        </w:tabs>
      </w:pPr>
      <w:hyperlink w:anchor="_Toc26561" w:history="1">
        <w:r>
          <w:rPr>
            <w:rFonts w:ascii="仿宋" w:eastAsia="仿宋" w:hAnsi="仿宋" w:cs="仿宋" w:hint="eastAsia"/>
            <w:lang w:eastAsia="zh-CN"/>
          </w:rPr>
          <w:t>一、铁粉系列项目可持续发展</w:t>
        </w:r>
        <w:r>
          <w:tab/>
        </w:r>
        <w:r>
          <w:fldChar w:fldCharType="begin"/>
        </w:r>
        <w:r>
          <w:instrText xml:space="preserve"> PAGEREF _Toc26561 \h </w:instrText>
        </w:r>
        <w:r>
          <w:fldChar w:fldCharType="separate"/>
        </w:r>
        <w:r>
          <w:t>3</w:t>
        </w:r>
        <w:r>
          <w:fldChar w:fldCharType="end"/>
        </w:r>
      </w:hyperlink>
    </w:p>
    <w:p>
      <w:pPr>
        <w:pStyle w:val="TOC2"/>
        <w:tabs>
          <w:tab w:val="right" w:leader="dot" w:pos="8306"/>
        </w:tabs>
      </w:pPr>
      <w:hyperlink w:anchor="_Toc19495" w:history="1">
        <w:r>
          <w:rPr>
            <w:rFonts w:ascii="仿宋" w:eastAsia="仿宋" w:hAnsi="仿宋" w:cs="仿宋" w:hint="eastAsia"/>
            <w:lang w:eastAsia="zh-CN"/>
          </w:rPr>
          <w:t>(一)、可持续战略与实践</w:t>
        </w:r>
        <w:r>
          <w:tab/>
        </w:r>
        <w:r>
          <w:fldChar w:fldCharType="begin"/>
        </w:r>
        <w:r>
          <w:instrText xml:space="preserve"> PAGEREF _Toc19495 \h </w:instrText>
        </w:r>
        <w:r>
          <w:fldChar w:fldCharType="separate"/>
        </w:r>
        <w:r>
          <w:t>3</w:t>
        </w:r>
        <w:r>
          <w:fldChar w:fldCharType="end"/>
        </w:r>
      </w:hyperlink>
    </w:p>
    <w:p>
      <w:pPr>
        <w:pStyle w:val="TOC2"/>
        <w:tabs>
          <w:tab w:val="right" w:leader="dot" w:pos="8306"/>
        </w:tabs>
      </w:pPr>
      <w:hyperlink w:anchor="_Toc19829" w:history="1">
        <w:r>
          <w:rPr>
            <w:rFonts w:ascii="仿宋" w:eastAsia="仿宋" w:hAnsi="仿宋" w:cs="仿宋" w:hint="eastAsia"/>
            <w:lang w:eastAsia="zh-CN"/>
          </w:rPr>
          <w:t>(二)、环保与社会责任</w:t>
        </w:r>
        <w:r>
          <w:tab/>
        </w:r>
        <w:r>
          <w:fldChar w:fldCharType="begin"/>
        </w:r>
        <w:r>
          <w:instrText xml:space="preserve"> PAGEREF _Toc19829 \h </w:instrText>
        </w:r>
        <w:r>
          <w:fldChar w:fldCharType="separate"/>
        </w:r>
        <w:r>
          <w:t>4</w:t>
        </w:r>
        <w:r>
          <w:fldChar w:fldCharType="end"/>
        </w:r>
      </w:hyperlink>
    </w:p>
    <w:p>
      <w:pPr>
        <w:pStyle w:val="TOC1"/>
        <w:tabs>
          <w:tab w:val="right" w:leader="dot" w:pos="8306"/>
        </w:tabs>
      </w:pPr>
      <w:hyperlink w:anchor="_Toc13238" w:history="1">
        <w:r>
          <w:rPr>
            <w:rFonts w:ascii="仿宋" w:eastAsia="仿宋" w:hAnsi="仿宋" w:cs="仿宋" w:hint="eastAsia"/>
            <w:lang w:eastAsia="zh-CN"/>
          </w:rPr>
          <w:t>二、产品规划分析</w:t>
        </w:r>
        <w:r>
          <w:tab/>
        </w:r>
        <w:r>
          <w:fldChar w:fldCharType="begin"/>
        </w:r>
        <w:r>
          <w:instrText xml:space="preserve"> PAGEREF _Toc13238 \h </w:instrText>
        </w:r>
        <w:r>
          <w:fldChar w:fldCharType="separate"/>
        </w:r>
        <w:r>
          <w:t>4</w:t>
        </w:r>
        <w:r>
          <w:fldChar w:fldCharType="end"/>
        </w:r>
      </w:hyperlink>
    </w:p>
    <w:p>
      <w:pPr>
        <w:pStyle w:val="TOC2"/>
        <w:tabs>
          <w:tab w:val="right" w:leader="dot" w:pos="8306"/>
        </w:tabs>
      </w:pPr>
      <w:hyperlink w:anchor="_Toc8548" w:history="1">
        <w:r>
          <w:rPr>
            <w:rFonts w:ascii="仿宋" w:eastAsia="仿宋" w:hAnsi="仿宋" w:cs="仿宋" w:hint="eastAsia"/>
            <w:lang w:eastAsia="zh-CN"/>
          </w:rPr>
          <w:t>(一)、产品规划</w:t>
        </w:r>
        <w:r>
          <w:tab/>
        </w:r>
        <w:r>
          <w:fldChar w:fldCharType="begin"/>
        </w:r>
        <w:r>
          <w:instrText xml:space="preserve"> PAGEREF _Toc8548 \h </w:instrText>
        </w:r>
        <w:r>
          <w:fldChar w:fldCharType="separate"/>
        </w:r>
        <w:r>
          <w:t>4</w:t>
        </w:r>
        <w:r>
          <w:fldChar w:fldCharType="end"/>
        </w:r>
      </w:hyperlink>
    </w:p>
    <w:p>
      <w:pPr>
        <w:pStyle w:val="TOC2"/>
        <w:tabs>
          <w:tab w:val="right" w:leader="dot" w:pos="8306"/>
        </w:tabs>
      </w:pPr>
      <w:hyperlink w:anchor="_Toc6717" w:history="1">
        <w:r>
          <w:rPr>
            <w:rFonts w:ascii="仿宋" w:eastAsia="仿宋" w:hAnsi="仿宋" w:cs="仿宋" w:hint="eastAsia"/>
            <w:lang w:eastAsia="zh-CN"/>
          </w:rPr>
          <w:t>(二)、建设规模</w:t>
        </w:r>
        <w:r>
          <w:tab/>
        </w:r>
        <w:r>
          <w:fldChar w:fldCharType="begin"/>
        </w:r>
        <w:r>
          <w:instrText xml:space="preserve"> PAGEREF _Toc6717 \h </w:instrText>
        </w:r>
        <w:r>
          <w:fldChar w:fldCharType="separate"/>
        </w:r>
        <w:r>
          <w:t>5</w:t>
        </w:r>
        <w:r>
          <w:fldChar w:fldCharType="end"/>
        </w:r>
      </w:hyperlink>
    </w:p>
    <w:p>
      <w:pPr>
        <w:pStyle w:val="TOC1"/>
        <w:tabs>
          <w:tab w:val="right" w:leader="dot" w:pos="8306"/>
        </w:tabs>
      </w:pPr>
      <w:hyperlink w:anchor="_Toc16506" w:history="1">
        <w:r>
          <w:rPr>
            <w:rFonts w:ascii="仿宋" w:eastAsia="仿宋" w:hAnsi="仿宋" w:cs="仿宋" w:hint="eastAsia"/>
            <w:lang w:eastAsia="zh-CN"/>
          </w:rPr>
          <w:t>三、铁粉系列项目文档管理</w:t>
        </w:r>
        <w:r>
          <w:tab/>
        </w:r>
        <w:r>
          <w:fldChar w:fldCharType="begin"/>
        </w:r>
        <w:r>
          <w:instrText xml:space="preserve"> PAGEREF _Toc16506 \h </w:instrText>
        </w:r>
        <w:r>
          <w:fldChar w:fldCharType="separate"/>
        </w:r>
        <w:r>
          <w:t>6</w:t>
        </w:r>
        <w:r>
          <w:fldChar w:fldCharType="end"/>
        </w:r>
      </w:hyperlink>
    </w:p>
    <w:p>
      <w:pPr>
        <w:pStyle w:val="TOC2"/>
        <w:tabs>
          <w:tab w:val="right" w:leader="dot" w:pos="8306"/>
        </w:tabs>
      </w:pPr>
      <w:hyperlink w:anchor="_Toc22556" w:history="1">
        <w:r>
          <w:rPr>
            <w:rFonts w:ascii="仿宋" w:eastAsia="仿宋" w:hAnsi="仿宋" w:cs="仿宋" w:hint="eastAsia"/>
            <w:lang w:eastAsia="zh-CN"/>
          </w:rPr>
          <w:t>(一)、文档编制与审查</w:t>
        </w:r>
        <w:r>
          <w:tab/>
        </w:r>
        <w:r>
          <w:fldChar w:fldCharType="begin"/>
        </w:r>
        <w:r>
          <w:instrText xml:space="preserve"> PAGEREF _Toc22556 \h </w:instrText>
        </w:r>
        <w:r>
          <w:fldChar w:fldCharType="separate"/>
        </w:r>
        <w:r>
          <w:t>6</w:t>
        </w:r>
        <w:r>
          <w:fldChar w:fldCharType="end"/>
        </w:r>
      </w:hyperlink>
    </w:p>
    <w:p>
      <w:pPr>
        <w:pStyle w:val="TOC2"/>
        <w:tabs>
          <w:tab w:val="right" w:leader="dot" w:pos="8306"/>
        </w:tabs>
      </w:pPr>
      <w:hyperlink w:anchor="_Toc31767" w:history="1">
        <w:r>
          <w:rPr>
            <w:rFonts w:ascii="仿宋" w:eastAsia="仿宋" w:hAnsi="仿宋" w:cs="仿宋" w:hint="eastAsia"/>
            <w:lang w:eastAsia="zh-CN"/>
          </w:rPr>
          <w:t>(二)、文档发布与分发</w:t>
        </w:r>
        <w:r>
          <w:tab/>
        </w:r>
        <w:r>
          <w:fldChar w:fldCharType="begin"/>
        </w:r>
        <w:r>
          <w:instrText xml:space="preserve"> PAGEREF _Toc31767 \h </w:instrText>
        </w:r>
        <w:r>
          <w:fldChar w:fldCharType="separate"/>
        </w:r>
        <w:r>
          <w:t>8</w:t>
        </w:r>
        <w:r>
          <w:fldChar w:fldCharType="end"/>
        </w:r>
      </w:hyperlink>
    </w:p>
    <w:p>
      <w:pPr>
        <w:pStyle w:val="TOC2"/>
        <w:tabs>
          <w:tab w:val="right" w:leader="dot" w:pos="8306"/>
        </w:tabs>
      </w:pPr>
      <w:hyperlink w:anchor="_Toc29104" w:history="1">
        <w:r>
          <w:rPr>
            <w:rFonts w:ascii="仿宋" w:eastAsia="仿宋" w:hAnsi="仿宋" w:cs="仿宋" w:hint="eastAsia"/>
            <w:lang w:eastAsia="zh-CN"/>
          </w:rPr>
          <w:t>(三)、文档存档与归档</w:t>
        </w:r>
        <w:r>
          <w:tab/>
        </w:r>
        <w:r>
          <w:fldChar w:fldCharType="begin"/>
        </w:r>
        <w:r>
          <w:instrText xml:space="preserve"> PAGEREF _Toc29104 \h </w:instrText>
        </w:r>
        <w:r>
          <w:fldChar w:fldCharType="separate"/>
        </w:r>
        <w:r>
          <w:t>9</w:t>
        </w:r>
        <w:r>
          <w:fldChar w:fldCharType="end"/>
        </w:r>
      </w:hyperlink>
    </w:p>
    <w:p>
      <w:pPr>
        <w:pStyle w:val="TOC1"/>
        <w:tabs>
          <w:tab w:val="right" w:leader="dot" w:pos="8306"/>
        </w:tabs>
      </w:pPr>
      <w:hyperlink w:anchor="_Toc17853" w:history="1">
        <w:r>
          <w:rPr>
            <w:rFonts w:ascii="仿宋" w:eastAsia="仿宋" w:hAnsi="仿宋" w:cs="仿宋" w:hint="eastAsia"/>
            <w:lang w:eastAsia="zh-CN"/>
          </w:rPr>
          <w:t>四、铁粉系列项目土建工程</w:t>
        </w:r>
        <w:r>
          <w:tab/>
        </w:r>
        <w:r>
          <w:fldChar w:fldCharType="begin"/>
        </w:r>
        <w:r>
          <w:instrText xml:space="preserve"> PAGEREF _Toc17853 \h </w:instrText>
        </w:r>
        <w:r>
          <w:fldChar w:fldCharType="separate"/>
        </w:r>
        <w:r>
          <w:t>10</w:t>
        </w:r>
        <w:r>
          <w:fldChar w:fldCharType="end"/>
        </w:r>
      </w:hyperlink>
    </w:p>
    <w:p>
      <w:pPr>
        <w:pStyle w:val="TOC2"/>
        <w:tabs>
          <w:tab w:val="right" w:leader="dot" w:pos="8306"/>
        </w:tabs>
      </w:pPr>
      <w:hyperlink w:anchor="_Toc24249" w:history="1">
        <w:r>
          <w:rPr>
            <w:rFonts w:ascii="仿宋" w:eastAsia="仿宋" w:hAnsi="仿宋" w:cs="仿宋" w:hint="eastAsia"/>
            <w:lang w:eastAsia="zh-CN"/>
          </w:rPr>
          <w:t>(一)、建筑工程设计原则</w:t>
        </w:r>
        <w:r>
          <w:tab/>
        </w:r>
        <w:r>
          <w:fldChar w:fldCharType="begin"/>
        </w:r>
        <w:r>
          <w:instrText xml:space="preserve"> PAGEREF _Toc24249 \h </w:instrText>
        </w:r>
        <w:r>
          <w:fldChar w:fldCharType="separate"/>
        </w:r>
        <w:r>
          <w:t>10</w:t>
        </w:r>
        <w:r>
          <w:fldChar w:fldCharType="end"/>
        </w:r>
      </w:hyperlink>
    </w:p>
    <w:p>
      <w:pPr>
        <w:pStyle w:val="TOC2"/>
        <w:tabs>
          <w:tab w:val="right" w:leader="dot" w:pos="8306"/>
        </w:tabs>
      </w:pPr>
      <w:hyperlink w:anchor="_Toc31049" w:history="1">
        <w:r>
          <w:rPr>
            <w:rFonts w:ascii="仿宋" w:eastAsia="仿宋" w:hAnsi="仿宋" w:cs="仿宋" w:hint="eastAsia"/>
            <w:lang w:eastAsia="zh-CN"/>
          </w:rPr>
          <w:t>(二)、土建工程设计年限及安全等级</w:t>
        </w:r>
        <w:r>
          <w:tab/>
        </w:r>
        <w:r>
          <w:fldChar w:fldCharType="begin"/>
        </w:r>
        <w:r>
          <w:instrText xml:space="preserve"> PAGEREF _Toc31049 \h </w:instrText>
        </w:r>
        <w:r>
          <w:fldChar w:fldCharType="separate"/>
        </w:r>
        <w:r>
          <w:t>11</w:t>
        </w:r>
        <w:r>
          <w:fldChar w:fldCharType="end"/>
        </w:r>
      </w:hyperlink>
    </w:p>
    <w:p>
      <w:pPr>
        <w:pStyle w:val="TOC2"/>
        <w:tabs>
          <w:tab w:val="right" w:leader="dot" w:pos="8306"/>
        </w:tabs>
      </w:pPr>
      <w:hyperlink w:anchor="_Toc19009" w:history="1">
        <w:r>
          <w:rPr>
            <w:rFonts w:ascii="仿宋" w:eastAsia="仿宋" w:hAnsi="仿宋" w:cs="仿宋" w:hint="eastAsia"/>
            <w:lang w:eastAsia="zh-CN"/>
          </w:rPr>
          <w:t>(三)、建筑工程设计总体要求</w:t>
        </w:r>
        <w:r>
          <w:tab/>
        </w:r>
        <w:r>
          <w:fldChar w:fldCharType="begin"/>
        </w:r>
        <w:r>
          <w:instrText xml:space="preserve"> PAGEREF _Toc19009 \h </w:instrText>
        </w:r>
        <w:r>
          <w:fldChar w:fldCharType="separate"/>
        </w:r>
        <w:r>
          <w:t>12</w:t>
        </w:r>
        <w:r>
          <w:fldChar w:fldCharType="end"/>
        </w:r>
      </w:hyperlink>
    </w:p>
    <w:p>
      <w:pPr>
        <w:pStyle w:val="TOC2"/>
        <w:tabs>
          <w:tab w:val="right" w:leader="dot" w:pos="8306"/>
        </w:tabs>
      </w:pPr>
      <w:hyperlink w:anchor="_Toc16847" w:history="1">
        <w:r>
          <w:rPr>
            <w:rFonts w:ascii="仿宋" w:eastAsia="仿宋" w:hAnsi="仿宋" w:cs="仿宋" w:hint="eastAsia"/>
            <w:lang w:eastAsia="zh-CN"/>
          </w:rPr>
          <w:t>(四)、土建工程建设指标</w:t>
        </w:r>
        <w:r>
          <w:tab/>
        </w:r>
        <w:r>
          <w:fldChar w:fldCharType="begin"/>
        </w:r>
        <w:r>
          <w:instrText xml:space="preserve"> PAGEREF _Toc16847 \h </w:instrText>
        </w:r>
        <w:r>
          <w:fldChar w:fldCharType="separate"/>
        </w:r>
        <w:r>
          <w:t>13</w:t>
        </w:r>
        <w:r>
          <w:fldChar w:fldCharType="end"/>
        </w:r>
      </w:hyperlink>
    </w:p>
    <w:p>
      <w:pPr>
        <w:pStyle w:val="TOC1"/>
        <w:tabs>
          <w:tab w:val="right" w:leader="dot" w:pos="8306"/>
        </w:tabs>
      </w:pPr>
      <w:hyperlink w:anchor="_Toc30322" w:history="1">
        <w:r>
          <w:rPr>
            <w:rFonts w:ascii="仿宋" w:eastAsia="仿宋" w:hAnsi="仿宋" w:cs="仿宋" w:hint="eastAsia"/>
            <w:lang w:eastAsia="zh-CN"/>
          </w:rPr>
          <w:t>五、铁粉系列项目建设背景及必要性分析</w:t>
        </w:r>
        <w:r>
          <w:tab/>
        </w:r>
        <w:r>
          <w:fldChar w:fldCharType="begin"/>
        </w:r>
        <w:r>
          <w:instrText xml:space="preserve"> PAGEREF _Toc30322 \h </w:instrText>
        </w:r>
        <w:r>
          <w:fldChar w:fldCharType="separate"/>
        </w:r>
        <w:r>
          <w:t>13</w:t>
        </w:r>
        <w:r>
          <w:fldChar w:fldCharType="end"/>
        </w:r>
      </w:hyperlink>
    </w:p>
    <w:p>
      <w:pPr>
        <w:pStyle w:val="TOC2"/>
        <w:tabs>
          <w:tab w:val="right" w:leader="dot" w:pos="8306"/>
        </w:tabs>
      </w:pPr>
      <w:hyperlink w:anchor="_Toc13976" w:history="1">
        <w:r>
          <w:rPr>
            <w:rFonts w:ascii="仿宋" w:eastAsia="仿宋" w:hAnsi="仿宋" w:cs="仿宋" w:hint="eastAsia"/>
            <w:lang w:eastAsia="zh-CN"/>
          </w:rPr>
          <w:t>(一)、铁粉系列项目背景分析</w:t>
        </w:r>
        <w:r>
          <w:tab/>
        </w:r>
        <w:r>
          <w:fldChar w:fldCharType="begin"/>
        </w:r>
        <w:r>
          <w:instrText xml:space="preserve"> PAGEREF _Toc13976 \h </w:instrText>
        </w:r>
        <w:r>
          <w:fldChar w:fldCharType="separate"/>
        </w:r>
        <w:r>
          <w:t>13</w:t>
        </w:r>
        <w:r>
          <w:fldChar w:fldCharType="end"/>
        </w:r>
      </w:hyperlink>
    </w:p>
    <w:p>
      <w:pPr>
        <w:pStyle w:val="TOC2"/>
        <w:tabs>
          <w:tab w:val="right" w:leader="dot" w:pos="8306"/>
        </w:tabs>
      </w:pPr>
      <w:hyperlink w:anchor="_Toc3114" w:history="1">
        <w:r>
          <w:rPr>
            <w:rFonts w:ascii="仿宋" w:eastAsia="仿宋" w:hAnsi="仿宋" w:cs="仿宋" w:hint="eastAsia"/>
            <w:lang w:eastAsia="zh-CN"/>
          </w:rPr>
          <w:t>(二)、铁粉系列项目建设必要性分析</w:t>
        </w:r>
        <w:r>
          <w:tab/>
        </w:r>
        <w:r>
          <w:fldChar w:fldCharType="begin"/>
        </w:r>
        <w:r>
          <w:instrText xml:space="preserve"> PAGEREF _Toc3114 \h </w:instrText>
        </w:r>
        <w:r>
          <w:fldChar w:fldCharType="separate"/>
        </w:r>
        <w:r>
          <w:t>15</w:t>
        </w:r>
        <w:r>
          <w:fldChar w:fldCharType="end"/>
        </w:r>
      </w:hyperlink>
    </w:p>
    <w:p>
      <w:pPr>
        <w:pStyle w:val="TOC1"/>
        <w:tabs>
          <w:tab w:val="right" w:leader="dot" w:pos="8306"/>
        </w:tabs>
      </w:pPr>
      <w:hyperlink w:anchor="_Toc30931" w:history="1">
        <w:r>
          <w:rPr>
            <w:rFonts w:ascii="仿宋" w:eastAsia="仿宋" w:hAnsi="仿宋" w:cs="仿宋" w:hint="eastAsia"/>
            <w:lang w:eastAsia="zh-CN"/>
          </w:rPr>
          <w:t>六、铁粉系列项目概论</w:t>
        </w:r>
        <w:r>
          <w:tab/>
        </w:r>
        <w:r>
          <w:fldChar w:fldCharType="begin"/>
        </w:r>
        <w:r>
          <w:instrText xml:space="preserve"> PAGEREF _Toc30931 \h </w:instrText>
        </w:r>
        <w:r>
          <w:fldChar w:fldCharType="separate"/>
        </w:r>
        <w:r>
          <w:t>16</w:t>
        </w:r>
        <w:r>
          <w:fldChar w:fldCharType="end"/>
        </w:r>
      </w:hyperlink>
    </w:p>
    <w:p>
      <w:pPr>
        <w:pStyle w:val="TOC2"/>
        <w:tabs>
          <w:tab w:val="right" w:leader="dot" w:pos="8306"/>
        </w:tabs>
      </w:pPr>
      <w:hyperlink w:anchor="_Toc7271" w:history="1">
        <w:r>
          <w:rPr>
            <w:rFonts w:ascii="仿宋" w:eastAsia="仿宋" w:hAnsi="仿宋" w:cs="仿宋" w:hint="eastAsia"/>
            <w:lang w:eastAsia="zh-CN"/>
          </w:rPr>
          <w:t>(一)、铁粉系列项目概况</w:t>
        </w:r>
        <w:r>
          <w:tab/>
        </w:r>
        <w:r>
          <w:fldChar w:fldCharType="begin"/>
        </w:r>
        <w:r>
          <w:instrText xml:space="preserve"> PAGEREF _Toc7271 \h </w:instrText>
        </w:r>
        <w:r>
          <w:fldChar w:fldCharType="separate"/>
        </w:r>
        <w:r>
          <w:t>16</w:t>
        </w:r>
        <w:r>
          <w:fldChar w:fldCharType="end"/>
        </w:r>
      </w:hyperlink>
    </w:p>
    <w:p>
      <w:pPr>
        <w:pStyle w:val="TOC2"/>
        <w:tabs>
          <w:tab w:val="right" w:leader="dot" w:pos="8306"/>
        </w:tabs>
      </w:pPr>
      <w:hyperlink w:anchor="_Toc8177" w:history="1">
        <w:r>
          <w:rPr>
            <w:rFonts w:ascii="仿宋" w:eastAsia="仿宋" w:hAnsi="仿宋" w:cs="仿宋" w:hint="eastAsia"/>
            <w:lang w:eastAsia="zh-CN"/>
          </w:rPr>
          <w:t>(二)、铁粉系列项目目标</w:t>
        </w:r>
        <w:r>
          <w:tab/>
        </w:r>
        <w:r>
          <w:fldChar w:fldCharType="begin"/>
        </w:r>
        <w:r>
          <w:instrText xml:space="preserve"> PAGEREF _Toc8177 \h </w:instrText>
        </w:r>
        <w:r>
          <w:fldChar w:fldCharType="separate"/>
        </w:r>
        <w:r>
          <w:t>18</w:t>
        </w:r>
        <w:r>
          <w:fldChar w:fldCharType="end"/>
        </w:r>
      </w:hyperlink>
    </w:p>
    <w:p>
      <w:pPr>
        <w:pStyle w:val="TOC2"/>
        <w:tabs>
          <w:tab w:val="right" w:leader="dot" w:pos="8306"/>
        </w:tabs>
      </w:pPr>
      <w:hyperlink w:anchor="_Toc2480" w:history="1">
        <w:r>
          <w:rPr>
            <w:rFonts w:ascii="仿宋" w:eastAsia="仿宋" w:hAnsi="仿宋" w:cs="仿宋" w:hint="eastAsia"/>
            <w:lang w:eastAsia="zh-CN"/>
          </w:rPr>
          <w:t>(三)、铁粉系列项目提出的理由</w:t>
        </w:r>
        <w:r>
          <w:tab/>
        </w:r>
        <w:r>
          <w:fldChar w:fldCharType="begin"/>
        </w:r>
        <w:r>
          <w:instrText xml:space="preserve"> PAGEREF _Toc2480 \h </w:instrText>
        </w:r>
        <w:r>
          <w:fldChar w:fldCharType="separate"/>
        </w:r>
        <w:r>
          <w:t>19</w:t>
        </w:r>
        <w:r>
          <w:fldChar w:fldCharType="end"/>
        </w:r>
      </w:hyperlink>
    </w:p>
    <w:p>
      <w:pPr>
        <w:pStyle w:val="TOC2"/>
        <w:tabs>
          <w:tab w:val="right" w:leader="dot" w:pos="8306"/>
        </w:tabs>
      </w:pPr>
      <w:hyperlink w:anchor="_Toc29130" w:history="1">
        <w:r>
          <w:rPr>
            <w:rFonts w:ascii="仿宋" w:eastAsia="仿宋" w:hAnsi="仿宋" w:cs="仿宋" w:hint="eastAsia"/>
            <w:lang w:eastAsia="zh-CN"/>
          </w:rPr>
          <w:t>(四)、铁粉系列项目意义</w:t>
        </w:r>
        <w:r>
          <w:tab/>
        </w:r>
        <w:r>
          <w:fldChar w:fldCharType="begin"/>
        </w:r>
        <w:r>
          <w:instrText xml:space="preserve"> PAGEREF _Toc29130 \h </w:instrText>
        </w:r>
        <w:r>
          <w:fldChar w:fldCharType="separate"/>
        </w:r>
        <w:r>
          <w:t>21</w:t>
        </w:r>
        <w:r>
          <w:fldChar w:fldCharType="end"/>
        </w:r>
      </w:hyperlink>
    </w:p>
    <w:p>
      <w:pPr>
        <w:pStyle w:val="TOC2"/>
        <w:tabs>
          <w:tab w:val="right" w:leader="dot" w:pos="8306"/>
        </w:tabs>
      </w:pPr>
      <w:hyperlink w:anchor="_Toc552" w:history="1">
        <w:r>
          <w:rPr>
            <w:rFonts w:ascii="仿宋" w:eastAsia="仿宋" w:hAnsi="仿宋" w:cs="仿宋" w:hint="eastAsia"/>
            <w:lang w:eastAsia="zh-CN"/>
          </w:rPr>
          <w:t>(五)、铁粉系列项目背景</w:t>
        </w:r>
        <w:r>
          <w:tab/>
        </w:r>
        <w:r>
          <w:fldChar w:fldCharType="begin"/>
        </w:r>
        <w:r>
          <w:instrText xml:space="preserve"> PAGEREF _Toc552 \h </w:instrText>
        </w:r>
        <w:r>
          <w:fldChar w:fldCharType="separate"/>
        </w:r>
        <w:r>
          <w:t>22</w:t>
        </w:r>
        <w:r>
          <w:fldChar w:fldCharType="end"/>
        </w:r>
      </w:hyperlink>
    </w:p>
    <w:p>
      <w:pPr>
        <w:pStyle w:val="TOC1"/>
        <w:tabs>
          <w:tab w:val="right" w:leader="dot" w:pos="8306"/>
        </w:tabs>
      </w:pPr>
      <w:hyperlink w:anchor="_Toc3321" w:history="1">
        <w:r>
          <w:rPr>
            <w:rFonts w:ascii="仿宋" w:eastAsia="仿宋" w:hAnsi="仿宋" w:cs="仿宋" w:hint="eastAsia"/>
            <w:lang w:eastAsia="zh-CN"/>
          </w:rPr>
          <w:t>七、铁粉系列项目投资规划</w:t>
        </w:r>
        <w:r>
          <w:tab/>
        </w:r>
        <w:r>
          <w:fldChar w:fldCharType="begin"/>
        </w:r>
        <w:r>
          <w:instrText xml:space="preserve"> PAGEREF _Toc3321 \h </w:instrText>
        </w:r>
        <w:r>
          <w:fldChar w:fldCharType="separate"/>
        </w:r>
        <w:r>
          <w:t>22</w:t>
        </w:r>
        <w:r>
          <w:fldChar w:fldCharType="end"/>
        </w:r>
      </w:hyperlink>
    </w:p>
    <w:p>
      <w:pPr>
        <w:pStyle w:val="TOC2"/>
        <w:tabs>
          <w:tab w:val="right" w:leader="dot" w:pos="8306"/>
        </w:tabs>
      </w:pPr>
      <w:hyperlink w:anchor="_Toc14072" w:history="1">
        <w:r>
          <w:rPr>
            <w:rFonts w:ascii="仿宋" w:eastAsia="仿宋" w:hAnsi="仿宋" w:cs="仿宋" w:hint="eastAsia"/>
            <w:lang w:eastAsia="zh-CN"/>
          </w:rPr>
          <w:t>(一)、铁粉系列项目总投资估算</w:t>
        </w:r>
        <w:r>
          <w:tab/>
        </w:r>
        <w:r>
          <w:fldChar w:fldCharType="begin"/>
        </w:r>
        <w:r>
          <w:instrText xml:space="preserve"> PAGEREF _Toc14072 \h </w:instrText>
        </w:r>
        <w:r>
          <w:fldChar w:fldCharType="separate"/>
        </w:r>
        <w:r>
          <w:t>22</w:t>
        </w:r>
        <w:r>
          <w:fldChar w:fldCharType="end"/>
        </w:r>
      </w:hyperlink>
    </w:p>
    <w:p>
      <w:pPr>
        <w:pStyle w:val="TOC2"/>
        <w:tabs>
          <w:tab w:val="right" w:leader="dot" w:pos="8306"/>
        </w:tabs>
      </w:pPr>
      <w:hyperlink w:anchor="_Toc7957" w:history="1">
        <w:r>
          <w:rPr>
            <w:rFonts w:ascii="仿宋" w:eastAsia="仿宋" w:hAnsi="仿宋" w:cs="仿宋" w:hint="eastAsia"/>
            <w:lang w:eastAsia="zh-CN"/>
          </w:rPr>
          <w:t>(二)、资金筹措</w:t>
        </w:r>
        <w:r>
          <w:tab/>
        </w:r>
        <w:r>
          <w:fldChar w:fldCharType="begin"/>
        </w:r>
        <w:r>
          <w:instrText xml:space="preserve"> PAGEREF _Toc7957 \h </w:instrText>
        </w:r>
        <w:r>
          <w:fldChar w:fldCharType="separate"/>
        </w:r>
        <w:r>
          <w:t>24</w:t>
        </w:r>
        <w:r>
          <w:fldChar w:fldCharType="end"/>
        </w:r>
      </w:hyperlink>
    </w:p>
    <w:p>
      <w:pPr>
        <w:pStyle w:val="TOC1"/>
        <w:tabs>
          <w:tab w:val="right" w:leader="dot" w:pos="8306"/>
        </w:tabs>
      </w:pPr>
      <w:hyperlink w:anchor="_Toc9254" w:history="1">
        <w:r>
          <w:rPr>
            <w:rFonts w:ascii="仿宋" w:eastAsia="仿宋" w:hAnsi="仿宋" w:cs="仿宋" w:hint="eastAsia"/>
            <w:lang w:eastAsia="zh-CN"/>
          </w:rPr>
          <w:t>八、铁粉系列项目环境影响分析</w:t>
        </w:r>
        <w:r>
          <w:tab/>
        </w:r>
        <w:r>
          <w:fldChar w:fldCharType="begin"/>
        </w:r>
        <w:r>
          <w:instrText xml:space="preserve"> PAGEREF _Toc9254 \h </w:instrText>
        </w:r>
        <w:r>
          <w:fldChar w:fldCharType="separate"/>
        </w:r>
        <w:r>
          <w:t>24</w:t>
        </w:r>
        <w:r>
          <w:fldChar w:fldCharType="end"/>
        </w:r>
      </w:hyperlink>
    </w:p>
    <w:p>
      <w:pPr>
        <w:pStyle w:val="TOC2"/>
        <w:tabs>
          <w:tab w:val="right" w:leader="dot" w:pos="8306"/>
        </w:tabs>
      </w:pPr>
      <w:hyperlink w:anchor="_Toc19884" w:history="1">
        <w:r>
          <w:rPr>
            <w:rFonts w:ascii="仿宋" w:eastAsia="仿宋" w:hAnsi="仿宋" w:cs="仿宋" w:hint="eastAsia"/>
            <w:lang w:eastAsia="zh-CN"/>
          </w:rPr>
          <w:t>(一)、建设区域环境质量现状</w:t>
        </w:r>
        <w:r>
          <w:tab/>
        </w:r>
        <w:r>
          <w:fldChar w:fldCharType="begin"/>
        </w:r>
        <w:r>
          <w:instrText xml:space="preserve"> PAGEREF _Toc19884 \h </w:instrText>
        </w:r>
        <w:r>
          <w:fldChar w:fldCharType="separate"/>
        </w:r>
        <w:r>
          <w:t>24</w:t>
        </w:r>
        <w:r>
          <w:fldChar w:fldCharType="end"/>
        </w:r>
      </w:hyperlink>
    </w:p>
    <w:p>
      <w:pPr>
        <w:pStyle w:val="TOC2"/>
        <w:tabs>
          <w:tab w:val="right" w:leader="dot" w:pos="8306"/>
        </w:tabs>
      </w:pPr>
      <w:hyperlink w:anchor="_Toc5147" w:history="1">
        <w:r>
          <w:rPr>
            <w:rFonts w:ascii="仿宋" w:eastAsia="仿宋" w:hAnsi="仿宋" w:cs="仿宋" w:hint="eastAsia"/>
            <w:lang w:eastAsia="zh-CN"/>
          </w:rPr>
          <w:t>(二)、建设期环境保护</w:t>
        </w:r>
        <w:r>
          <w:tab/>
        </w:r>
        <w:r>
          <w:fldChar w:fldCharType="begin"/>
        </w:r>
        <w:r>
          <w:instrText xml:space="preserve"> PAGEREF _Toc5147 \h </w:instrText>
        </w:r>
        <w:r>
          <w:fldChar w:fldCharType="separate"/>
        </w:r>
        <w:r>
          <w:t>26</w:t>
        </w:r>
        <w:r>
          <w:fldChar w:fldCharType="end"/>
        </w:r>
      </w:hyperlink>
    </w:p>
    <w:p>
      <w:pPr>
        <w:pStyle w:val="TOC2"/>
        <w:tabs>
          <w:tab w:val="right" w:leader="dot" w:pos="8306"/>
        </w:tabs>
      </w:pPr>
      <w:hyperlink w:anchor="_Toc28724" w:history="1">
        <w:r>
          <w:rPr>
            <w:rFonts w:ascii="仿宋" w:eastAsia="仿宋" w:hAnsi="仿宋" w:cs="仿宋" w:hint="eastAsia"/>
            <w:lang w:eastAsia="zh-CN"/>
          </w:rPr>
          <w:t>(三)、运营期环境保护</w:t>
        </w:r>
        <w:r>
          <w:tab/>
        </w:r>
        <w:r>
          <w:fldChar w:fldCharType="begin"/>
        </w:r>
        <w:r>
          <w:instrText xml:space="preserve"> PAGEREF _Toc28724 \h </w:instrText>
        </w:r>
        <w:r>
          <w:fldChar w:fldCharType="separate"/>
        </w:r>
        <w:r>
          <w:t>27</w:t>
        </w:r>
        <w:r>
          <w:fldChar w:fldCharType="end"/>
        </w:r>
      </w:hyperlink>
    </w:p>
    <w:p>
      <w:pPr>
        <w:pStyle w:val="TOC2"/>
        <w:tabs>
          <w:tab w:val="right" w:leader="dot" w:pos="8306"/>
        </w:tabs>
      </w:pPr>
      <w:hyperlink w:anchor="_Toc9319" w:history="1">
        <w:r>
          <w:rPr>
            <w:rFonts w:ascii="仿宋" w:eastAsia="仿宋" w:hAnsi="仿宋" w:cs="仿宋" w:hint="eastAsia"/>
            <w:lang w:eastAsia="zh-CN"/>
          </w:rPr>
          <w:t>(四)、铁粉系列项目建设对区域经济的影响</w:t>
        </w:r>
        <w:r>
          <w:tab/>
        </w:r>
        <w:r>
          <w:fldChar w:fldCharType="begin"/>
        </w:r>
        <w:r>
          <w:instrText xml:space="preserve"> PAGEREF _Toc9319 \h </w:instrText>
        </w:r>
        <w:r>
          <w:fldChar w:fldCharType="separate"/>
        </w:r>
        <w:r>
          <w:t>29</w:t>
        </w:r>
        <w:r>
          <w:fldChar w:fldCharType="end"/>
        </w:r>
      </w:hyperlink>
    </w:p>
    <w:p>
      <w:pPr>
        <w:pStyle w:val="TOC2"/>
        <w:tabs>
          <w:tab w:val="right" w:leader="dot" w:pos="8306"/>
        </w:tabs>
      </w:pPr>
      <w:hyperlink w:anchor="_Toc27204" w:history="1">
        <w:r>
          <w:rPr>
            <w:rFonts w:ascii="仿宋" w:eastAsia="仿宋" w:hAnsi="仿宋" w:cs="仿宋" w:hint="eastAsia"/>
            <w:lang w:eastAsia="zh-CN"/>
          </w:rPr>
          <w:t>(五)、废弃物处理</w:t>
        </w:r>
        <w:r>
          <w:tab/>
        </w:r>
        <w:r>
          <w:fldChar w:fldCharType="begin"/>
        </w:r>
        <w:r>
          <w:instrText xml:space="preserve"> PAGEREF _Toc27204 \h </w:instrText>
        </w:r>
        <w:r>
          <w:fldChar w:fldCharType="separate"/>
        </w:r>
        <w:r>
          <w:t>30</w:t>
        </w:r>
        <w:r>
          <w:fldChar w:fldCharType="end"/>
        </w:r>
      </w:hyperlink>
    </w:p>
    <w:p>
      <w:pPr>
        <w:pStyle w:val="TOC2"/>
        <w:tabs>
          <w:tab w:val="right" w:leader="dot" w:pos="8306"/>
        </w:tabs>
      </w:pPr>
      <w:hyperlink w:anchor="_Toc32124" w:history="1">
        <w:r>
          <w:rPr>
            <w:rFonts w:ascii="仿宋" w:eastAsia="仿宋" w:hAnsi="仿宋" w:cs="仿宋" w:hint="eastAsia"/>
            <w:lang w:eastAsia="zh-CN"/>
          </w:rPr>
          <w:t>(六)、特殊环境影响分析</w:t>
        </w:r>
        <w:r>
          <w:tab/>
        </w:r>
        <w:r>
          <w:fldChar w:fldCharType="begin"/>
        </w:r>
        <w:r>
          <w:instrText xml:space="preserve"> PAGEREF _Toc32124 \h </w:instrText>
        </w:r>
        <w:r>
          <w:fldChar w:fldCharType="separate"/>
        </w:r>
        <w:r>
          <w:t>32</w:t>
        </w:r>
        <w:r>
          <w:fldChar w:fldCharType="end"/>
        </w:r>
      </w:hyperlink>
    </w:p>
    <w:p>
      <w:pPr>
        <w:pStyle w:val="TOC2"/>
        <w:tabs>
          <w:tab w:val="right" w:leader="dot" w:pos="8306"/>
        </w:tabs>
      </w:pPr>
      <w:hyperlink w:anchor="_Toc12500" w:history="1">
        <w:r>
          <w:rPr>
            <w:rFonts w:ascii="仿宋" w:eastAsia="仿宋" w:hAnsi="仿宋" w:cs="仿宋" w:hint="eastAsia"/>
            <w:lang w:eastAsia="zh-CN"/>
          </w:rPr>
          <w:t>(七)、清洁生产</w:t>
        </w:r>
        <w:r>
          <w:tab/>
        </w:r>
        <w:r>
          <w:fldChar w:fldCharType="begin"/>
        </w:r>
        <w:r>
          <w:instrText xml:space="preserve"> PAGEREF _Toc12500 \h </w:instrText>
        </w:r>
        <w:r>
          <w:fldChar w:fldCharType="separate"/>
        </w:r>
        <w:r>
          <w:t>33</w:t>
        </w:r>
        <w:r>
          <w:fldChar w:fldCharType="end"/>
        </w:r>
      </w:hyperlink>
    </w:p>
    <w:p>
      <w:pPr>
        <w:pStyle w:val="TOC2"/>
        <w:tabs>
          <w:tab w:val="right" w:leader="dot" w:pos="8306"/>
        </w:tabs>
      </w:pPr>
      <w:hyperlink w:anchor="_Toc15742" w:history="1">
        <w:r>
          <w:rPr>
            <w:rFonts w:ascii="仿宋" w:eastAsia="仿宋" w:hAnsi="仿宋" w:cs="仿宋" w:hint="eastAsia"/>
            <w:lang w:eastAsia="zh-CN"/>
          </w:rPr>
          <w:t>(八)、环境保护综合评价</w:t>
        </w:r>
        <w:r>
          <w:tab/>
        </w:r>
        <w:r>
          <w:fldChar w:fldCharType="begin"/>
        </w:r>
        <w:r>
          <w:instrText xml:space="preserve"> PAGEREF _Toc15742 \h </w:instrText>
        </w:r>
        <w:r>
          <w:fldChar w:fldCharType="separate"/>
        </w:r>
        <w:r>
          <w:t>34</w:t>
        </w:r>
        <w:r>
          <w:fldChar w:fldCharType="end"/>
        </w:r>
      </w:hyperlink>
    </w:p>
    <w:p>
      <w:pPr>
        <w:pStyle w:val="TOC1"/>
        <w:tabs>
          <w:tab w:val="right" w:leader="dot" w:pos="8306"/>
        </w:tabs>
      </w:pPr>
      <w:hyperlink w:anchor="_Toc6749" w:history="1">
        <w:r>
          <w:rPr>
            <w:rFonts w:ascii="仿宋" w:eastAsia="仿宋" w:hAnsi="仿宋" w:cs="仿宋" w:hint="eastAsia"/>
            <w:lang w:eastAsia="zh-CN"/>
          </w:rPr>
          <w:t>九、铁粉系列项目计划安排</w:t>
        </w:r>
        <w:r>
          <w:tab/>
        </w:r>
        <w:r>
          <w:fldChar w:fldCharType="begin"/>
        </w:r>
        <w:r>
          <w:instrText xml:space="preserve"> PAGEREF _Toc6749 \h </w:instrText>
        </w:r>
        <w:r>
          <w:fldChar w:fldCharType="separate"/>
        </w:r>
        <w:r>
          <w:t>35</w:t>
        </w:r>
        <w:r>
          <w:fldChar w:fldCharType="end"/>
        </w:r>
      </w:hyperlink>
    </w:p>
    <w:p>
      <w:pPr>
        <w:pStyle w:val="TOC2"/>
        <w:tabs>
          <w:tab w:val="right" w:leader="dot" w:pos="8306"/>
        </w:tabs>
      </w:pPr>
      <w:hyperlink w:anchor="_Toc22106" w:history="1">
        <w:r>
          <w:rPr>
            <w:rFonts w:ascii="仿宋" w:eastAsia="仿宋" w:hAnsi="仿宋" w:cs="仿宋" w:hint="eastAsia"/>
            <w:lang w:eastAsia="zh-CN"/>
          </w:rPr>
          <w:t>(一)、建设周期</w:t>
        </w:r>
        <w:r>
          <w:tab/>
        </w:r>
        <w:r>
          <w:fldChar w:fldCharType="begin"/>
        </w:r>
        <w:r>
          <w:instrText xml:space="preserve"> PAGEREF _Toc22106 \h </w:instrText>
        </w:r>
        <w:r>
          <w:fldChar w:fldCharType="separate"/>
        </w:r>
        <w:r>
          <w:t>35</w:t>
        </w:r>
        <w:r>
          <w:fldChar w:fldCharType="end"/>
        </w:r>
      </w:hyperlink>
    </w:p>
    <w:p>
      <w:pPr>
        <w:pStyle w:val="TOC2"/>
        <w:tabs>
          <w:tab w:val="right" w:leader="dot" w:pos="8306"/>
        </w:tabs>
      </w:pPr>
      <w:hyperlink w:anchor="_Toc22793" w:history="1">
        <w:r>
          <w:rPr>
            <w:rFonts w:ascii="仿宋" w:eastAsia="仿宋" w:hAnsi="仿宋" w:cs="仿宋" w:hint="eastAsia"/>
            <w:lang w:eastAsia="zh-CN"/>
          </w:rPr>
          <w:t>(二)、建设进度</w:t>
        </w:r>
        <w:r>
          <w:tab/>
        </w:r>
        <w:r>
          <w:fldChar w:fldCharType="begin"/>
        </w:r>
        <w:r>
          <w:instrText xml:space="preserve"> PAGEREF _Toc22793 \h </w:instrText>
        </w:r>
        <w:r>
          <w:fldChar w:fldCharType="separate"/>
        </w:r>
        <w:r>
          <w:t>36</w:t>
        </w:r>
        <w:r>
          <w:fldChar w:fldCharType="end"/>
        </w:r>
      </w:hyperlink>
    </w:p>
    <w:p>
      <w:pPr>
        <w:pStyle w:val="TOC2"/>
        <w:tabs>
          <w:tab w:val="right" w:leader="dot" w:pos="8306"/>
        </w:tabs>
      </w:pPr>
      <w:hyperlink w:anchor="_Toc25019" w:history="1">
        <w:r>
          <w:rPr>
            <w:rFonts w:ascii="仿宋" w:eastAsia="仿宋" w:hAnsi="仿宋" w:cs="仿宋" w:hint="eastAsia"/>
            <w:lang w:eastAsia="zh-CN"/>
          </w:rPr>
          <w:t>(三)、进度安排注意事项</w:t>
        </w:r>
        <w:r>
          <w:tab/>
        </w:r>
        <w:r>
          <w:fldChar w:fldCharType="begin"/>
        </w:r>
        <w:r>
          <w:instrText xml:space="preserve"> PAGEREF _Toc25019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66" w:history="1">
        <w:r>
          <w:rPr>
            <w:rFonts w:ascii="仿宋" w:eastAsia="仿宋" w:hAnsi="仿宋" w:cs="仿宋" w:hint="eastAsia"/>
            <w:lang w:eastAsia="zh-CN"/>
          </w:rPr>
          <w:t>(四)、人力资源配置</w:t>
        </w:r>
        <w:r>
          <w:tab/>
        </w:r>
        <w:r>
          <w:fldChar w:fldCharType="begin"/>
        </w:r>
        <w:r>
          <w:instrText xml:space="preserve"> PAGEREF _Toc14166 \h </w:instrText>
        </w:r>
        <w:r>
          <w:fldChar w:fldCharType="separate"/>
        </w:r>
        <w:r>
          <w:t>38</w:t>
        </w:r>
        <w:r>
          <w:fldChar w:fldCharType="end"/>
        </w:r>
      </w:hyperlink>
    </w:p>
    <w:p>
      <w:pPr>
        <w:pStyle w:val="TOC1"/>
        <w:tabs>
          <w:tab w:val="right" w:leader="dot" w:pos="8306"/>
        </w:tabs>
      </w:pPr>
      <w:hyperlink w:anchor="_Toc16801" w:history="1">
        <w:r>
          <w:rPr>
            <w:rFonts w:ascii="仿宋" w:eastAsia="仿宋" w:hAnsi="仿宋" w:cs="仿宋" w:hint="eastAsia"/>
            <w:lang w:eastAsia="zh-CN"/>
          </w:rPr>
          <w:t>十、铁粉系列项目创新与研发</w:t>
        </w:r>
        <w:r>
          <w:tab/>
        </w:r>
        <w:r>
          <w:fldChar w:fldCharType="begin"/>
        </w:r>
        <w:r>
          <w:instrText xml:space="preserve"> PAGEREF _Toc16801 \h </w:instrText>
        </w:r>
        <w:r>
          <w:fldChar w:fldCharType="separate"/>
        </w:r>
        <w:r>
          <w:t>39</w:t>
        </w:r>
        <w:r>
          <w:fldChar w:fldCharType="end"/>
        </w:r>
      </w:hyperlink>
    </w:p>
    <w:p>
      <w:pPr>
        <w:pStyle w:val="TOC2"/>
        <w:tabs>
          <w:tab w:val="right" w:leader="dot" w:pos="8306"/>
        </w:tabs>
      </w:pPr>
      <w:hyperlink w:anchor="_Toc13016" w:history="1">
        <w:r>
          <w:rPr>
            <w:rFonts w:ascii="仿宋" w:eastAsia="仿宋" w:hAnsi="仿宋" w:cs="仿宋" w:hint="eastAsia"/>
            <w:lang w:eastAsia="zh-CN"/>
          </w:rPr>
          <w:t>(一)、创新策略与方向</w:t>
        </w:r>
        <w:r>
          <w:tab/>
        </w:r>
        <w:r>
          <w:fldChar w:fldCharType="begin"/>
        </w:r>
        <w:r>
          <w:instrText xml:space="preserve"> PAGEREF _Toc13016 \h </w:instrText>
        </w:r>
        <w:r>
          <w:fldChar w:fldCharType="separate"/>
        </w:r>
        <w:r>
          <w:t>39</w:t>
        </w:r>
        <w:r>
          <w:fldChar w:fldCharType="end"/>
        </w:r>
      </w:hyperlink>
    </w:p>
    <w:p>
      <w:pPr>
        <w:pStyle w:val="TOC2"/>
        <w:tabs>
          <w:tab w:val="right" w:leader="dot" w:pos="8306"/>
        </w:tabs>
      </w:pPr>
      <w:hyperlink w:anchor="_Toc23199" w:history="1">
        <w:r>
          <w:rPr>
            <w:rFonts w:ascii="仿宋" w:eastAsia="仿宋" w:hAnsi="仿宋" w:cs="仿宋" w:hint="eastAsia"/>
            <w:lang w:eastAsia="zh-CN"/>
          </w:rPr>
          <w:t>(二)、研发规划与投入</w:t>
        </w:r>
        <w:r>
          <w:tab/>
        </w:r>
        <w:r>
          <w:fldChar w:fldCharType="begin"/>
        </w:r>
        <w:r>
          <w:instrText xml:space="preserve"> PAGEREF _Toc23199 \h </w:instrText>
        </w:r>
        <w:r>
          <w:fldChar w:fldCharType="separate"/>
        </w:r>
        <w:r>
          <w:t>41</w:t>
        </w:r>
        <w:r>
          <w:fldChar w:fldCharType="end"/>
        </w:r>
      </w:hyperlink>
    </w:p>
    <w:p>
      <w:pPr>
        <w:pStyle w:val="TOC1"/>
        <w:tabs>
          <w:tab w:val="right" w:leader="dot" w:pos="8306"/>
        </w:tabs>
      </w:pPr>
      <w:hyperlink w:anchor="_Toc11770" w:history="1">
        <w:r>
          <w:rPr>
            <w:rFonts w:ascii="仿宋" w:eastAsia="仿宋" w:hAnsi="仿宋" w:cs="仿宋" w:hint="eastAsia"/>
            <w:lang w:eastAsia="zh-CN"/>
          </w:rPr>
          <w:t>十一、铁粉系列项目财务管理</w:t>
        </w:r>
        <w:r>
          <w:tab/>
        </w:r>
        <w:r>
          <w:fldChar w:fldCharType="begin"/>
        </w:r>
        <w:r>
          <w:instrText xml:space="preserve"> PAGEREF _Toc11770 \h </w:instrText>
        </w:r>
        <w:r>
          <w:fldChar w:fldCharType="separate"/>
        </w:r>
        <w:r>
          <w:t>42</w:t>
        </w:r>
        <w:r>
          <w:fldChar w:fldCharType="end"/>
        </w:r>
      </w:hyperlink>
    </w:p>
    <w:p>
      <w:pPr>
        <w:pStyle w:val="TOC2"/>
        <w:tabs>
          <w:tab w:val="right" w:leader="dot" w:pos="8306"/>
        </w:tabs>
      </w:pPr>
      <w:hyperlink w:anchor="_Toc23814" w:history="1">
        <w:r>
          <w:rPr>
            <w:rFonts w:ascii="仿宋" w:eastAsia="仿宋" w:hAnsi="仿宋" w:cs="仿宋" w:hint="eastAsia"/>
            <w:lang w:eastAsia="zh-CN"/>
          </w:rPr>
          <w:t>(一)、资金需求大</w:t>
        </w:r>
        <w:r>
          <w:tab/>
        </w:r>
        <w:r>
          <w:fldChar w:fldCharType="begin"/>
        </w:r>
        <w:r>
          <w:instrText xml:space="preserve"> PAGEREF _Toc23814 \h </w:instrText>
        </w:r>
        <w:r>
          <w:fldChar w:fldCharType="separate"/>
        </w:r>
        <w:r>
          <w:t>42</w:t>
        </w:r>
        <w:r>
          <w:fldChar w:fldCharType="end"/>
        </w:r>
      </w:hyperlink>
    </w:p>
    <w:p>
      <w:pPr>
        <w:pStyle w:val="TOC2"/>
        <w:tabs>
          <w:tab w:val="right" w:leader="dot" w:pos="8306"/>
        </w:tabs>
      </w:pPr>
      <w:hyperlink w:anchor="_Toc30968" w:history="1">
        <w:r>
          <w:rPr>
            <w:rFonts w:ascii="仿宋" w:eastAsia="仿宋" w:hAnsi="仿宋" w:cs="仿宋" w:hint="eastAsia"/>
            <w:lang w:eastAsia="zh-CN"/>
          </w:rPr>
          <w:t>(二)、研发周期长</w:t>
        </w:r>
        <w:r>
          <w:tab/>
        </w:r>
        <w:r>
          <w:fldChar w:fldCharType="begin"/>
        </w:r>
        <w:r>
          <w:instrText xml:space="preserve"> PAGEREF _Toc30968 \h </w:instrText>
        </w:r>
        <w:r>
          <w:fldChar w:fldCharType="separate"/>
        </w:r>
        <w:r>
          <w:t>43</w:t>
        </w:r>
        <w:r>
          <w:fldChar w:fldCharType="end"/>
        </w:r>
      </w:hyperlink>
    </w:p>
    <w:p>
      <w:pPr>
        <w:pStyle w:val="TOC2"/>
        <w:tabs>
          <w:tab w:val="right" w:leader="dot" w:pos="8306"/>
        </w:tabs>
      </w:pPr>
      <w:hyperlink w:anchor="_Toc31890" w:history="1">
        <w:r>
          <w:rPr>
            <w:rFonts w:ascii="仿宋" w:eastAsia="仿宋" w:hAnsi="仿宋" w:cs="仿宋" w:hint="eastAsia"/>
            <w:lang w:eastAsia="zh-CN"/>
          </w:rPr>
          <w:t>(三)、市场风险大</w:t>
        </w:r>
        <w:r>
          <w:tab/>
        </w:r>
        <w:r>
          <w:fldChar w:fldCharType="begin"/>
        </w:r>
        <w:r>
          <w:instrText xml:space="preserve"> PAGEREF _Toc31890 \h </w:instrText>
        </w:r>
        <w:r>
          <w:fldChar w:fldCharType="separate"/>
        </w:r>
        <w:r>
          <w:t>45</w:t>
        </w:r>
        <w:r>
          <w:fldChar w:fldCharType="end"/>
        </w:r>
      </w:hyperlink>
    </w:p>
    <w:p>
      <w:pPr>
        <w:pStyle w:val="TOC2"/>
        <w:tabs>
          <w:tab w:val="right" w:leader="dot" w:pos="8306"/>
        </w:tabs>
      </w:pPr>
      <w:hyperlink w:anchor="_Toc13152" w:history="1">
        <w:r>
          <w:rPr>
            <w:rFonts w:ascii="仿宋" w:eastAsia="仿宋" w:hAnsi="仿宋" w:cs="仿宋" w:hint="eastAsia"/>
            <w:lang w:eastAsia="zh-CN"/>
          </w:rPr>
          <w:t>(四)、利润率高</w:t>
        </w:r>
        <w:r>
          <w:tab/>
        </w:r>
        <w:r>
          <w:fldChar w:fldCharType="begin"/>
        </w:r>
        <w:r>
          <w:instrText xml:space="preserve"> PAGEREF _Toc13152 \h </w:instrText>
        </w:r>
        <w:r>
          <w:fldChar w:fldCharType="separate"/>
        </w:r>
        <w:r>
          <w:t>47</w:t>
        </w:r>
        <w:r>
          <w:fldChar w:fldCharType="end"/>
        </w:r>
      </w:hyperlink>
    </w:p>
    <w:p>
      <w:pPr>
        <w:pStyle w:val="TOC1"/>
        <w:tabs>
          <w:tab w:val="right" w:leader="dot" w:pos="8306"/>
        </w:tabs>
      </w:pPr>
      <w:hyperlink w:anchor="_Toc12882" w:history="1">
        <w:r>
          <w:rPr>
            <w:rFonts w:ascii="仿宋" w:eastAsia="仿宋" w:hAnsi="仿宋" w:cs="仿宋" w:hint="eastAsia"/>
            <w:lang w:eastAsia="zh-CN"/>
          </w:rPr>
          <w:t>十二、铁粉系列项目社会影响</w:t>
        </w:r>
        <w:r>
          <w:tab/>
        </w:r>
        <w:r>
          <w:fldChar w:fldCharType="begin"/>
        </w:r>
        <w:r>
          <w:instrText xml:space="preserve"> PAGEREF _Toc12882 \h </w:instrText>
        </w:r>
        <w:r>
          <w:fldChar w:fldCharType="separate"/>
        </w:r>
        <w:r>
          <w:t>49</w:t>
        </w:r>
        <w:r>
          <w:fldChar w:fldCharType="end"/>
        </w:r>
      </w:hyperlink>
    </w:p>
    <w:p>
      <w:pPr>
        <w:pStyle w:val="TOC2"/>
        <w:tabs>
          <w:tab w:val="right" w:leader="dot" w:pos="8306"/>
        </w:tabs>
      </w:pPr>
      <w:hyperlink w:anchor="_Toc21209" w:history="1">
        <w:r>
          <w:rPr>
            <w:rFonts w:ascii="仿宋" w:eastAsia="仿宋" w:hAnsi="仿宋" w:cs="仿宋" w:hint="eastAsia"/>
            <w:lang w:eastAsia="zh-CN"/>
          </w:rPr>
          <w:t>(一)、社会责任与义务</w:t>
        </w:r>
        <w:r>
          <w:tab/>
        </w:r>
        <w:r>
          <w:fldChar w:fldCharType="begin"/>
        </w:r>
        <w:r>
          <w:instrText xml:space="preserve"> PAGEREF _Toc21209 \h </w:instrText>
        </w:r>
        <w:r>
          <w:fldChar w:fldCharType="separate"/>
        </w:r>
        <w:r>
          <w:t>49</w:t>
        </w:r>
        <w:r>
          <w:fldChar w:fldCharType="end"/>
        </w:r>
      </w:hyperlink>
    </w:p>
    <w:p>
      <w:pPr>
        <w:pStyle w:val="TOC2"/>
        <w:tabs>
          <w:tab w:val="right" w:leader="dot" w:pos="8306"/>
        </w:tabs>
      </w:pPr>
      <w:hyperlink w:anchor="_Toc17112" w:history="1">
        <w:r>
          <w:rPr>
            <w:rFonts w:ascii="仿宋" w:eastAsia="仿宋" w:hAnsi="仿宋" w:cs="仿宋" w:hint="eastAsia"/>
            <w:lang w:eastAsia="zh-CN"/>
          </w:rPr>
          <w:t>(二)、社会参与与沟通</w:t>
        </w:r>
        <w:r>
          <w:tab/>
        </w:r>
        <w:r>
          <w:fldChar w:fldCharType="begin"/>
        </w:r>
        <w:r>
          <w:instrText xml:space="preserve"> PAGEREF _Toc17112 \h </w:instrText>
        </w:r>
        <w:r>
          <w:fldChar w:fldCharType="separate"/>
        </w:r>
        <w:r>
          <w:t>50</w:t>
        </w:r>
        <w:r>
          <w:fldChar w:fldCharType="end"/>
        </w:r>
      </w:hyperlink>
    </w:p>
    <w:p>
      <w:pPr>
        <w:pStyle w:val="TOC1"/>
        <w:tabs>
          <w:tab w:val="right" w:leader="dot" w:pos="8306"/>
        </w:tabs>
      </w:pPr>
      <w:hyperlink w:anchor="_Toc16655" w:history="1">
        <w:r>
          <w:rPr>
            <w:rFonts w:ascii="仿宋" w:eastAsia="仿宋" w:hAnsi="仿宋" w:cs="仿宋" w:hint="eastAsia"/>
            <w:lang w:eastAsia="zh-CN"/>
          </w:rPr>
          <w:t>十三、铁粉系列项目实施保障措施</w:t>
        </w:r>
        <w:r>
          <w:tab/>
        </w:r>
        <w:r>
          <w:fldChar w:fldCharType="begin"/>
        </w:r>
        <w:r>
          <w:instrText xml:space="preserve"> PAGEREF _Toc16655 \h </w:instrText>
        </w:r>
        <w:r>
          <w:fldChar w:fldCharType="separate"/>
        </w:r>
        <w:r>
          <w:t>51</w:t>
        </w:r>
        <w:r>
          <w:fldChar w:fldCharType="end"/>
        </w:r>
      </w:hyperlink>
    </w:p>
    <w:p>
      <w:pPr>
        <w:pStyle w:val="TOC2"/>
        <w:tabs>
          <w:tab w:val="right" w:leader="dot" w:pos="8306"/>
        </w:tabs>
      </w:pPr>
      <w:hyperlink w:anchor="_Toc21246" w:history="1">
        <w:r>
          <w:rPr>
            <w:rFonts w:ascii="仿宋" w:eastAsia="仿宋" w:hAnsi="仿宋" w:cs="仿宋" w:hint="eastAsia"/>
            <w:lang w:eastAsia="zh-CN"/>
          </w:rPr>
          <w:t>(一)、铁粉系列项目实施保障机制</w:t>
        </w:r>
        <w:r>
          <w:tab/>
        </w:r>
        <w:r>
          <w:fldChar w:fldCharType="begin"/>
        </w:r>
        <w:r>
          <w:instrText xml:space="preserve"> PAGEREF _Toc21246 \h </w:instrText>
        </w:r>
        <w:r>
          <w:fldChar w:fldCharType="separate"/>
        </w:r>
        <w:r>
          <w:t>51</w:t>
        </w:r>
        <w:r>
          <w:fldChar w:fldCharType="end"/>
        </w:r>
      </w:hyperlink>
    </w:p>
    <w:p>
      <w:pPr>
        <w:pStyle w:val="TOC2"/>
        <w:tabs>
          <w:tab w:val="right" w:leader="dot" w:pos="8306"/>
        </w:tabs>
      </w:pPr>
      <w:hyperlink w:anchor="_Toc20966" w:history="1">
        <w:r>
          <w:rPr>
            <w:rFonts w:ascii="仿宋" w:eastAsia="仿宋" w:hAnsi="仿宋" w:cs="仿宋" w:hint="eastAsia"/>
            <w:lang w:eastAsia="zh-CN"/>
          </w:rPr>
          <w:t>(二)、铁粉系列项目法律合规要求</w:t>
        </w:r>
        <w:r>
          <w:tab/>
        </w:r>
        <w:r>
          <w:fldChar w:fldCharType="begin"/>
        </w:r>
        <w:r>
          <w:instrText xml:space="preserve"> PAGEREF _Toc20966 \h </w:instrText>
        </w:r>
        <w:r>
          <w:fldChar w:fldCharType="separate"/>
        </w:r>
        <w:r>
          <w:t>54</w:t>
        </w:r>
        <w:r>
          <w:fldChar w:fldCharType="end"/>
        </w:r>
      </w:hyperlink>
    </w:p>
    <w:p>
      <w:pPr>
        <w:pStyle w:val="TOC2"/>
        <w:tabs>
          <w:tab w:val="right" w:leader="dot" w:pos="8306"/>
        </w:tabs>
      </w:pPr>
      <w:hyperlink w:anchor="_Toc26562" w:history="1">
        <w:r>
          <w:rPr>
            <w:rFonts w:ascii="仿宋" w:eastAsia="仿宋" w:hAnsi="仿宋" w:cs="仿宋" w:hint="eastAsia"/>
            <w:lang w:eastAsia="zh-CN"/>
          </w:rPr>
          <w:t>(三)、铁粉系列项目合同管理与法律事务</w:t>
        </w:r>
        <w:r>
          <w:tab/>
        </w:r>
        <w:r>
          <w:fldChar w:fldCharType="begin"/>
        </w:r>
        <w:r>
          <w:instrText xml:space="preserve"> PAGEREF _Toc26562 \h </w:instrText>
        </w:r>
        <w:r>
          <w:fldChar w:fldCharType="separate"/>
        </w:r>
        <w:r>
          <w:t>59</w:t>
        </w:r>
        <w:r>
          <w:fldChar w:fldCharType="end"/>
        </w:r>
      </w:hyperlink>
    </w:p>
    <w:p>
      <w:pPr>
        <w:pStyle w:val="TOC2"/>
        <w:tabs>
          <w:tab w:val="right" w:leader="dot" w:pos="8306"/>
        </w:tabs>
      </w:pPr>
      <w:hyperlink w:anchor="_Toc7270" w:history="1">
        <w:r>
          <w:rPr>
            <w:rFonts w:ascii="仿宋" w:eastAsia="仿宋" w:hAnsi="仿宋" w:cs="仿宋" w:hint="eastAsia"/>
            <w:lang w:eastAsia="zh-CN"/>
          </w:rPr>
          <w:t>(四)、铁粉系列项目知识产权保护策略</w:t>
        </w:r>
        <w:r>
          <w:tab/>
        </w:r>
        <w:r>
          <w:fldChar w:fldCharType="begin"/>
        </w:r>
        <w:r>
          <w:instrText xml:space="preserve"> PAGEREF _Toc7270 \h </w:instrText>
        </w:r>
        <w:r>
          <w:fldChar w:fldCharType="separate"/>
        </w:r>
        <w:r>
          <w:t>65</w:t>
        </w:r>
        <w:r>
          <w:fldChar w:fldCharType="end"/>
        </w:r>
      </w:hyperlink>
    </w:p>
    <w:p>
      <w:pPr>
        <w:pStyle w:val="TOC1"/>
        <w:tabs>
          <w:tab w:val="right" w:leader="dot" w:pos="8306"/>
        </w:tabs>
      </w:pPr>
      <w:hyperlink w:anchor="_Toc20993" w:history="1">
        <w:r>
          <w:rPr>
            <w:rFonts w:ascii="仿宋" w:eastAsia="仿宋" w:hAnsi="仿宋" w:cs="仿宋" w:hint="eastAsia"/>
            <w:lang w:eastAsia="zh-CN"/>
          </w:rPr>
          <w:t>十四、营销与推广策略</w:t>
        </w:r>
        <w:r>
          <w:tab/>
        </w:r>
        <w:r>
          <w:fldChar w:fldCharType="begin"/>
        </w:r>
        <w:r>
          <w:instrText xml:space="preserve"> PAGEREF _Toc20993 \h </w:instrText>
        </w:r>
        <w:r>
          <w:fldChar w:fldCharType="separate"/>
        </w:r>
        <w:r>
          <w:t>67</w:t>
        </w:r>
        <w:r>
          <w:fldChar w:fldCharType="end"/>
        </w:r>
      </w:hyperlink>
    </w:p>
    <w:p>
      <w:pPr>
        <w:pStyle w:val="TOC2"/>
        <w:tabs>
          <w:tab w:val="right" w:leader="dot" w:pos="8306"/>
        </w:tabs>
      </w:pPr>
      <w:hyperlink w:anchor="_Toc21512" w:history="1">
        <w:r>
          <w:rPr>
            <w:rFonts w:ascii="仿宋" w:eastAsia="仿宋" w:hAnsi="仿宋" w:cs="仿宋" w:hint="eastAsia"/>
            <w:lang w:eastAsia="zh-CN"/>
          </w:rPr>
          <w:t>(一)、产品/服务定位与特点</w:t>
        </w:r>
        <w:r>
          <w:tab/>
        </w:r>
        <w:r>
          <w:fldChar w:fldCharType="begin"/>
        </w:r>
        <w:r>
          <w:instrText xml:space="preserve"> PAGEREF _Toc21512 \h </w:instrText>
        </w:r>
        <w:r>
          <w:fldChar w:fldCharType="separate"/>
        </w:r>
        <w:r>
          <w:t>67</w:t>
        </w:r>
        <w:r>
          <w:fldChar w:fldCharType="end"/>
        </w:r>
      </w:hyperlink>
    </w:p>
    <w:p>
      <w:pPr>
        <w:pStyle w:val="TOC2"/>
        <w:tabs>
          <w:tab w:val="right" w:leader="dot" w:pos="8306"/>
        </w:tabs>
      </w:pPr>
      <w:hyperlink w:anchor="_Toc19745" w:history="1">
        <w:r>
          <w:rPr>
            <w:rFonts w:ascii="仿宋" w:eastAsia="仿宋" w:hAnsi="仿宋" w:cs="仿宋" w:hint="eastAsia"/>
            <w:lang w:eastAsia="zh-CN"/>
          </w:rPr>
          <w:t>(二)、市场定位与竞争分析</w:t>
        </w:r>
        <w:r>
          <w:tab/>
        </w:r>
        <w:r>
          <w:fldChar w:fldCharType="begin"/>
        </w:r>
        <w:r>
          <w:instrText xml:space="preserve"> PAGEREF _Toc19745 \h </w:instrText>
        </w:r>
        <w:r>
          <w:fldChar w:fldCharType="separate"/>
        </w:r>
        <w:r>
          <w:t>69</w:t>
        </w:r>
        <w:r>
          <w:fldChar w:fldCharType="end"/>
        </w:r>
      </w:hyperlink>
    </w:p>
    <w:p>
      <w:pPr>
        <w:pStyle w:val="TOC2"/>
        <w:tabs>
          <w:tab w:val="right" w:leader="dot" w:pos="8306"/>
        </w:tabs>
      </w:pPr>
      <w:hyperlink w:anchor="_Toc27964" w:history="1">
        <w:r>
          <w:rPr>
            <w:rFonts w:ascii="仿宋" w:eastAsia="仿宋" w:hAnsi="仿宋" w:cs="仿宋" w:hint="eastAsia"/>
            <w:lang w:eastAsia="zh-CN"/>
          </w:rPr>
          <w:t>(三)、营销渠道与策略</w:t>
        </w:r>
        <w:r>
          <w:tab/>
        </w:r>
        <w:r>
          <w:fldChar w:fldCharType="begin"/>
        </w:r>
        <w:r>
          <w:instrText xml:space="preserve"> PAGEREF _Toc27964 \h </w:instrText>
        </w:r>
        <w:r>
          <w:fldChar w:fldCharType="separate"/>
        </w:r>
        <w:r>
          <w:t>70</w:t>
        </w:r>
        <w:r>
          <w:fldChar w:fldCharType="end"/>
        </w:r>
      </w:hyperlink>
    </w:p>
    <w:p>
      <w:pPr>
        <w:pStyle w:val="TOC2"/>
        <w:tabs>
          <w:tab w:val="right" w:leader="dot" w:pos="8306"/>
        </w:tabs>
      </w:pPr>
      <w:hyperlink w:anchor="_Toc4070" w:history="1">
        <w:r>
          <w:rPr>
            <w:rFonts w:ascii="仿宋" w:eastAsia="仿宋" w:hAnsi="仿宋" w:cs="仿宋" w:hint="eastAsia"/>
            <w:lang w:eastAsia="zh-CN"/>
          </w:rPr>
          <w:t>(四)、推广与宣传活动</w:t>
        </w:r>
        <w:r>
          <w:tab/>
        </w:r>
        <w:r>
          <w:fldChar w:fldCharType="begin"/>
        </w:r>
        <w:r>
          <w:instrText xml:space="preserve"> PAGEREF _Toc4070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561"/>
      <w:r>
        <w:rPr>
          <w:rFonts w:ascii="仿宋" w:eastAsia="仿宋" w:hAnsi="仿宋" w:cs="仿宋" w:hint="eastAsia"/>
          <w:sz w:val="28"/>
          <w:lang w:eastAsia="zh-CN"/>
        </w:rPr>
        <w:t>一、铁粉系列项目可持续发展</w:t>
      </w:r>
      <w:bookmarkEnd w:id="2"/>
    </w:p>
    <w:p>
      <w:pPr>
        <w:pStyle w:val="Heading2"/>
        <w:rPr>
          <w:rFonts w:ascii="仿宋" w:eastAsia="仿宋" w:hAnsi="仿宋" w:cs="仿宋" w:hint="eastAsia"/>
          <w:lang w:eastAsia="zh-CN"/>
        </w:rPr>
      </w:pPr>
      <w:bookmarkStart w:id="3" w:name="_Toc1949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粉系列项目中，铁粉系列项目团队着眼于未来，明确了可持续发展的战略方向。制定的具体可持续发展目标包括降低资源使用、采用环保技术、最大化社会效益等。这一步骤不仅有助于铁粉系列项目在环保和社会责任方面达到最高标准，也为未来提供了明确的指引，确保铁粉系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可持续实践的融入铁粉系列项目管理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铁粉系列项目管理周期。从铁粉系列项目规划开始，铁粉系列项目团队就考虑了环境和社会的因素。在执行阶段，铁粉系列项目团队积极推动绿色技术的应用，优化资源利用。此外，关注员工的社会责任，通过培训和沟通活动提高员工对可持续发展的认知，使他们能够在日常工作中践行可持续实践。这些举措不仅为铁粉系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82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扎根于铁粉系列项目的可持续发展理念，我们深信环保与社会责任是铁粉系列项目成功的关键支柱。在铁粉系列项目的每一步，我们都致力于通过创新和实践，履行对环境和社会的坚定责任。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团队通过引入先进的环保技术、建立高效的废物处理系统以及推动能源节约措施，积极履行环保责任。定期的环保监测和评估确保铁粉系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不仅致力于自身可持续发展，还注重对社会的回馈。通过支持社区铁粉系列项目、参与慈善事业、提供培训机会等方式，铁粉系列项目积极履行社会责任。与当地社区建立积极互动，关注员工的工作与生活平衡，以及员工的身心健康，是铁粉系列项目在社会责任层面的关键举措。这样的实践不仅增强了铁粉系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23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54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铁粉系列项目的主要产品是XXXX，预计年产值为XXX万元。这一产品在市场中占据着重要的地位，其广泛的应用范围使得该铁粉系列项目的市场前景非常广阔。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铁粉系列项目的xxx产品作为重要的原材料之一，将在多个领域发挥关键作用。其在建筑、交通、能源等方面的广泛应用将为整个产业链提供强大的支持，形成产业协同效应。铁粉系列项目的年产值XXX万XXX万XXX万万元不仅反映了其在市场上的巨大潜力，更预示着它对国民经济的积极贡献。这种关联度高、涉及面广的产业关系，使得该铁粉系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671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总征地面积为XXXX平方米，相当于约XX.XX亩，其中净用地面积为XXXX平方米，红线范围内相当于约XX.XX亩。这一用地规模充分考虑了铁粉系列项目的建设需求，保障了铁粉系列项目在合适的空间内得以充分发展。铁粉系列项目规划的总建筑面积为XXXX平方米，其中主体工程建设占XXXX平方米，计容建筑面积达XXXX平方米。预计建筑工程的投资将达到XXXX万元，为铁粉系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计划购置的设备共计XXXX台（套），设备购置费用为XXXX万元。这一设备购置计划充分考虑到铁粉系列项目的生产需求和技术要求，确保了铁粉系列项目在生产运营中具备先进的技术装备和高效的生产能力。设备的合理配置将为铁粉系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计划总投资为XXXX万元，预计年实现营业收入为XXXX万元。这一产能规模的设定旨在确保铁粉系列项目能够在投资与回报之间取得平衡，实现长期可持续的发展。铁粉系列项目的总投资充分考虑到各个方面的需求，包括用地建设、设备购置等多个环节，以确保铁粉系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506"/>
      <w:r>
        <w:rPr>
          <w:rFonts w:ascii="仿宋" w:eastAsia="仿宋" w:hAnsi="仿宋" w:cs="仿宋" w:hint="eastAsia"/>
          <w:sz w:val="28"/>
          <w:lang w:eastAsia="zh-CN"/>
        </w:rPr>
        <w:t>三、铁粉系列项目文档管理</w:t>
      </w:r>
      <w:bookmarkEnd w:id="8"/>
    </w:p>
    <w:p>
      <w:pPr>
        <w:pStyle w:val="Heading2"/>
        <w:rPr>
          <w:rFonts w:ascii="仿宋" w:eastAsia="仿宋" w:hAnsi="仿宋" w:cs="仿宋" w:hint="eastAsia"/>
          <w:lang w:eastAsia="zh-CN"/>
        </w:rPr>
      </w:pPr>
      <w:bookmarkStart w:id="9" w:name="_Toc2255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铁粉系列项目高度重视文档的质量和准确性，以支持铁粉系列项目的各项活动和决策。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文档的编制始于铁粉系列项目计划的初期，我们制定了详细的文档编制计划，明确了每个文档的内容、格式和编写责任人。在铁粉系列项目启动阶段，我们首先编制了铁粉系列项目章程，明确定义了铁粉系列项目的目标、范围、风险等关键要素。随后，铁粉系列项目团队根据计划陆续编制了需求文档、设计文档、测试文档等各类文档，确保铁粉系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粉系列项目管理中的重要环节，旨在确保铁粉系列项目文档符合质量标准和铁粉系列项目需求。在铁粉系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除了内部审查，我们还进行了外部审查，邀请铁粉系列项目相关利益方和专业领域的专家对文档进行独立审查。这有助于获取更全面、客观的反馈，确保铁粉系列项目文档不仅符合内部标准，也满足外部需求。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铁粉系列项目在文档编制与审查方面建立了严格的管理机制，通过规范的流程和多维度的审查，确保铁粉系列项目文档的质量、准确性和可靠性，为铁粉系列项目的顺利推进提供了有力支持。</w:t>
      </w:r>
    </w:p>
    <w:p>
      <w:pPr>
        <w:pStyle w:val="Heading2"/>
        <w:ind w:firstLine="560" w:firstLineChars="200"/>
        <w:rPr>
          <w:rFonts w:ascii="仿宋" w:eastAsia="仿宋" w:hAnsi="仿宋" w:cs="仿宋" w:hint="eastAsia"/>
          <w:sz w:val="28"/>
          <w:lang w:eastAsia="zh-CN"/>
        </w:rPr>
      </w:pPr>
      <w:bookmarkStart w:id="10" w:name="_Toc3176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在铁粉系列项目中，我们致力于优化文档发布与分发过程，以确保信息的高效传递和团队间协作的顺畅进行。以下是我们采取的关键优化策略：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我们通过多渠道发布文档，包括电子邮件、铁粉系列项目管理平台、内部网站等，以满足不同团队成员的偏好和需求。多渠道发布确保了信息的全面覆盖。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我们采用了精细的权限控制，确保只有授权人员可以访问敏感信息。这种安全措施保护了铁粉系列项目文档的机密性，防止了未经授权的信息泄露。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910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文档存档与归档是铁粉系列项目生命周期中一个至关重要的环节，直接关系到铁粉系列项目信息的长期保存和历史记录的完整性。在铁粉系列项目中，我们实施了一系列有效的文档存档与归档管理策略：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853"/>
      <w:r>
        <w:rPr>
          <w:rFonts w:ascii="仿宋" w:eastAsia="仿宋" w:hAnsi="仿宋" w:cs="仿宋" w:hint="eastAsia"/>
          <w:sz w:val="28"/>
          <w:lang w:eastAsia="zh-CN"/>
        </w:rPr>
        <w:t>四、铁粉系列项目土建工程</w:t>
      </w:r>
      <w:bookmarkEnd w:id="12"/>
    </w:p>
    <w:p>
      <w:pPr>
        <w:pStyle w:val="Heading2"/>
        <w:rPr>
          <w:rFonts w:ascii="仿宋" w:eastAsia="仿宋" w:hAnsi="仿宋" w:cs="仿宋" w:hint="eastAsia"/>
          <w:lang w:eastAsia="zh-CN"/>
        </w:rPr>
      </w:pPr>
      <w:bookmarkStart w:id="13" w:name="_Toc2424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在铁粉系列项目的建筑工程设计中，我们将秉承一系列重要的设计原则，以确保铁粉系列项目建筑在功能、美观、可持续性等方面达到最佳效果。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首要原则是确保建筑的功能性得到最大化的发挥。我们将充分理解铁粉系列项目的实际需求，合理布局各个功能区域，保证建筑在满足业务需求的同时，提供高效的工作环境。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在建筑设计中，我们将综合考虑建设和运营成本。通过精细的经济效益分析，确保设计方案在高效利用资源的同时，对铁粉系列项目的长期盈利能力有积极的贡献。</w:t>
      </w:r>
    </w:p>
    <w:p>
      <w:pPr>
        <w:pStyle w:val="Heading2"/>
        <w:ind w:firstLine="560" w:firstLineChars="200"/>
        <w:rPr>
          <w:rFonts w:ascii="仿宋" w:eastAsia="仿宋" w:hAnsi="仿宋" w:cs="仿宋" w:hint="eastAsia"/>
          <w:sz w:val="28"/>
          <w:lang w:eastAsia="zh-CN"/>
        </w:rPr>
      </w:pPr>
      <w:bookmarkStart w:id="14" w:name="_Toc3104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粉系列项目的土建工程设计中，我们将精准设定设计年限，结合铁粉系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铁粉系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900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铁粉系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铁粉系列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铁粉系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684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本期工程铁粉系列项目预计总建筑面积XXX平方米，其中：计容建筑面积XXX平方米，计划建筑工程投资XX万元，占铁粉系列项目总投资的XX%。</w:t>
      </w:r>
    </w:p>
    <w:p>
      <w:pPr>
        <w:pStyle w:val="Heading1"/>
        <w:ind w:firstLine="560" w:firstLineChars="200"/>
        <w:rPr>
          <w:rFonts w:ascii="仿宋" w:eastAsia="仿宋" w:hAnsi="仿宋" w:cs="仿宋" w:hint="eastAsia"/>
          <w:sz w:val="28"/>
          <w:lang w:eastAsia="zh-CN"/>
        </w:rPr>
      </w:pPr>
      <w:bookmarkStart w:id="17" w:name="_Toc30322"/>
      <w:r>
        <w:rPr>
          <w:rFonts w:ascii="仿宋" w:eastAsia="仿宋" w:hAnsi="仿宋" w:cs="仿宋" w:hint="eastAsia"/>
          <w:sz w:val="28"/>
          <w:lang w:eastAsia="zh-CN"/>
        </w:rPr>
        <w:t>五、铁粉系列项目建设背景及必要性分析</w:t>
      </w:r>
      <w:bookmarkEnd w:id="17"/>
    </w:p>
    <w:p>
      <w:pPr>
        <w:pStyle w:val="Heading2"/>
        <w:rPr>
          <w:rFonts w:ascii="仿宋" w:eastAsia="仿宋" w:hAnsi="仿宋" w:cs="仿宋" w:hint="eastAsia"/>
          <w:lang w:eastAsia="zh-CN"/>
        </w:rPr>
      </w:pPr>
      <w:bookmarkStart w:id="18" w:name="_Toc13976"/>
      <w:r>
        <w:rPr>
          <w:rFonts w:ascii="仿宋" w:eastAsia="仿宋" w:hAnsi="仿宋" w:cs="仿宋" w:hint="eastAsia"/>
          <w:lang w:eastAsia="zh-CN"/>
        </w:rPr>
        <w:t>(一)、铁粉系列项目背景分析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粉系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铁粉系列项目在这个潮流中的定位。同时，我们将关注行业内涌现的新兴机遇，以便铁粉系列项目更好地融入行业发展的潮流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铁粉系列项目提供了强大的发展动力。我们将聚焦于行业内最新的技术发展趋势，包括但不限于人工智能、大数据分析、物联网等领域。通过深度的技术研究，我们将确保铁粉系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铁粉系列项目发展的源泉。我们将投入更多的精力对市场需求进行深入剖析，超越表面的需求，深入挖掘潜在的市场痛点和机遇。通过对市场需求的细致了解，铁粉系列项目将更有针对性地设计解决方案，满足市场的多样化需求，从而更好地促进铁粉系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铁粉系列项目战略至关重要。我们将对竞争态势进行更为深入的分析，包括但不限于市场份额、产品特点、客户满意度等多个维度。通过深度的竞争分析，铁粉系列项目将能够更准确地把握市场脉搏，制定具有竞争力的铁粉系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铁粉系列项目的发展具有直接的影响。我们将进行更为全面的法规和政策分析，了解行业发展中的潜在法律风险和合规挑战。通过充分了解和遵守相关法规，铁粉系列项目将确保在法律框架内合法合规运营，为铁粉系列项目的稳健发展提供有力支持。</w:t>
      </w:r>
    </w:p>
    <w:p>
      <w:pPr>
        <w:pStyle w:val="Heading2"/>
        <w:ind w:firstLine="560" w:firstLineChars="200"/>
        <w:rPr>
          <w:rFonts w:ascii="仿宋" w:eastAsia="仿宋" w:hAnsi="仿宋" w:cs="仿宋" w:hint="eastAsia"/>
          <w:sz w:val="28"/>
          <w:lang w:eastAsia="zh-CN"/>
        </w:rPr>
      </w:pPr>
      <w:bookmarkStart w:id="19" w:name="_Toc3114"/>
      <w:r>
        <w:rPr>
          <w:rFonts w:ascii="仿宋" w:eastAsia="仿宋" w:hAnsi="仿宋" w:cs="仿宋" w:hint="eastAsia"/>
          <w:sz w:val="28"/>
          <w:lang w:eastAsia="zh-CN"/>
        </w:rPr>
        <w:t>(二)、铁粉系列项目建设必要性分析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建设的迫切性源于对行业发展趋势的深刻洞察。我们正处于一个行业变革的时代，科技创新、数字化转型成为企业发展的关键动力。铁粉系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建设不仅仅是为了跟上潮流，更是为了通过技术创新推动企业的持续发展。通过引入先进的技术和解决方案，铁粉系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铁粉系列项目的建设成为必然选择，通过提高产品质量、拓展服务领域，从而在竞争中获得更多的机会。铁粉系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铁粉系列项目建设的必要性体现在对客户需求更精准的满足。通过铁粉系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建设的背后是对企业持续创新的追求。只有通过不断创新，企业才能在竞争中立于不败之地。铁粉系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30931"/>
      <w:r>
        <w:rPr>
          <w:rFonts w:ascii="仿宋" w:eastAsia="仿宋" w:hAnsi="仿宋" w:cs="仿宋" w:hint="eastAsia"/>
          <w:sz w:val="28"/>
          <w:lang w:eastAsia="zh-CN"/>
        </w:rPr>
        <w:t>六、铁粉系列项目概论</w:t>
      </w:r>
      <w:bookmarkEnd w:id="20"/>
    </w:p>
    <w:p>
      <w:pPr>
        <w:pStyle w:val="Heading2"/>
        <w:rPr>
          <w:rFonts w:ascii="仿宋" w:eastAsia="仿宋" w:hAnsi="仿宋" w:cs="仿宋" w:hint="eastAsia"/>
          <w:lang w:eastAsia="zh-CN"/>
        </w:rPr>
      </w:pPr>
      <w:bookmarkStart w:id="21" w:name="_Toc7271"/>
      <w:r>
        <w:rPr>
          <w:rFonts w:ascii="仿宋" w:eastAsia="仿宋" w:hAnsi="仿宋" w:cs="仿宋" w:hint="eastAsia"/>
          <w:lang w:eastAsia="zh-CN"/>
        </w:rPr>
        <w:t>(一)、铁粉系列项目概况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的起源追溯至对市场的深入洞察。市场的不断演变与变革为铁粉系列项目提供了难得的机遇。当前市场存在的需求缺口和变革的大环境共同构成了铁粉系列项目的背景。这个铁粉系列项目旨在充分利用市场机遇，填补行业中尚未满足的需求，为客户提供全新的解决方案。市场的变革和需求的增长使得这个铁粉系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铁粉系列项目名称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https://d.book118.com/118075131055006032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B942B1"/>
    <w:rsid w:val="10B942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7513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2024-01-28T23:20:00Z</dcterms:created>
  <dcterms:modified xsi:type="dcterms:W3CDTF">2024-01-28T23:21:16Z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96578D5C33D8413EB728A27DFDF78DDF_11</vt:lpwstr>
  </property>
  <property fmtid="{D5CDD505-2E9C-101B-9397-08002B2CF9AE}" pid="3" name="KSOProductBuildVer">
    <vt:lpwstr>2052-12.1.0.16250</vt:lpwstr>
  </property>
</Properties>
</file>