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轻柴油项目规划设计纲要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02" w:history="1">
        <w:r>
          <w:rPr>
            <w:rFonts w:ascii="仿宋" w:eastAsia="仿宋" w:hAnsi="仿宋" w:cs="仿宋" w:hint="eastAsia"/>
            <w:lang w:eastAsia="zh-CN"/>
          </w:rPr>
          <w:t>前言</w:t>
        </w:r>
        <w:r>
          <w:tab/>
        </w:r>
        <w:r>
          <w:fldChar w:fldCharType="begin"/>
        </w:r>
        <w:r>
          <w:instrText xml:space="preserve"> PAGEREF _Toc10502 \h </w:instrText>
        </w:r>
        <w:r>
          <w:fldChar w:fldCharType="separate"/>
        </w:r>
        <w:r>
          <w:t>3</w:t>
        </w:r>
        <w:r>
          <w:fldChar w:fldCharType="end"/>
        </w:r>
      </w:hyperlink>
    </w:p>
    <w:p>
      <w:pPr>
        <w:pStyle w:val="TOC1"/>
        <w:tabs>
          <w:tab w:val="right" w:leader="dot" w:pos="8306"/>
        </w:tabs>
      </w:pPr>
      <w:hyperlink w:anchor="_Toc2359" w:history="1">
        <w:r>
          <w:rPr>
            <w:rFonts w:ascii="仿宋" w:eastAsia="仿宋" w:hAnsi="仿宋" w:cs="仿宋" w:hint="eastAsia"/>
            <w:lang w:eastAsia="zh-CN"/>
          </w:rPr>
          <w:t>一、轻柴油项目文档管理</w:t>
        </w:r>
        <w:r>
          <w:tab/>
        </w:r>
        <w:r>
          <w:fldChar w:fldCharType="begin"/>
        </w:r>
        <w:r>
          <w:instrText xml:space="preserve"> PAGEREF _Toc2359 \h </w:instrText>
        </w:r>
        <w:r>
          <w:fldChar w:fldCharType="separate"/>
        </w:r>
        <w:r>
          <w:t>3</w:t>
        </w:r>
        <w:r>
          <w:fldChar w:fldCharType="end"/>
        </w:r>
      </w:hyperlink>
    </w:p>
    <w:p>
      <w:pPr>
        <w:pStyle w:val="TOC2"/>
        <w:tabs>
          <w:tab w:val="right" w:leader="dot" w:pos="8306"/>
        </w:tabs>
      </w:pPr>
      <w:hyperlink w:anchor="_Toc17062" w:history="1">
        <w:r>
          <w:rPr>
            <w:rFonts w:ascii="仿宋" w:eastAsia="仿宋" w:hAnsi="仿宋" w:cs="仿宋" w:hint="eastAsia"/>
            <w:lang w:eastAsia="zh-CN"/>
          </w:rPr>
          <w:t>(一)、文档编制与审查</w:t>
        </w:r>
        <w:r>
          <w:tab/>
        </w:r>
        <w:r>
          <w:fldChar w:fldCharType="begin"/>
        </w:r>
        <w:r>
          <w:instrText xml:space="preserve"> PAGEREF _Toc17062 \h </w:instrText>
        </w:r>
        <w:r>
          <w:fldChar w:fldCharType="separate"/>
        </w:r>
        <w:r>
          <w:t>3</w:t>
        </w:r>
        <w:r>
          <w:fldChar w:fldCharType="end"/>
        </w:r>
      </w:hyperlink>
    </w:p>
    <w:p>
      <w:pPr>
        <w:pStyle w:val="TOC2"/>
        <w:tabs>
          <w:tab w:val="right" w:leader="dot" w:pos="8306"/>
        </w:tabs>
      </w:pPr>
      <w:hyperlink w:anchor="_Toc16898" w:history="1">
        <w:r>
          <w:rPr>
            <w:rFonts w:ascii="仿宋" w:eastAsia="仿宋" w:hAnsi="仿宋" w:cs="仿宋" w:hint="eastAsia"/>
            <w:lang w:eastAsia="zh-CN"/>
          </w:rPr>
          <w:t>(二)、文档发布与分发</w:t>
        </w:r>
        <w:r>
          <w:tab/>
        </w:r>
        <w:r>
          <w:fldChar w:fldCharType="begin"/>
        </w:r>
        <w:r>
          <w:instrText xml:space="preserve"> PAGEREF _Toc16898 \h </w:instrText>
        </w:r>
        <w:r>
          <w:fldChar w:fldCharType="separate"/>
        </w:r>
        <w:r>
          <w:t>4</w:t>
        </w:r>
        <w:r>
          <w:fldChar w:fldCharType="end"/>
        </w:r>
      </w:hyperlink>
    </w:p>
    <w:p>
      <w:pPr>
        <w:pStyle w:val="TOC2"/>
        <w:tabs>
          <w:tab w:val="right" w:leader="dot" w:pos="8306"/>
        </w:tabs>
      </w:pPr>
      <w:hyperlink w:anchor="_Toc21477" w:history="1">
        <w:r>
          <w:rPr>
            <w:rFonts w:ascii="仿宋" w:eastAsia="仿宋" w:hAnsi="仿宋" w:cs="仿宋" w:hint="eastAsia"/>
            <w:lang w:eastAsia="zh-CN"/>
          </w:rPr>
          <w:t>(三)、文档存档与归档</w:t>
        </w:r>
        <w:r>
          <w:tab/>
        </w:r>
        <w:r>
          <w:fldChar w:fldCharType="begin"/>
        </w:r>
        <w:r>
          <w:instrText xml:space="preserve"> PAGEREF _Toc21477 \h </w:instrText>
        </w:r>
        <w:r>
          <w:fldChar w:fldCharType="separate"/>
        </w:r>
        <w:r>
          <w:t>5</w:t>
        </w:r>
        <w:r>
          <w:fldChar w:fldCharType="end"/>
        </w:r>
      </w:hyperlink>
    </w:p>
    <w:p>
      <w:pPr>
        <w:pStyle w:val="TOC1"/>
        <w:tabs>
          <w:tab w:val="right" w:leader="dot" w:pos="8306"/>
        </w:tabs>
      </w:pPr>
      <w:hyperlink w:anchor="_Toc30086" w:history="1">
        <w:r>
          <w:rPr>
            <w:rFonts w:ascii="仿宋" w:eastAsia="仿宋" w:hAnsi="仿宋" w:cs="仿宋" w:hint="eastAsia"/>
            <w:lang w:eastAsia="zh-CN"/>
          </w:rPr>
          <w:t>二、轻柴油项目概论</w:t>
        </w:r>
        <w:r>
          <w:tab/>
        </w:r>
        <w:r>
          <w:fldChar w:fldCharType="begin"/>
        </w:r>
        <w:r>
          <w:instrText xml:space="preserve"> PAGEREF _Toc30086 \h </w:instrText>
        </w:r>
        <w:r>
          <w:fldChar w:fldCharType="separate"/>
        </w:r>
        <w:r>
          <w:t>6</w:t>
        </w:r>
        <w:r>
          <w:fldChar w:fldCharType="end"/>
        </w:r>
      </w:hyperlink>
    </w:p>
    <w:p>
      <w:pPr>
        <w:pStyle w:val="TOC2"/>
        <w:tabs>
          <w:tab w:val="right" w:leader="dot" w:pos="8306"/>
        </w:tabs>
      </w:pPr>
      <w:hyperlink w:anchor="_Toc13626" w:history="1">
        <w:r>
          <w:rPr>
            <w:rFonts w:ascii="仿宋" w:eastAsia="仿宋" w:hAnsi="仿宋" w:cs="仿宋" w:hint="eastAsia"/>
            <w:lang w:eastAsia="zh-CN"/>
          </w:rPr>
          <w:t>(一)、轻柴油项目概况</w:t>
        </w:r>
        <w:r>
          <w:tab/>
        </w:r>
        <w:r>
          <w:fldChar w:fldCharType="begin"/>
        </w:r>
        <w:r>
          <w:instrText xml:space="preserve"> PAGEREF _Toc13626 \h </w:instrText>
        </w:r>
        <w:r>
          <w:fldChar w:fldCharType="separate"/>
        </w:r>
        <w:r>
          <w:t>6</w:t>
        </w:r>
        <w:r>
          <w:fldChar w:fldCharType="end"/>
        </w:r>
      </w:hyperlink>
    </w:p>
    <w:p>
      <w:pPr>
        <w:pStyle w:val="TOC2"/>
        <w:tabs>
          <w:tab w:val="right" w:leader="dot" w:pos="8306"/>
        </w:tabs>
      </w:pPr>
      <w:hyperlink w:anchor="_Toc18693" w:history="1">
        <w:r>
          <w:rPr>
            <w:rFonts w:ascii="仿宋" w:eastAsia="仿宋" w:hAnsi="仿宋" w:cs="仿宋" w:hint="eastAsia"/>
            <w:lang w:eastAsia="zh-CN"/>
          </w:rPr>
          <w:t>(二)、轻柴油项目目标</w:t>
        </w:r>
        <w:r>
          <w:tab/>
        </w:r>
        <w:r>
          <w:fldChar w:fldCharType="begin"/>
        </w:r>
        <w:r>
          <w:instrText xml:space="preserve"> PAGEREF _Toc18693 \h </w:instrText>
        </w:r>
        <w:r>
          <w:fldChar w:fldCharType="separate"/>
        </w:r>
        <w:r>
          <w:t>8</w:t>
        </w:r>
        <w:r>
          <w:fldChar w:fldCharType="end"/>
        </w:r>
      </w:hyperlink>
    </w:p>
    <w:p>
      <w:pPr>
        <w:pStyle w:val="TOC2"/>
        <w:tabs>
          <w:tab w:val="right" w:leader="dot" w:pos="8306"/>
        </w:tabs>
      </w:pPr>
      <w:hyperlink w:anchor="_Toc4830" w:history="1">
        <w:r>
          <w:rPr>
            <w:rFonts w:ascii="仿宋" w:eastAsia="仿宋" w:hAnsi="仿宋" w:cs="仿宋" w:hint="eastAsia"/>
            <w:lang w:eastAsia="zh-CN"/>
          </w:rPr>
          <w:t>(三)、轻柴油项目提出的理由</w:t>
        </w:r>
        <w:r>
          <w:tab/>
        </w:r>
        <w:r>
          <w:fldChar w:fldCharType="begin"/>
        </w:r>
        <w:r>
          <w:instrText xml:space="preserve"> PAGEREF _Toc4830 \h </w:instrText>
        </w:r>
        <w:r>
          <w:fldChar w:fldCharType="separate"/>
        </w:r>
        <w:r>
          <w:t>9</w:t>
        </w:r>
        <w:r>
          <w:fldChar w:fldCharType="end"/>
        </w:r>
      </w:hyperlink>
    </w:p>
    <w:p>
      <w:pPr>
        <w:pStyle w:val="TOC2"/>
        <w:tabs>
          <w:tab w:val="right" w:leader="dot" w:pos="8306"/>
        </w:tabs>
      </w:pPr>
      <w:hyperlink w:anchor="_Toc27600" w:history="1">
        <w:r>
          <w:rPr>
            <w:rFonts w:ascii="仿宋" w:eastAsia="仿宋" w:hAnsi="仿宋" w:cs="仿宋" w:hint="eastAsia"/>
            <w:lang w:eastAsia="zh-CN"/>
          </w:rPr>
          <w:t>(四)、轻柴油项目意义</w:t>
        </w:r>
        <w:r>
          <w:tab/>
        </w:r>
        <w:r>
          <w:fldChar w:fldCharType="begin"/>
        </w:r>
        <w:r>
          <w:instrText xml:space="preserve"> PAGEREF _Toc27600 \h </w:instrText>
        </w:r>
        <w:r>
          <w:fldChar w:fldCharType="separate"/>
        </w:r>
        <w:r>
          <w:t>11</w:t>
        </w:r>
        <w:r>
          <w:fldChar w:fldCharType="end"/>
        </w:r>
      </w:hyperlink>
    </w:p>
    <w:p>
      <w:pPr>
        <w:pStyle w:val="TOC2"/>
        <w:tabs>
          <w:tab w:val="right" w:leader="dot" w:pos="8306"/>
        </w:tabs>
      </w:pPr>
      <w:hyperlink w:anchor="_Toc10996" w:history="1">
        <w:r>
          <w:rPr>
            <w:rFonts w:ascii="仿宋" w:eastAsia="仿宋" w:hAnsi="仿宋" w:cs="仿宋" w:hint="eastAsia"/>
            <w:lang w:eastAsia="zh-CN"/>
          </w:rPr>
          <w:t>(五)、轻柴油项目背景</w:t>
        </w:r>
        <w:r>
          <w:tab/>
        </w:r>
        <w:r>
          <w:fldChar w:fldCharType="begin"/>
        </w:r>
        <w:r>
          <w:instrText xml:space="preserve"> PAGEREF _Toc10996 \h </w:instrText>
        </w:r>
        <w:r>
          <w:fldChar w:fldCharType="separate"/>
        </w:r>
        <w:r>
          <w:t>12</w:t>
        </w:r>
        <w:r>
          <w:fldChar w:fldCharType="end"/>
        </w:r>
      </w:hyperlink>
    </w:p>
    <w:p>
      <w:pPr>
        <w:pStyle w:val="TOC1"/>
        <w:tabs>
          <w:tab w:val="right" w:leader="dot" w:pos="8306"/>
        </w:tabs>
      </w:pPr>
      <w:hyperlink w:anchor="_Toc1865" w:history="1">
        <w:r>
          <w:rPr>
            <w:rFonts w:ascii="仿宋" w:eastAsia="仿宋" w:hAnsi="仿宋" w:cs="仿宋" w:hint="eastAsia"/>
            <w:lang w:eastAsia="zh-CN"/>
          </w:rPr>
          <w:t>三、轻柴油项目土建工程</w:t>
        </w:r>
        <w:r>
          <w:tab/>
        </w:r>
        <w:r>
          <w:fldChar w:fldCharType="begin"/>
        </w:r>
        <w:r>
          <w:instrText xml:space="preserve"> PAGEREF _Toc1865 \h </w:instrText>
        </w:r>
        <w:r>
          <w:fldChar w:fldCharType="separate"/>
        </w:r>
        <w:r>
          <w:t>13</w:t>
        </w:r>
        <w:r>
          <w:fldChar w:fldCharType="end"/>
        </w:r>
      </w:hyperlink>
    </w:p>
    <w:p>
      <w:pPr>
        <w:pStyle w:val="TOC2"/>
        <w:tabs>
          <w:tab w:val="right" w:leader="dot" w:pos="8306"/>
        </w:tabs>
      </w:pPr>
      <w:hyperlink w:anchor="_Toc32246" w:history="1">
        <w:r>
          <w:rPr>
            <w:rFonts w:ascii="仿宋" w:eastAsia="仿宋" w:hAnsi="仿宋" w:cs="仿宋" w:hint="eastAsia"/>
            <w:lang w:eastAsia="zh-CN"/>
          </w:rPr>
          <w:t>(一)、建筑工程设计原则</w:t>
        </w:r>
        <w:r>
          <w:tab/>
        </w:r>
        <w:r>
          <w:fldChar w:fldCharType="begin"/>
        </w:r>
        <w:r>
          <w:instrText xml:space="preserve"> PAGEREF _Toc32246 \h </w:instrText>
        </w:r>
        <w:r>
          <w:fldChar w:fldCharType="separate"/>
        </w:r>
        <w:r>
          <w:t>13</w:t>
        </w:r>
        <w:r>
          <w:fldChar w:fldCharType="end"/>
        </w:r>
      </w:hyperlink>
    </w:p>
    <w:p>
      <w:pPr>
        <w:pStyle w:val="TOC2"/>
        <w:tabs>
          <w:tab w:val="right" w:leader="dot" w:pos="8306"/>
        </w:tabs>
      </w:pPr>
      <w:hyperlink w:anchor="_Toc11294" w:history="1">
        <w:r>
          <w:rPr>
            <w:rFonts w:ascii="仿宋" w:eastAsia="仿宋" w:hAnsi="仿宋" w:cs="仿宋" w:hint="eastAsia"/>
            <w:lang w:eastAsia="zh-CN"/>
          </w:rPr>
          <w:t>(二)、土建工程设计年限及安全等级</w:t>
        </w:r>
        <w:r>
          <w:tab/>
        </w:r>
        <w:r>
          <w:fldChar w:fldCharType="begin"/>
        </w:r>
        <w:r>
          <w:instrText xml:space="preserve"> PAGEREF _Toc11294 \h </w:instrText>
        </w:r>
        <w:r>
          <w:fldChar w:fldCharType="separate"/>
        </w:r>
        <w:r>
          <w:t>14</w:t>
        </w:r>
        <w:r>
          <w:fldChar w:fldCharType="end"/>
        </w:r>
      </w:hyperlink>
    </w:p>
    <w:p>
      <w:pPr>
        <w:pStyle w:val="TOC2"/>
        <w:tabs>
          <w:tab w:val="right" w:leader="dot" w:pos="8306"/>
        </w:tabs>
      </w:pPr>
      <w:hyperlink w:anchor="_Toc2959" w:history="1">
        <w:r>
          <w:rPr>
            <w:rFonts w:ascii="仿宋" w:eastAsia="仿宋" w:hAnsi="仿宋" w:cs="仿宋" w:hint="eastAsia"/>
            <w:lang w:eastAsia="zh-CN"/>
          </w:rPr>
          <w:t>(三)、建筑工程设计总体要求</w:t>
        </w:r>
        <w:r>
          <w:tab/>
        </w:r>
        <w:r>
          <w:fldChar w:fldCharType="begin"/>
        </w:r>
        <w:r>
          <w:instrText xml:space="preserve"> PAGEREF _Toc2959 \h </w:instrText>
        </w:r>
        <w:r>
          <w:fldChar w:fldCharType="separate"/>
        </w:r>
        <w:r>
          <w:t>15</w:t>
        </w:r>
        <w:r>
          <w:fldChar w:fldCharType="end"/>
        </w:r>
      </w:hyperlink>
    </w:p>
    <w:p>
      <w:pPr>
        <w:pStyle w:val="TOC2"/>
        <w:tabs>
          <w:tab w:val="right" w:leader="dot" w:pos="8306"/>
        </w:tabs>
      </w:pPr>
      <w:hyperlink w:anchor="_Toc3636" w:history="1">
        <w:r>
          <w:rPr>
            <w:rFonts w:ascii="仿宋" w:eastAsia="仿宋" w:hAnsi="仿宋" w:cs="仿宋" w:hint="eastAsia"/>
            <w:lang w:eastAsia="zh-CN"/>
          </w:rPr>
          <w:t>(四)、土建工程建设指标</w:t>
        </w:r>
        <w:r>
          <w:tab/>
        </w:r>
        <w:r>
          <w:fldChar w:fldCharType="begin"/>
        </w:r>
        <w:r>
          <w:instrText xml:space="preserve"> PAGEREF _Toc3636 \h </w:instrText>
        </w:r>
        <w:r>
          <w:fldChar w:fldCharType="separate"/>
        </w:r>
        <w:r>
          <w:t>16</w:t>
        </w:r>
        <w:r>
          <w:fldChar w:fldCharType="end"/>
        </w:r>
      </w:hyperlink>
    </w:p>
    <w:p>
      <w:pPr>
        <w:pStyle w:val="TOC1"/>
        <w:tabs>
          <w:tab w:val="right" w:leader="dot" w:pos="8306"/>
        </w:tabs>
      </w:pPr>
      <w:hyperlink w:anchor="_Toc18252" w:history="1">
        <w:r>
          <w:rPr>
            <w:rFonts w:ascii="仿宋" w:eastAsia="仿宋" w:hAnsi="仿宋" w:cs="仿宋" w:hint="eastAsia"/>
            <w:lang w:eastAsia="zh-CN"/>
          </w:rPr>
          <w:t>四、轻柴油项目危机管理</w:t>
        </w:r>
        <w:r>
          <w:tab/>
        </w:r>
        <w:r>
          <w:fldChar w:fldCharType="begin"/>
        </w:r>
        <w:r>
          <w:instrText xml:space="preserve"> PAGEREF _Toc18252 \h </w:instrText>
        </w:r>
        <w:r>
          <w:fldChar w:fldCharType="separate"/>
        </w:r>
        <w:r>
          <w:t>16</w:t>
        </w:r>
        <w:r>
          <w:fldChar w:fldCharType="end"/>
        </w:r>
      </w:hyperlink>
    </w:p>
    <w:p>
      <w:pPr>
        <w:pStyle w:val="TOC2"/>
        <w:tabs>
          <w:tab w:val="right" w:leader="dot" w:pos="8306"/>
        </w:tabs>
      </w:pPr>
      <w:hyperlink w:anchor="_Toc11550" w:history="1">
        <w:r>
          <w:rPr>
            <w:rFonts w:ascii="仿宋" w:eastAsia="仿宋" w:hAnsi="仿宋" w:cs="仿宋" w:hint="eastAsia"/>
            <w:lang w:eastAsia="zh-CN"/>
          </w:rPr>
          <w:t>(一)、危机预警与识别</w:t>
        </w:r>
        <w:r>
          <w:tab/>
        </w:r>
        <w:r>
          <w:fldChar w:fldCharType="begin"/>
        </w:r>
        <w:r>
          <w:instrText xml:space="preserve"> PAGEREF _Toc11550 \h </w:instrText>
        </w:r>
        <w:r>
          <w:fldChar w:fldCharType="separate"/>
        </w:r>
        <w:r>
          <w:t>16</w:t>
        </w:r>
        <w:r>
          <w:fldChar w:fldCharType="end"/>
        </w:r>
      </w:hyperlink>
    </w:p>
    <w:p>
      <w:pPr>
        <w:pStyle w:val="TOC2"/>
        <w:tabs>
          <w:tab w:val="right" w:leader="dot" w:pos="8306"/>
        </w:tabs>
      </w:pPr>
      <w:hyperlink w:anchor="_Toc3017" w:history="1">
        <w:r>
          <w:rPr>
            <w:rFonts w:ascii="仿宋" w:eastAsia="仿宋" w:hAnsi="仿宋" w:cs="仿宋" w:hint="eastAsia"/>
            <w:lang w:eastAsia="zh-CN"/>
          </w:rPr>
          <w:t>(二)、危机应对与恢复</w:t>
        </w:r>
        <w:r>
          <w:tab/>
        </w:r>
        <w:r>
          <w:fldChar w:fldCharType="begin"/>
        </w:r>
        <w:r>
          <w:instrText xml:space="preserve"> PAGEREF _Toc3017 \h </w:instrText>
        </w:r>
        <w:r>
          <w:fldChar w:fldCharType="separate"/>
        </w:r>
        <w:r>
          <w:t>17</w:t>
        </w:r>
        <w:r>
          <w:fldChar w:fldCharType="end"/>
        </w:r>
      </w:hyperlink>
    </w:p>
    <w:p>
      <w:pPr>
        <w:pStyle w:val="TOC1"/>
        <w:tabs>
          <w:tab w:val="right" w:leader="dot" w:pos="8306"/>
        </w:tabs>
      </w:pPr>
      <w:hyperlink w:anchor="_Toc13588" w:history="1">
        <w:r>
          <w:rPr>
            <w:rFonts w:ascii="仿宋" w:eastAsia="仿宋" w:hAnsi="仿宋" w:cs="仿宋" w:hint="eastAsia"/>
            <w:lang w:eastAsia="zh-CN"/>
          </w:rPr>
          <w:t>五、产品规划分析</w:t>
        </w:r>
        <w:r>
          <w:tab/>
        </w:r>
        <w:r>
          <w:fldChar w:fldCharType="begin"/>
        </w:r>
        <w:r>
          <w:instrText xml:space="preserve"> PAGEREF _Toc13588 \h </w:instrText>
        </w:r>
        <w:r>
          <w:fldChar w:fldCharType="separate"/>
        </w:r>
        <w:r>
          <w:t>18</w:t>
        </w:r>
        <w:r>
          <w:fldChar w:fldCharType="end"/>
        </w:r>
      </w:hyperlink>
    </w:p>
    <w:p>
      <w:pPr>
        <w:pStyle w:val="TOC2"/>
        <w:tabs>
          <w:tab w:val="right" w:leader="dot" w:pos="8306"/>
        </w:tabs>
      </w:pPr>
      <w:hyperlink w:anchor="_Toc18497" w:history="1">
        <w:r>
          <w:rPr>
            <w:rFonts w:ascii="仿宋" w:eastAsia="仿宋" w:hAnsi="仿宋" w:cs="仿宋" w:hint="eastAsia"/>
            <w:lang w:eastAsia="zh-CN"/>
          </w:rPr>
          <w:t>(一)、产品规划</w:t>
        </w:r>
        <w:r>
          <w:tab/>
        </w:r>
        <w:r>
          <w:fldChar w:fldCharType="begin"/>
        </w:r>
        <w:r>
          <w:instrText xml:space="preserve"> PAGEREF _Toc18497 \h </w:instrText>
        </w:r>
        <w:r>
          <w:fldChar w:fldCharType="separate"/>
        </w:r>
        <w:r>
          <w:t>18</w:t>
        </w:r>
        <w:r>
          <w:fldChar w:fldCharType="end"/>
        </w:r>
      </w:hyperlink>
    </w:p>
    <w:p>
      <w:pPr>
        <w:pStyle w:val="TOC2"/>
        <w:tabs>
          <w:tab w:val="right" w:leader="dot" w:pos="8306"/>
        </w:tabs>
      </w:pPr>
      <w:hyperlink w:anchor="_Toc1214" w:history="1">
        <w:r>
          <w:rPr>
            <w:rFonts w:ascii="仿宋" w:eastAsia="仿宋" w:hAnsi="仿宋" w:cs="仿宋" w:hint="eastAsia"/>
            <w:lang w:eastAsia="zh-CN"/>
          </w:rPr>
          <w:t>(二)、建设规模</w:t>
        </w:r>
        <w:r>
          <w:tab/>
        </w:r>
        <w:r>
          <w:fldChar w:fldCharType="begin"/>
        </w:r>
        <w:r>
          <w:instrText xml:space="preserve"> PAGEREF _Toc1214 \h </w:instrText>
        </w:r>
        <w:r>
          <w:fldChar w:fldCharType="separate"/>
        </w:r>
        <w:r>
          <w:t>19</w:t>
        </w:r>
        <w:r>
          <w:fldChar w:fldCharType="end"/>
        </w:r>
      </w:hyperlink>
    </w:p>
    <w:p>
      <w:pPr>
        <w:pStyle w:val="TOC1"/>
        <w:tabs>
          <w:tab w:val="right" w:leader="dot" w:pos="8306"/>
        </w:tabs>
      </w:pPr>
      <w:hyperlink w:anchor="_Toc17326" w:history="1">
        <w:r>
          <w:rPr>
            <w:rFonts w:ascii="仿宋" w:eastAsia="仿宋" w:hAnsi="仿宋" w:cs="仿宋" w:hint="eastAsia"/>
            <w:lang w:eastAsia="zh-CN"/>
          </w:rPr>
          <w:t>六、市场分析、调研</w:t>
        </w:r>
        <w:r>
          <w:tab/>
        </w:r>
        <w:r>
          <w:fldChar w:fldCharType="begin"/>
        </w:r>
        <w:r>
          <w:instrText xml:space="preserve"> PAGEREF _Toc17326 \h </w:instrText>
        </w:r>
        <w:r>
          <w:fldChar w:fldCharType="separate"/>
        </w:r>
        <w:r>
          <w:t>20</w:t>
        </w:r>
        <w:r>
          <w:fldChar w:fldCharType="end"/>
        </w:r>
      </w:hyperlink>
    </w:p>
    <w:p>
      <w:pPr>
        <w:pStyle w:val="TOC2"/>
        <w:tabs>
          <w:tab w:val="right" w:leader="dot" w:pos="8306"/>
        </w:tabs>
      </w:pPr>
      <w:hyperlink w:anchor="_Toc26200" w:history="1">
        <w:r>
          <w:rPr>
            <w:rFonts w:ascii="仿宋" w:eastAsia="仿宋" w:hAnsi="仿宋" w:cs="仿宋" w:hint="eastAsia"/>
            <w:lang w:eastAsia="zh-CN"/>
          </w:rPr>
          <w:t>(一)、轻柴油行业分析</w:t>
        </w:r>
        <w:r>
          <w:tab/>
        </w:r>
        <w:r>
          <w:fldChar w:fldCharType="begin"/>
        </w:r>
        <w:r>
          <w:instrText xml:space="preserve"> PAGEREF _Toc26200 \h </w:instrText>
        </w:r>
        <w:r>
          <w:fldChar w:fldCharType="separate"/>
        </w:r>
        <w:r>
          <w:t>20</w:t>
        </w:r>
        <w:r>
          <w:fldChar w:fldCharType="end"/>
        </w:r>
      </w:hyperlink>
    </w:p>
    <w:p>
      <w:pPr>
        <w:pStyle w:val="TOC2"/>
        <w:tabs>
          <w:tab w:val="right" w:leader="dot" w:pos="8306"/>
        </w:tabs>
      </w:pPr>
      <w:hyperlink w:anchor="_Toc27099" w:history="1">
        <w:r>
          <w:rPr>
            <w:rFonts w:ascii="仿宋" w:eastAsia="仿宋" w:hAnsi="仿宋" w:cs="仿宋" w:hint="eastAsia"/>
            <w:lang w:eastAsia="zh-CN"/>
          </w:rPr>
          <w:t>(二)、轻柴油市场分析预测</w:t>
        </w:r>
        <w:r>
          <w:tab/>
        </w:r>
        <w:r>
          <w:fldChar w:fldCharType="begin"/>
        </w:r>
        <w:r>
          <w:instrText xml:space="preserve"> PAGEREF _Toc27099 \h </w:instrText>
        </w:r>
        <w:r>
          <w:fldChar w:fldCharType="separate"/>
        </w:r>
        <w:r>
          <w:t>21</w:t>
        </w:r>
        <w:r>
          <w:fldChar w:fldCharType="end"/>
        </w:r>
      </w:hyperlink>
    </w:p>
    <w:p>
      <w:pPr>
        <w:pStyle w:val="TOC1"/>
        <w:tabs>
          <w:tab w:val="right" w:leader="dot" w:pos="8306"/>
        </w:tabs>
      </w:pPr>
      <w:hyperlink w:anchor="_Toc16121" w:history="1">
        <w:r>
          <w:rPr>
            <w:rFonts w:ascii="仿宋" w:eastAsia="仿宋" w:hAnsi="仿宋" w:cs="仿宋" w:hint="eastAsia"/>
            <w:lang w:eastAsia="zh-CN"/>
          </w:rPr>
          <w:t>七、生产安全保护</w:t>
        </w:r>
        <w:r>
          <w:tab/>
        </w:r>
        <w:r>
          <w:fldChar w:fldCharType="begin"/>
        </w:r>
        <w:r>
          <w:instrText xml:space="preserve"> PAGEREF _Toc16121 \h </w:instrText>
        </w:r>
        <w:r>
          <w:fldChar w:fldCharType="separate"/>
        </w:r>
        <w:r>
          <w:t>22</w:t>
        </w:r>
        <w:r>
          <w:fldChar w:fldCharType="end"/>
        </w:r>
      </w:hyperlink>
    </w:p>
    <w:p>
      <w:pPr>
        <w:pStyle w:val="TOC2"/>
        <w:tabs>
          <w:tab w:val="right" w:leader="dot" w:pos="8306"/>
        </w:tabs>
      </w:pPr>
      <w:hyperlink w:anchor="_Toc31256" w:history="1">
        <w:r>
          <w:rPr>
            <w:rFonts w:ascii="仿宋" w:eastAsia="仿宋" w:hAnsi="仿宋" w:cs="仿宋" w:hint="eastAsia"/>
            <w:lang w:eastAsia="zh-CN"/>
          </w:rPr>
          <w:t>(一)、消防安全</w:t>
        </w:r>
        <w:r>
          <w:tab/>
        </w:r>
        <w:r>
          <w:fldChar w:fldCharType="begin"/>
        </w:r>
        <w:r>
          <w:instrText xml:space="preserve"> PAGEREF _Toc31256 \h </w:instrText>
        </w:r>
        <w:r>
          <w:fldChar w:fldCharType="separate"/>
        </w:r>
        <w:r>
          <w:t>22</w:t>
        </w:r>
        <w:r>
          <w:fldChar w:fldCharType="end"/>
        </w:r>
      </w:hyperlink>
    </w:p>
    <w:p>
      <w:pPr>
        <w:pStyle w:val="TOC2"/>
        <w:tabs>
          <w:tab w:val="right" w:leader="dot" w:pos="8306"/>
        </w:tabs>
      </w:pPr>
      <w:hyperlink w:anchor="_Toc19712" w:history="1">
        <w:r>
          <w:rPr>
            <w:rFonts w:ascii="仿宋" w:eastAsia="仿宋" w:hAnsi="仿宋" w:cs="仿宋" w:hint="eastAsia"/>
            <w:lang w:eastAsia="zh-CN"/>
          </w:rPr>
          <w:t>(二)、防火防爆总图布置措施</w:t>
        </w:r>
        <w:r>
          <w:tab/>
        </w:r>
        <w:r>
          <w:fldChar w:fldCharType="begin"/>
        </w:r>
        <w:r>
          <w:instrText xml:space="preserve"> PAGEREF _Toc19712 \h </w:instrText>
        </w:r>
        <w:r>
          <w:fldChar w:fldCharType="separate"/>
        </w:r>
        <w:r>
          <w:t>23</w:t>
        </w:r>
        <w:r>
          <w:fldChar w:fldCharType="end"/>
        </w:r>
      </w:hyperlink>
    </w:p>
    <w:p>
      <w:pPr>
        <w:pStyle w:val="TOC2"/>
        <w:tabs>
          <w:tab w:val="right" w:leader="dot" w:pos="8306"/>
        </w:tabs>
      </w:pPr>
      <w:hyperlink w:anchor="_Toc27756" w:history="1">
        <w:r>
          <w:rPr>
            <w:rFonts w:ascii="仿宋" w:eastAsia="仿宋" w:hAnsi="仿宋" w:cs="仿宋" w:hint="eastAsia"/>
            <w:lang w:eastAsia="zh-CN"/>
          </w:rPr>
          <w:t>(三)、自然灾害防范措施</w:t>
        </w:r>
        <w:r>
          <w:tab/>
        </w:r>
        <w:r>
          <w:fldChar w:fldCharType="begin"/>
        </w:r>
        <w:r>
          <w:instrText xml:space="preserve"> PAGEREF _Toc27756 \h </w:instrText>
        </w:r>
        <w:r>
          <w:fldChar w:fldCharType="separate"/>
        </w:r>
        <w:r>
          <w:t>24</w:t>
        </w:r>
        <w:r>
          <w:fldChar w:fldCharType="end"/>
        </w:r>
      </w:hyperlink>
    </w:p>
    <w:p>
      <w:pPr>
        <w:pStyle w:val="TOC2"/>
        <w:tabs>
          <w:tab w:val="right" w:leader="dot" w:pos="8306"/>
        </w:tabs>
      </w:pPr>
      <w:hyperlink w:anchor="_Toc5873" w:history="1">
        <w:r>
          <w:rPr>
            <w:rFonts w:ascii="仿宋" w:eastAsia="仿宋" w:hAnsi="仿宋" w:cs="仿宋" w:hint="eastAsia"/>
            <w:lang w:eastAsia="zh-CN"/>
          </w:rPr>
          <w:t>(四)、安全色及安全标志使用要求</w:t>
        </w:r>
        <w:r>
          <w:tab/>
        </w:r>
        <w:r>
          <w:fldChar w:fldCharType="begin"/>
        </w:r>
        <w:r>
          <w:instrText xml:space="preserve"> PAGEREF _Toc5873 \h </w:instrText>
        </w:r>
        <w:r>
          <w:fldChar w:fldCharType="separate"/>
        </w:r>
        <w:r>
          <w:t>25</w:t>
        </w:r>
        <w:r>
          <w:fldChar w:fldCharType="end"/>
        </w:r>
      </w:hyperlink>
    </w:p>
    <w:p>
      <w:pPr>
        <w:pStyle w:val="TOC2"/>
        <w:tabs>
          <w:tab w:val="right" w:leader="dot" w:pos="8306"/>
        </w:tabs>
      </w:pPr>
      <w:hyperlink w:anchor="_Toc18807" w:history="1">
        <w:r>
          <w:rPr>
            <w:rFonts w:ascii="仿宋" w:eastAsia="仿宋" w:hAnsi="仿宋" w:cs="仿宋" w:hint="eastAsia"/>
            <w:lang w:eastAsia="zh-CN"/>
          </w:rPr>
          <w:t>(五)、防尘防毒措施</w:t>
        </w:r>
        <w:r>
          <w:tab/>
        </w:r>
        <w:r>
          <w:fldChar w:fldCharType="begin"/>
        </w:r>
        <w:r>
          <w:instrText xml:space="preserve"> PAGEREF _Toc18807 \h </w:instrText>
        </w:r>
        <w:r>
          <w:fldChar w:fldCharType="separate"/>
        </w:r>
        <w:r>
          <w:t>26</w:t>
        </w:r>
        <w:r>
          <w:fldChar w:fldCharType="end"/>
        </w:r>
      </w:hyperlink>
    </w:p>
    <w:p>
      <w:pPr>
        <w:pStyle w:val="TOC2"/>
        <w:tabs>
          <w:tab w:val="right" w:leader="dot" w:pos="8306"/>
        </w:tabs>
      </w:pPr>
      <w:hyperlink w:anchor="_Toc30290" w:history="1">
        <w:r>
          <w:rPr>
            <w:rFonts w:ascii="仿宋" w:eastAsia="仿宋" w:hAnsi="仿宋" w:cs="仿宋" w:hint="eastAsia"/>
            <w:lang w:eastAsia="zh-CN"/>
          </w:rPr>
          <w:t>(六)、防静电、触电防护及防雷措施</w:t>
        </w:r>
        <w:r>
          <w:tab/>
        </w:r>
        <w:r>
          <w:fldChar w:fldCharType="begin"/>
        </w:r>
        <w:r>
          <w:instrText xml:space="preserve"> PAGEREF _Toc30290 \h </w:instrText>
        </w:r>
        <w:r>
          <w:fldChar w:fldCharType="separate"/>
        </w:r>
        <w:r>
          <w:t>27</w:t>
        </w:r>
        <w:r>
          <w:fldChar w:fldCharType="end"/>
        </w:r>
      </w:hyperlink>
    </w:p>
    <w:p>
      <w:pPr>
        <w:pStyle w:val="TOC2"/>
        <w:tabs>
          <w:tab w:val="right" w:leader="dot" w:pos="8306"/>
        </w:tabs>
      </w:pPr>
      <w:hyperlink w:anchor="_Toc21102" w:history="1">
        <w:r>
          <w:rPr>
            <w:rFonts w:ascii="仿宋" w:eastAsia="仿宋" w:hAnsi="仿宋" w:cs="仿宋" w:hint="eastAsia"/>
            <w:lang w:eastAsia="zh-CN"/>
          </w:rPr>
          <w:t>(七)、机械设备安全保障措施</w:t>
        </w:r>
        <w:r>
          <w:tab/>
        </w:r>
        <w:r>
          <w:fldChar w:fldCharType="begin"/>
        </w:r>
        <w:r>
          <w:instrText xml:space="preserve"> PAGEREF _Toc21102 \h </w:instrText>
        </w:r>
        <w:r>
          <w:fldChar w:fldCharType="separate"/>
        </w:r>
        <w:r>
          <w:t>28</w:t>
        </w:r>
        <w:r>
          <w:fldChar w:fldCharType="end"/>
        </w:r>
      </w:hyperlink>
    </w:p>
    <w:p>
      <w:pPr>
        <w:pStyle w:val="TOC1"/>
        <w:tabs>
          <w:tab w:val="right" w:leader="dot" w:pos="8306"/>
        </w:tabs>
      </w:pPr>
      <w:hyperlink w:anchor="_Toc17983" w:history="1">
        <w:r>
          <w:rPr>
            <w:rFonts w:ascii="仿宋" w:eastAsia="仿宋" w:hAnsi="仿宋" w:cs="仿宋" w:hint="eastAsia"/>
            <w:lang w:eastAsia="zh-CN"/>
          </w:rPr>
          <w:t>八、轻柴油项目计划安排</w:t>
        </w:r>
        <w:r>
          <w:tab/>
        </w:r>
        <w:r>
          <w:fldChar w:fldCharType="begin"/>
        </w:r>
        <w:r>
          <w:instrText xml:space="preserve"> PAGEREF _Toc17983 \h </w:instrText>
        </w:r>
        <w:r>
          <w:fldChar w:fldCharType="separate"/>
        </w:r>
        <w:r>
          <w:t>30</w:t>
        </w:r>
        <w:r>
          <w:fldChar w:fldCharType="end"/>
        </w:r>
      </w:hyperlink>
    </w:p>
    <w:p>
      <w:pPr>
        <w:pStyle w:val="TOC2"/>
        <w:tabs>
          <w:tab w:val="right" w:leader="dot" w:pos="8306"/>
        </w:tabs>
      </w:pPr>
      <w:hyperlink w:anchor="_Toc462" w:history="1">
        <w:r>
          <w:rPr>
            <w:rFonts w:ascii="仿宋" w:eastAsia="仿宋" w:hAnsi="仿宋" w:cs="仿宋" w:hint="eastAsia"/>
            <w:lang w:eastAsia="zh-CN"/>
          </w:rPr>
          <w:t>(一)、建设周期</w:t>
        </w:r>
        <w:r>
          <w:tab/>
        </w:r>
        <w:r>
          <w:fldChar w:fldCharType="begin"/>
        </w:r>
        <w:r>
          <w:instrText xml:space="preserve"> PAGEREF _Toc462 \h </w:instrText>
        </w:r>
        <w:r>
          <w:fldChar w:fldCharType="separate"/>
        </w:r>
        <w:r>
          <w:t>30</w:t>
        </w:r>
        <w:r>
          <w:fldChar w:fldCharType="end"/>
        </w:r>
      </w:hyperlink>
    </w:p>
    <w:p>
      <w:pPr>
        <w:pStyle w:val="TOC2"/>
        <w:tabs>
          <w:tab w:val="right" w:leader="dot" w:pos="8306"/>
        </w:tabs>
      </w:pPr>
      <w:hyperlink w:anchor="_Toc15311" w:history="1">
        <w:r>
          <w:rPr>
            <w:rFonts w:ascii="仿宋" w:eastAsia="仿宋" w:hAnsi="仿宋" w:cs="仿宋" w:hint="eastAsia"/>
            <w:lang w:eastAsia="zh-CN"/>
          </w:rPr>
          <w:t>(二)、建设进度</w:t>
        </w:r>
        <w:r>
          <w:tab/>
        </w:r>
        <w:r>
          <w:fldChar w:fldCharType="begin"/>
        </w:r>
        <w:r>
          <w:instrText xml:space="preserve"> PAGEREF _Toc15311 \h </w:instrText>
        </w:r>
        <w:r>
          <w:fldChar w:fldCharType="separate"/>
        </w:r>
        <w:r>
          <w:t>30</w:t>
        </w:r>
        <w:r>
          <w:fldChar w:fldCharType="end"/>
        </w:r>
      </w:hyperlink>
    </w:p>
    <w:p>
      <w:pPr>
        <w:pStyle w:val="TOC2"/>
        <w:tabs>
          <w:tab w:val="right" w:leader="dot" w:pos="8306"/>
        </w:tabs>
      </w:pPr>
      <w:hyperlink w:anchor="_Toc29362" w:history="1">
        <w:r>
          <w:rPr>
            <w:rFonts w:ascii="仿宋" w:eastAsia="仿宋" w:hAnsi="仿宋" w:cs="仿宋" w:hint="eastAsia"/>
            <w:lang w:eastAsia="zh-CN"/>
          </w:rPr>
          <w:t>(三)、进度安排注意事项</w:t>
        </w:r>
        <w:r>
          <w:tab/>
        </w:r>
        <w:r>
          <w:fldChar w:fldCharType="begin"/>
        </w:r>
        <w:r>
          <w:instrText xml:space="preserve"> PAGEREF _Toc29362 \h </w:instrText>
        </w:r>
        <w:r>
          <w:fldChar w:fldCharType="separate"/>
        </w:r>
        <w:r>
          <w:t>31</w:t>
        </w:r>
        <w:r>
          <w:fldChar w:fldCharType="end"/>
        </w:r>
      </w:hyperlink>
    </w:p>
    <w:p>
      <w:pPr>
        <w:pStyle w:val="TOC2"/>
        <w:tabs>
          <w:tab w:val="right" w:leader="dot" w:pos="8306"/>
        </w:tabs>
      </w:pPr>
      <w:hyperlink w:anchor="_Toc24199" w:history="1">
        <w:r>
          <w:rPr>
            <w:rFonts w:ascii="仿宋" w:eastAsia="仿宋" w:hAnsi="仿宋" w:cs="仿宋" w:hint="eastAsia"/>
            <w:lang w:eastAsia="zh-CN"/>
          </w:rPr>
          <w:t>(四)、人力资源配置</w:t>
        </w:r>
        <w:r>
          <w:tab/>
        </w:r>
        <w:r>
          <w:fldChar w:fldCharType="begin"/>
        </w:r>
        <w:r>
          <w:instrText xml:space="preserve"> PAGEREF _Toc24199 \h </w:instrText>
        </w:r>
        <w:r>
          <w:fldChar w:fldCharType="separate"/>
        </w:r>
        <w:r>
          <w:t>33</w:t>
        </w:r>
        <w:r>
          <w:fldChar w:fldCharType="end"/>
        </w:r>
      </w:hyperlink>
    </w:p>
    <w:p>
      <w:pPr>
        <w:pStyle w:val="TOC1"/>
        <w:tabs>
          <w:tab w:val="right" w:leader="dot" w:pos="8306"/>
        </w:tabs>
      </w:pPr>
      <w:hyperlink w:anchor="_Toc27646" w:history="1">
        <w:r>
          <w:rPr>
            <w:rFonts w:ascii="仿宋" w:eastAsia="仿宋" w:hAnsi="仿宋" w:cs="仿宋" w:hint="eastAsia"/>
            <w:lang w:eastAsia="zh-CN"/>
          </w:rPr>
          <w:t>九、轻柴油项目人力资源培养与发展</w:t>
        </w:r>
        <w:r>
          <w:tab/>
        </w:r>
        <w:r>
          <w:fldChar w:fldCharType="begin"/>
        </w:r>
        <w:r>
          <w:instrText xml:space="preserve"> PAGEREF _Toc27646 \h </w:instrText>
        </w:r>
        <w:r>
          <w:fldChar w:fldCharType="separate"/>
        </w:r>
        <w:r>
          <w:t>34</w:t>
        </w:r>
        <w:r>
          <w:fldChar w:fldCharType="end"/>
        </w:r>
      </w:hyperlink>
    </w:p>
    <w:p>
      <w:pPr>
        <w:pStyle w:val="TOC2"/>
        <w:tabs>
          <w:tab w:val="right" w:leader="dot" w:pos="8306"/>
        </w:tabs>
      </w:pPr>
      <w:hyperlink w:anchor="_Toc2405" w:history="1">
        <w:r>
          <w:rPr>
            <w:rFonts w:ascii="仿宋" w:eastAsia="仿宋" w:hAnsi="仿宋" w:cs="仿宋" w:hint="eastAsia"/>
            <w:lang w:eastAsia="zh-CN"/>
          </w:rPr>
          <w:t>(一)、人才需求与规划</w:t>
        </w:r>
        <w:r>
          <w:tab/>
        </w:r>
        <w:r>
          <w:fldChar w:fldCharType="begin"/>
        </w:r>
        <w:r>
          <w:instrText xml:space="preserve"> PAGEREF _Toc2405 \h </w:instrText>
        </w:r>
        <w:r>
          <w:fldChar w:fldCharType="separate"/>
        </w:r>
        <w:r>
          <w:t>34</w:t>
        </w:r>
        <w:r>
          <w:fldChar w:fldCharType="end"/>
        </w:r>
      </w:hyperlink>
    </w:p>
    <w:p>
      <w:pPr>
        <w:pStyle w:val="TOC2"/>
        <w:tabs>
          <w:tab w:val="right" w:leader="dot" w:pos="8306"/>
        </w:tabs>
      </w:pPr>
      <w:hyperlink w:anchor="_Toc30138" w:history="1">
        <w:r>
          <w:rPr>
            <w:rFonts w:ascii="仿宋" w:eastAsia="仿宋" w:hAnsi="仿宋" w:cs="仿宋" w:hint="eastAsia"/>
            <w:lang w:eastAsia="zh-CN"/>
          </w:rPr>
          <w:t>(二)、培训与发展计划</w:t>
        </w:r>
        <w:r>
          <w:tab/>
        </w:r>
        <w:r>
          <w:fldChar w:fldCharType="begin"/>
        </w:r>
        <w:r>
          <w:instrText xml:space="preserve"> PAGEREF _Toc30138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11" w:history="1">
        <w:r>
          <w:rPr>
            <w:rFonts w:ascii="仿宋" w:eastAsia="仿宋" w:hAnsi="仿宋" w:cs="仿宋" w:hint="eastAsia"/>
            <w:lang w:eastAsia="zh-CN"/>
          </w:rPr>
          <w:t>十、轻柴油项目经营效益</w:t>
        </w:r>
        <w:r>
          <w:tab/>
        </w:r>
        <w:r>
          <w:fldChar w:fldCharType="begin"/>
        </w:r>
        <w:r>
          <w:instrText xml:space="preserve"> PAGEREF _Toc24911 \h </w:instrText>
        </w:r>
        <w:r>
          <w:fldChar w:fldCharType="separate"/>
        </w:r>
        <w:r>
          <w:t>35</w:t>
        </w:r>
        <w:r>
          <w:fldChar w:fldCharType="end"/>
        </w:r>
      </w:hyperlink>
    </w:p>
    <w:p>
      <w:pPr>
        <w:pStyle w:val="TOC2"/>
        <w:tabs>
          <w:tab w:val="right" w:leader="dot" w:pos="8306"/>
        </w:tabs>
      </w:pPr>
      <w:hyperlink w:anchor="_Toc21063" w:history="1">
        <w:r>
          <w:rPr>
            <w:rFonts w:ascii="仿宋" w:eastAsia="仿宋" w:hAnsi="仿宋" w:cs="仿宋" w:hint="eastAsia"/>
            <w:lang w:eastAsia="zh-CN"/>
          </w:rPr>
          <w:t>(一)、经济评价财务测算</w:t>
        </w:r>
        <w:r>
          <w:tab/>
        </w:r>
        <w:r>
          <w:fldChar w:fldCharType="begin"/>
        </w:r>
        <w:r>
          <w:instrText xml:space="preserve"> PAGEREF _Toc21063 \h </w:instrText>
        </w:r>
        <w:r>
          <w:fldChar w:fldCharType="separate"/>
        </w:r>
        <w:r>
          <w:t>35</w:t>
        </w:r>
        <w:r>
          <w:fldChar w:fldCharType="end"/>
        </w:r>
      </w:hyperlink>
    </w:p>
    <w:p>
      <w:pPr>
        <w:pStyle w:val="TOC2"/>
        <w:tabs>
          <w:tab w:val="right" w:leader="dot" w:pos="8306"/>
        </w:tabs>
      </w:pPr>
      <w:hyperlink w:anchor="_Toc21478" w:history="1">
        <w:r>
          <w:rPr>
            <w:rFonts w:ascii="仿宋" w:eastAsia="仿宋" w:hAnsi="仿宋" w:cs="仿宋" w:hint="eastAsia"/>
            <w:lang w:eastAsia="zh-CN"/>
          </w:rPr>
          <w:t>(二)、轻柴油项目盈利能力分析</w:t>
        </w:r>
        <w:r>
          <w:tab/>
        </w:r>
        <w:r>
          <w:fldChar w:fldCharType="begin"/>
        </w:r>
        <w:r>
          <w:instrText xml:space="preserve"> PAGEREF _Toc21478 \h </w:instrText>
        </w:r>
        <w:r>
          <w:fldChar w:fldCharType="separate"/>
        </w:r>
        <w:r>
          <w:t>36</w:t>
        </w:r>
        <w:r>
          <w:fldChar w:fldCharType="end"/>
        </w:r>
      </w:hyperlink>
    </w:p>
    <w:p>
      <w:pPr>
        <w:pStyle w:val="TOC1"/>
        <w:tabs>
          <w:tab w:val="right" w:leader="dot" w:pos="8306"/>
        </w:tabs>
      </w:pPr>
      <w:hyperlink w:anchor="_Toc16995" w:history="1">
        <w:r>
          <w:rPr>
            <w:rFonts w:ascii="仿宋" w:eastAsia="仿宋" w:hAnsi="仿宋" w:cs="仿宋" w:hint="eastAsia"/>
            <w:lang w:eastAsia="zh-CN"/>
          </w:rPr>
          <w:t>十一、轻柴油项目技术管理</w:t>
        </w:r>
        <w:r>
          <w:tab/>
        </w:r>
        <w:r>
          <w:fldChar w:fldCharType="begin"/>
        </w:r>
        <w:r>
          <w:instrText xml:space="preserve"> PAGEREF _Toc16995 \h </w:instrText>
        </w:r>
        <w:r>
          <w:fldChar w:fldCharType="separate"/>
        </w:r>
        <w:r>
          <w:t>37</w:t>
        </w:r>
        <w:r>
          <w:fldChar w:fldCharType="end"/>
        </w:r>
      </w:hyperlink>
    </w:p>
    <w:p>
      <w:pPr>
        <w:pStyle w:val="TOC2"/>
        <w:tabs>
          <w:tab w:val="right" w:leader="dot" w:pos="8306"/>
        </w:tabs>
      </w:pPr>
      <w:hyperlink w:anchor="_Toc2577" w:history="1">
        <w:r>
          <w:rPr>
            <w:rFonts w:ascii="仿宋" w:eastAsia="仿宋" w:hAnsi="仿宋" w:cs="仿宋" w:hint="eastAsia"/>
            <w:lang w:eastAsia="zh-CN"/>
          </w:rPr>
          <w:t>(一)、技术方案选用方向</w:t>
        </w:r>
        <w:r>
          <w:tab/>
        </w:r>
        <w:r>
          <w:fldChar w:fldCharType="begin"/>
        </w:r>
        <w:r>
          <w:instrText xml:space="preserve"> PAGEREF _Toc2577 \h </w:instrText>
        </w:r>
        <w:r>
          <w:fldChar w:fldCharType="separate"/>
        </w:r>
        <w:r>
          <w:t>37</w:t>
        </w:r>
        <w:r>
          <w:fldChar w:fldCharType="end"/>
        </w:r>
      </w:hyperlink>
    </w:p>
    <w:p>
      <w:pPr>
        <w:pStyle w:val="TOC2"/>
        <w:tabs>
          <w:tab w:val="right" w:leader="dot" w:pos="8306"/>
        </w:tabs>
      </w:pPr>
      <w:hyperlink w:anchor="_Toc29196" w:history="1">
        <w:r>
          <w:rPr>
            <w:rFonts w:ascii="仿宋" w:eastAsia="仿宋" w:hAnsi="仿宋" w:cs="仿宋" w:hint="eastAsia"/>
            <w:lang w:eastAsia="zh-CN"/>
          </w:rPr>
          <w:t>(二)、工艺技术方案选用原则</w:t>
        </w:r>
        <w:r>
          <w:tab/>
        </w:r>
        <w:r>
          <w:fldChar w:fldCharType="begin"/>
        </w:r>
        <w:r>
          <w:instrText xml:space="preserve"> PAGEREF _Toc29196 \h </w:instrText>
        </w:r>
        <w:r>
          <w:fldChar w:fldCharType="separate"/>
        </w:r>
        <w:r>
          <w:t>39</w:t>
        </w:r>
        <w:r>
          <w:fldChar w:fldCharType="end"/>
        </w:r>
      </w:hyperlink>
    </w:p>
    <w:p>
      <w:pPr>
        <w:pStyle w:val="TOC2"/>
        <w:tabs>
          <w:tab w:val="right" w:leader="dot" w:pos="8306"/>
        </w:tabs>
      </w:pPr>
      <w:hyperlink w:anchor="_Toc21433" w:history="1">
        <w:r>
          <w:rPr>
            <w:rFonts w:ascii="仿宋" w:eastAsia="仿宋" w:hAnsi="仿宋" w:cs="仿宋" w:hint="eastAsia"/>
            <w:lang w:eastAsia="zh-CN"/>
          </w:rPr>
          <w:t>(三)、工艺技术方案要求</w:t>
        </w:r>
        <w:r>
          <w:tab/>
        </w:r>
        <w:r>
          <w:fldChar w:fldCharType="begin"/>
        </w:r>
        <w:r>
          <w:instrText xml:space="preserve"> PAGEREF _Toc21433 \h </w:instrText>
        </w:r>
        <w:r>
          <w:fldChar w:fldCharType="separate"/>
        </w:r>
        <w:r>
          <w:t>41</w:t>
        </w:r>
        <w:r>
          <w:fldChar w:fldCharType="end"/>
        </w:r>
      </w:hyperlink>
    </w:p>
    <w:p>
      <w:pPr>
        <w:pStyle w:val="TOC1"/>
        <w:tabs>
          <w:tab w:val="right" w:leader="dot" w:pos="8306"/>
        </w:tabs>
      </w:pPr>
      <w:hyperlink w:anchor="_Toc7622" w:history="1">
        <w:r>
          <w:rPr>
            <w:rFonts w:ascii="仿宋" w:eastAsia="仿宋" w:hAnsi="仿宋" w:cs="仿宋" w:hint="eastAsia"/>
            <w:lang w:eastAsia="zh-CN"/>
          </w:rPr>
          <w:t>十二、轻柴油项目环境影响分析</w:t>
        </w:r>
        <w:r>
          <w:tab/>
        </w:r>
        <w:r>
          <w:fldChar w:fldCharType="begin"/>
        </w:r>
        <w:r>
          <w:instrText xml:space="preserve"> PAGEREF _Toc7622 \h </w:instrText>
        </w:r>
        <w:r>
          <w:fldChar w:fldCharType="separate"/>
        </w:r>
        <w:r>
          <w:t>43</w:t>
        </w:r>
        <w:r>
          <w:fldChar w:fldCharType="end"/>
        </w:r>
      </w:hyperlink>
    </w:p>
    <w:p>
      <w:pPr>
        <w:pStyle w:val="TOC2"/>
        <w:tabs>
          <w:tab w:val="right" w:leader="dot" w:pos="8306"/>
        </w:tabs>
      </w:pPr>
      <w:hyperlink w:anchor="_Toc32398" w:history="1">
        <w:r>
          <w:rPr>
            <w:rFonts w:ascii="仿宋" w:eastAsia="仿宋" w:hAnsi="仿宋" w:cs="仿宋" w:hint="eastAsia"/>
            <w:lang w:eastAsia="zh-CN"/>
          </w:rPr>
          <w:t>(一)、建设区域环境质量现状</w:t>
        </w:r>
        <w:r>
          <w:tab/>
        </w:r>
        <w:r>
          <w:fldChar w:fldCharType="begin"/>
        </w:r>
        <w:r>
          <w:instrText xml:space="preserve"> PAGEREF _Toc32398 \h </w:instrText>
        </w:r>
        <w:r>
          <w:fldChar w:fldCharType="separate"/>
        </w:r>
        <w:r>
          <w:t>43</w:t>
        </w:r>
        <w:r>
          <w:fldChar w:fldCharType="end"/>
        </w:r>
      </w:hyperlink>
    </w:p>
    <w:p>
      <w:pPr>
        <w:pStyle w:val="TOC2"/>
        <w:tabs>
          <w:tab w:val="right" w:leader="dot" w:pos="8306"/>
        </w:tabs>
      </w:pPr>
      <w:hyperlink w:anchor="_Toc15062" w:history="1">
        <w:r>
          <w:rPr>
            <w:rFonts w:ascii="仿宋" w:eastAsia="仿宋" w:hAnsi="仿宋" w:cs="仿宋" w:hint="eastAsia"/>
            <w:lang w:eastAsia="zh-CN"/>
          </w:rPr>
          <w:t>(二)、建设期环境保护</w:t>
        </w:r>
        <w:r>
          <w:tab/>
        </w:r>
        <w:r>
          <w:fldChar w:fldCharType="begin"/>
        </w:r>
        <w:r>
          <w:instrText xml:space="preserve"> PAGEREF _Toc15062 \h </w:instrText>
        </w:r>
        <w:r>
          <w:fldChar w:fldCharType="separate"/>
        </w:r>
        <w:r>
          <w:t>44</w:t>
        </w:r>
        <w:r>
          <w:fldChar w:fldCharType="end"/>
        </w:r>
      </w:hyperlink>
    </w:p>
    <w:p>
      <w:pPr>
        <w:pStyle w:val="TOC2"/>
        <w:tabs>
          <w:tab w:val="right" w:leader="dot" w:pos="8306"/>
        </w:tabs>
      </w:pPr>
      <w:hyperlink w:anchor="_Toc22480" w:history="1">
        <w:r>
          <w:rPr>
            <w:rFonts w:ascii="仿宋" w:eastAsia="仿宋" w:hAnsi="仿宋" w:cs="仿宋" w:hint="eastAsia"/>
            <w:lang w:eastAsia="zh-CN"/>
          </w:rPr>
          <w:t>(三)、运营期环境保护</w:t>
        </w:r>
        <w:r>
          <w:tab/>
        </w:r>
        <w:r>
          <w:fldChar w:fldCharType="begin"/>
        </w:r>
        <w:r>
          <w:instrText xml:space="preserve"> PAGEREF _Toc22480 \h </w:instrText>
        </w:r>
        <w:r>
          <w:fldChar w:fldCharType="separate"/>
        </w:r>
        <w:r>
          <w:t>46</w:t>
        </w:r>
        <w:r>
          <w:fldChar w:fldCharType="end"/>
        </w:r>
      </w:hyperlink>
    </w:p>
    <w:p>
      <w:pPr>
        <w:pStyle w:val="TOC2"/>
        <w:tabs>
          <w:tab w:val="right" w:leader="dot" w:pos="8306"/>
        </w:tabs>
      </w:pPr>
      <w:hyperlink w:anchor="_Toc609" w:history="1">
        <w:r>
          <w:rPr>
            <w:rFonts w:ascii="仿宋" w:eastAsia="仿宋" w:hAnsi="仿宋" w:cs="仿宋" w:hint="eastAsia"/>
            <w:lang w:eastAsia="zh-CN"/>
          </w:rPr>
          <w:t>(四)、轻柴油项目建设对区域经济的影响</w:t>
        </w:r>
        <w:r>
          <w:tab/>
        </w:r>
        <w:r>
          <w:fldChar w:fldCharType="begin"/>
        </w:r>
        <w:r>
          <w:instrText xml:space="preserve"> PAGEREF _Toc609 \h </w:instrText>
        </w:r>
        <w:r>
          <w:fldChar w:fldCharType="separate"/>
        </w:r>
        <w:r>
          <w:t>47</w:t>
        </w:r>
        <w:r>
          <w:fldChar w:fldCharType="end"/>
        </w:r>
      </w:hyperlink>
    </w:p>
    <w:p>
      <w:pPr>
        <w:pStyle w:val="TOC2"/>
        <w:tabs>
          <w:tab w:val="right" w:leader="dot" w:pos="8306"/>
        </w:tabs>
      </w:pPr>
      <w:hyperlink w:anchor="_Toc22886" w:history="1">
        <w:r>
          <w:rPr>
            <w:rFonts w:ascii="仿宋" w:eastAsia="仿宋" w:hAnsi="仿宋" w:cs="仿宋" w:hint="eastAsia"/>
            <w:lang w:eastAsia="zh-CN"/>
          </w:rPr>
          <w:t>(五)、废弃物处理</w:t>
        </w:r>
        <w:r>
          <w:tab/>
        </w:r>
        <w:r>
          <w:fldChar w:fldCharType="begin"/>
        </w:r>
        <w:r>
          <w:instrText xml:space="preserve"> PAGEREF _Toc22886 \h </w:instrText>
        </w:r>
        <w:r>
          <w:fldChar w:fldCharType="separate"/>
        </w:r>
        <w:r>
          <w:t>49</w:t>
        </w:r>
        <w:r>
          <w:fldChar w:fldCharType="end"/>
        </w:r>
      </w:hyperlink>
    </w:p>
    <w:p>
      <w:pPr>
        <w:pStyle w:val="TOC2"/>
        <w:tabs>
          <w:tab w:val="right" w:leader="dot" w:pos="8306"/>
        </w:tabs>
      </w:pPr>
      <w:hyperlink w:anchor="_Toc32412" w:history="1">
        <w:r>
          <w:rPr>
            <w:rFonts w:ascii="仿宋" w:eastAsia="仿宋" w:hAnsi="仿宋" w:cs="仿宋" w:hint="eastAsia"/>
            <w:lang w:eastAsia="zh-CN"/>
          </w:rPr>
          <w:t>(六)、特殊环境影响分析</w:t>
        </w:r>
        <w:r>
          <w:tab/>
        </w:r>
        <w:r>
          <w:fldChar w:fldCharType="begin"/>
        </w:r>
        <w:r>
          <w:instrText xml:space="preserve"> PAGEREF _Toc32412 \h </w:instrText>
        </w:r>
        <w:r>
          <w:fldChar w:fldCharType="separate"/>
        </w:r>
        <w:r>
          <w:t>50</w:t>
        </w:r>
        <w:r>
          <w:fldChar w:fldCharType="end"/>
        </w:r>
      </w:hyperlink>
    </w:p>
    <w:p>
      <w:pPr>
        <w:pStyle w:val="TOC2"/>
        <w:tabs>
          <w:tab w:val="right" w:leader="dot" w:pos="8306"/>
        </w:tabs>
      </w:pPr>
      <w:hyperlink w:anchor="_Toc17625" w:history="1">
        <w:r>
          <w:rPr>
            <w:rFonts w:ascii="仿宋" w:eastAsia="仿宋" w:hAnsi="仿宋" w:cs="仿宋" w:hint="eastAsia"/>
            <w:lang w:eastAsia="zh-CN"/>
          </w:rPr>
          <w:t>(七)、清洁生产</w:t>
        </w:r>
        <w:r>
          <w:tab/>
        </w:r>
        <w:r>
          <w:fldChar w:fldCharType="begin"/>
        </w:r>
        <w:r>
          <w:instrText xml:space="preserve"> PAGEREF _Toc17625 \h </w:instrText>
        </w:r>
        <w:r>
          <w:fldChar w:fldCharType="separate"/>
        </w:r>
        <w:r>
          <w:t>51</w:t>
        </w:r>
        <w:r>
          <w:fldChar w:fldCharType="end"/>
        </w:r>
      </w:hyperlink>
    </w:p>
    <w:p>
      <w:pPr>
        <w:pStyle w:val="TOC2"/>
        <w:tabs>
          <w:tab w:val="right" w:leader="dot" w:pos="8306"/>
        </w:tabs>
      </w:pPr>
      <w:hyperlink w:anchor="_Toc29298" w:history="1">
        <w:r>
          <w:rPr>
            <w:rFonts w:ascii="仿宋" w:eastAsia="仿宋" w:hAnsi="仿宋" w:cs="仿宋" w:hint="eastAsia"/>
            <w:lang w:eastAsia="zh-CN"/>
          </w:rPr>
          <w:t>(八)、环境保护综合评价</w:t>
        </w:r>
        <w:r>
          <w:tab/>
        </w:r>
        <w:r>
          <w:fldChar w:fldCharType="begin"/>
        </w:r>
        <w:r>
          <w:instrText xml:space="preserve"> PAGEREF _Toc29298 \h </w:instrText>
        </w:r>
        <w:r>
          <w:fldChar w:fldCharType="separate"/>
        </w:r>
        <w:r>
          <w:t>52</w:t>
        </w:r>
        <w:r>
          <w:fldChar w:fldCharType="end"/>
        </w:r>
      </w:hyperlink>
    </w:p>
    <w:p>
      <w:pPr>
        <w:pStyle w:val="TOC1"/>
        <w:tabs>
          <w:tab w:val="right" w:leader="dot" w:pos="8306"/>
        </w:tabs>
      </w:pPr>
      <w:hyperlink w:anchor="_Toc17126" w:history="1">
        <w:r>
          <w:rPr>
            <w:rFonts w:ascii="仿宋" w:eastAsia="仿宋" w:hAnsi="仿宋" w:cs="仿宋" w:hint="eastAsia"/>
            <w:lang w:eastAsia="zh-CN"/>
          </w:rPr>
          <w:t>十三、供应链管理</w:t>
        </w:r>
        <w:r>
          <w:tab/>
        </w:r>
        <w:r>
          <w:fldChar w:fldCharType="begin"/>
        </w:r>
        <w:r>
          <w:instrText xml:space="preserve"> PAGEREF _Toc17126 \h </w:instrText>
        </w:r>
        <w:r>
          <w:fldChar w:fldCharType="separate"/>
        </w:r>
        <w:r>
          <w:t>53</w:t>
        </w:r>
        <w:r>
          <w:fldChar w:fldCharType="end"/>
        </w:r>
      </w:hyperlink>
    </w:p>
    <w:p>
      <w:pPr>
        <w:pStyle w:val="TOC2"/>
        <w:tabs>
          <w:tab w:val="right" w:leader="dot" w:pos="8306"/>
        </w:tabs>
      </w:pPr>
      <w:hyperlink w:anchor="_Toc30530" w:history="1">
        <w:r>
          <w:rPr>
            <w:rFonts w:ascii="仿宋" w:eastAsia="仿宋" w:hAnsi="仿宋" w:cs="仿宋" w:hint="eastAsia"/>
            <w:lang w:eastAsia="zh-CN"/>
          </w:rPr>
          <w:t>(一)、供应链战略规划</w:t>
        </w:r>
        <w:r>
          <w:tab/>
        </w:r>
        <w:r>
          <w:fldChar w:fldCharType="begin"/>
        </w:r>
        <w:r>
          <w:instrText xml:space="preserve"> PAGEREF _Toc30530 \h </w:instrText>
        </w:r>
        <w:r>
          <w:fldChar w:fldCharType="separate"/>
        </w:r>
        <w:r>
          <w:t>53</w:t>
        </w:r>
        <w:r>
          <w:fldChar w:fldCharType="end"/>
        </w:r>
      </w:hyperlink>
    </w:p>
    <w:p>
      <w:pPr>
        <w:pStyle w:val="TOC2"/>
        <w:tabs>
          <w:tab w:val="right" w:leader="dot" w:pos="8306"/>
        </w:tabs>
      </w:pPr>
      <w:hyperlink w:anchor="_Toc5305" w:history="1">
        <w:r>
          <w:rPr>
            <w:rFonts w:ascii="仿宋" w:eastAsia="仿宋" w:hAnsi="仿宋" w:cs="仿宋" w:hint="eastAsia"/>
            <w:lang w:eastAsia="zh-CN"/>
          </w:rPr>
          <w:t>(二)、供应商选择与合作</w:t>
        </w:r>
        <w:r>
          <w:tab/>
        </w:r>
        <w:r>
          <w:fldChar w:fldCharType="begin"/>
        </w:r>
        <w:r>
          <w:instrText xml:space="preserve"> PAGEREF _Toc5305 \h </w:instrText>
        </w:r>
        <w:r>
          <w:fldChar w:fldCharType="separate"/>
        </w:r>
        <w:r>
          <w:t>55</w:t>
        </w:r>
        <w:r>
          <w:fldChar w:fldCharType="end"/>
        </w:r>
      </w:hyperlink>
    </w:p>
    <w:p>
      <w:pPr>
        <w:pStyle w:val="TOC2"/>
        <w:tabs>
          <w:tab w:val="right" w:leader="dot" w:pos="8306"/>
        </w:tabs>
      </w:pPr>
      <w:hyperlink w:anchor="_Toc18852" w:history="1">
        <w:r>
          <w:rPr>
            <w:rFonts w:ascii="仿宋" w:eastAsia="仿宋" w:hAnsi="仿宋" w:cs="仿宋" w:hint="eastAsia"/>
            <w:lang w:eastAsia="zh-CN"/>
          </w:rPr>
          <w:t>(三)、物流与库存管理</w:t>
        </w:r>
        <w:r>
          <w:tab/>
        </w:r>
        <w:r>
          <w:fldChar w:fldCharType="begin"/>
        </w:r>
        <w:r>
          <w:instrText xml:space="preserve"> PAGEREF _Toc18852 \h </w:instrText>
        </w:r>
        <w:r>
          <w:fldChar w:fldCharType="separate"/>
        </w:r>
        <w:r>
          <w:t>56</w:t>
        </w:r>
        <w:r>
          <w:fldChar w:fldCharType="end"/>
        </w:r>
      </w:hyperlink>
    </w:p>
    <w:p>
      <w:pPr>
        <w:pStyle w:val="TOC1"/>
        <w:tabs>
          <w:tab w:val="right" w:leader="dot" w:pos="8306"/>
        </w:tabs>
      </w:pPr>
      <w:hyperlink w:anchor="_Toc3105" w:history="1">
        <w:r>
          <w:rPr>
            <w:rFonts w:ascii="仿宋" w:eastAsia="仿宋" w:hAnsi="仿宋" w:cs="仿宋" w:hint="eastAsia"/>
            <w:lang w:eastAsia="zh-CN"/>
          </w:rPr>
          <w:t>十四、利益相关者分析与沟通计划</w:t>
        </w:r>
        <w:r>
          <w:tab/>
        </w:r>
        <w:r>
          <w:fldChar w:fldCharType="begin"/>
        </w:r>
        <w:r>
          <w:instrText xml:space="preserve"> PAGEREF _Toc3105 \h </w:instrText>
        </w:r>
        <w:r>
          <w:fldChar w:fldCharType="separate"/>
        </w:r>
        <w:r>
          <w:t>57</w:t>
        </w:r>
        <w:r>
          <w:fldChar w:fldCharType="end"/>
        </w:r>
      </w:hyperlink>
    </w:p>
    <w:p>
      <w:pPr>
        <w:pStyle w:val="TOC2"/>
        <w:tabs>
          <w:tab w:val="right" w:leader="dot" w:pos="8306"/>
        </w:tabs>
      </w:pPr>
      <w:hyperlink w:anchor="_Toc17759" w:history="1">
        <w:r>
          <w:rPr>
            <w:rFonts w:ascii="仿宋" w:eastAsia="仿宋" w:hAnsi="仿宋" w:cs="仿宋" w:hint="eastAsia"/>
            <w:lang w:eastAsia="zh-CN"/>
          </w:rPr>
          <w:t>(一)、利益相关者分析</w:t>
        </w:r>
        <w:r>
          <w:tab/>
        </w:r>
        <w:r>
          <w:fldChar w:fldCharType="begin"/>
        </w:r>
        <w:r>
          <w:instrText xml:space="preserve"> PAGEREF _Toc17759 \h </w:instrText>
        </w:r>
        <w:r>
          <w:fldChar w:fldCharType="separate"/>
        </w:r>
        <w:r>
          <w:t>57</w:t>
        </w:r>
        <w:r>
          <w:fldChar w:fldCharType="end"/>
        </w:r>
      </w:hyperlink>
    </w:p>
    <w:p>
      <w:pPr>
        <w:pStyle w:val="TOC2"/>
        <w:tabs>
          <w:tab w:val="right" w:leader="dot" w:pos="8306"/>
        </w:tabs>
      </w:pPr>
      <w:hyperlink w:anchor="_Toc27190" w:history="1">
        <w:r>
          <w:rPr>
            <w:rFonts w:ascii="仿宋" w:eastAsia="仿宋" w:hAnsi="仿宋" w:cs="仿宋" w:hint="eastAsia"/>
            <w:lang w:eastAsia="zh-CN"/>
          </w:rPr>
          <w:t>(二)、沟通计划</w:t>
        </w:r>
        <w:r>
          <w:tab/>
        </w:r>
        <w:r>
          <w:fldChar w:fldCharType="begin"/>
        </w:r>
        <w:r>
          <w:instrText xml:space="preserve"> PAGEREF _Toc27190 \h </w:instrText>
        </w:r>
        <w:r>
          <w:fldChar w:fldCharType="separate"/>
        </w:r>
        <w:r>
          <w:t>59</w:t>
        </w:r>
        <w:r>
          <w:fldChar w:fldCharType="end"/>
        </w:r>
      </w:hyperlink>
    </w:p>
    <w:p>
      <w:pPr>
        <w:pStyle w:val="TOC1"/>
        <w:tabs>
          <w:tab w:val="right" w:leader="dot" w:pos="8306"/>
        </w:tabs>
      </w:pPr>
      <w:hyperlink w:anchor="_Toc20973" w:history="1">
        <w:r>
          <w:rPr>
            <w:rFonts w:ascii="仿宋" w:eastAsia="仿宋" w:hAnsi="仿宋" w:cs="仿宋" w:hint="eastAsia"/>
            <w:lang w:eastAsia="zh-CN"/>
          </w:rPr>
          <w:t>十五、轻柴油项目治理与监督</w:t>
        </w:r>
        <w:r>
          <w:tab/>
        </w:r>
        <w:r>
          <w:fldChar w:fldCharType="begin"/>
        </w:r>
        <w:r>
          <w:instrText xml:space="preserve"> PAGEREF _Toc20973 \h </w:instrText>
        </w:r>
        <w:r>
          <w:fldChar w:fldCharType="separate"/>
        </w:r>
        <w:r>
          <w:t>60</w:t>
        </w:r>
        <w:r>
          <w:fldChar w:fldCharType="end"/>
        </w:r>
      </w:hyperlink>
    </w:p>
    <w:p>
      <w:pPr>
        <w:pStyle w:val="TOC2"/>
        <w:tabs>
          <w:tab w:val="right" w:leader="dot" w:pos="8306"/>
        </w:tabs>
      </w:pPr>
      <w:hyperlink w:anchor="_Toc66" w:history="1">
        <w:r>
          <w:rPr>
            <w:rFonts w:ascii="仿宋" w:eastAsia="仿宋" w:hAnsi="仿宋" w:cs="仿宋" w:hint="eastAsia"/>
            <w:lang w:eastAsia="zh-CN"/>
          </w:rPr>
          <w:t>(一)、轻柴油项目治理结构</w:t>
        </w:r>
        <w:r>
          <w:tab/>
        </w:r>
        <w:r>
          <w:fldChar w:fldCharType="begin"/>
        </w:r>
        <w:r>
          <w:instrText xml:space="preserve"> PAGEREF _Toc66 \h </w:instrText>
        </w:r>
        <w:r>
          <w:fldChar w:fldCharType="separate"/>
        </w:r>
        <w:r>
          <w:t>60</w:t>
        </w:r>
        <w:r>
          <w:fldChar w:fldCharType="end"/>
        </w:r>
      </w:hyperlink>
    </w:p>
    <w:p>
      <w:pPr>
        <w:pStyle w:val="TOC2"/>
        <w:tabs>
          <w:tab w:val="right" w:leader="dot" w:pos="8306"/>
        </w:tabs>
      </w:pPr>
      <w:hyperlink w:anchor="_Toc19523" w:history="1">
        <w:r>
          <w:rPr>
            <w:rFonts w:ascii="仿宋" w:eastAsia="仿宋" w:hAnsi="仿宋" w:cs="仿宋" w:hint="eastAsia"/>
            <w:lang w:eastAsia="zh-CN"/>
          </w:rPr>
          <w:t>(二)、监督与审计</w:t>
        </w:r>
        <w:r>
          <w:tab/>
        </w:r>
        <w:r>
          <w:fldChar w:fldCharType="begin"/>
        </w:r>
        <w:r>
          <w:instrText xml:space="preserve"> PAGEREF _Toc19523 \h </w:instrText>
        </w:r>
        <w:r>
          <w:fldChar w:fldCharType="separate"/>
        </w:r>
        <w:r>
          <w:t>61</w:t>
        </w:r>
        <w:r>
          <w:fldChar w:fldCharType="end"/>
        </w:r>
      </w:hyperlink>
    </w:p>
    <w:p>
      <w:pPr>
        <w:pStyle w:val="TOC1"/>
        <w:tabs>
          <w:tab w:val="right" w:leader="dot" w:pos="8306"/>
        </w:tabs>
      </w:pPr>
      <w:hyperlink w:anchor="_Toc3315" w:history="1">
        <w:r>
          <w:rPr>
            <w:rFonts w:ascii="仿宋" w:eastAsia="仿宋" w:hAnsi="仿宋" w:cs="仿宋" w:hint="eastAsia"/>
            <w:lang w:eastAsia="zh-CN"/>
          </w:rPr>
          <w:t>十六、风险识别与分类</w:t>
        </w:r>
        <w:r>
          <w:tab/>
        </w:r>
        <w:r>
          <w:fldChar w:fldCharType="begin"/>
        </w:r>
        <w:r>
          <w:instrText xml:space="preserve"> PAGEREF _Toc3315 \h </w:instrText>
        </w:r>
        <w:r>
          <w:fldChar w:fldCharType="separate"/>
        </w:r>
        <w:r>
          <w:t>62</w:t>
        </w:r>
        <w:r>
          <w:fldChar w:fldCharType="end"/>
        </w:r>
      </w:hyperlink>
    </w:p>
    <w:p>
      <w:pPr>
        <w:pStyle w:val="TOC2"/>
        <w:tabs>
          <w:tab w:val="right" w:leader="dot" w:pos="8306"/>
        </w:tabs>
      </w:pPr>
      <w:hyperlink w:anchor="_Toc8119" w:history="1">
        <w:r>
          <w:rPr>
            <w:rFonts w:ascii="仿宋" w:eastAsia="仿宋" w:hAnsi="仿宋" w:cs="仿宋" w:hint="eastAsia"/>
            <w:lang w:eastAsia="zh-CN"/>
          </w:rPr>
          <w:t>(一)、风险识别</w:t>
        </w:r>
        <w:r>
          <w:tab/>
        </w:r>
        <w:r>
          <w:fldChar w:fldCharType="begin"/>
        </w:r>
        <w:r>
          <w:instrText xml:space="preserve"> PAGEREF _Toc8119 \h </w:instrText>
        </w:r>
        <w:r>
          <w:fldChar w:fldCharType="separate"/>
        </w:r>
        <w:r>
          <w:t>62</w:t>
        </w:r>
        <w:r>
          <w:fldChar w:fldCharType="end"/>
        </w:r>
      </w:hyperlink>
    </w:p>
    <w:p>
      <w:pPr>
        <w:pStyle w:val="TOC2"/>
        <w:tabs>
          <w:tab w:val="right" w:leader="dot" w:pos="8306"/>
        </w:tabs>
      </w:pPr>
      <w:hyperlink w:anchor="_Toc24608" w:history="1">
        <w:r>
          <w:rPr>
            <w:rFonts w:ascii="仿宋" w:eastAsia="仿宋" w:hAnsi="仿宋" w:cs="仿宋" w:hint="eastAsia"/>
            <w:lang w:eastAsia="zh-CN"/>
          </w:rPr>
          <w:t>(二)、风险分类</w:t>
        </w:r>
        <w:r>
          <w:tab/>
        </w:r>
        <w:r>
          <w:fldChar w:fldCharType="begin"/>
        </w:r>
        <w:r>
          <w:instrText xml:space="preserve"> PAGEREF _Toc24608 \h </w:instrText>
        </w:r>
        <w:r>
          <w:fldChar w:fldCharType="separate"/>
        </w:r>
        <w:r>
          <w:t>64</w:t>
        </w:r>
        <w:r>
          <w:fldChar w:fldCharType="end"/>
        </w:r>
      </w:hyperlink>
    </w:p>
    <w:p>
      <w:pPr>
        <w:pStyle w:val="TOC1"/>
        <w:tabs>
          <w:tab w:val="right" w:leader="dot" w:pos="8306"/>
        </w:tabs>
      </w:pPr>
      <w:hyperlink w:anchor="_Toc3897" w:history="1">
        <w:r>
          <w:rPr>
            <w:rFonts w:ascii="仿宋" w:eastAsia="仿宋" w:hAnsi="仿宋" w:cs="仿宋" w:hint="eastAsia"/>
            <w:lang w:eastAsia="zh-CN"/>
          </w:rPr>
          <w:t>十七、质量管理体系</w:t>
        </w:r>
        <w:r>
          <w:tab/>
        </w:r>
        <w:r>
          <w:fldChar w:fldCharType="begin"/>
        </w:r>
        <w:r>
          <w:instrText xml:space="preserve"> PAGEREF _Toc3897 \h </w:instrText>
        </w:r>
        <w:r>
          <w:fldChar w:fldCharType="separate"/>
        </w:r>
        <w:r>
          <w:t>65</w:t>
        </w:r>
        <w:r>
          <w:fldChar w:fldCharType="end"/>
        </w:r>
      </w:hyperlink>
    </w:p>
    <w:p>
      <w:pPr>
        <w:pStyle w:val="TOC2"/>
        <w:tabs>
          <w:tab w:val="right" w:leader="dot" w:pos="8306"/>
        </w:tabs>
      </w:pPr>
      <w:hyperlink w:anchor="_Toc24994" w:history="1">
        <w:r>
          <w:rPr>
            <w:rFonts w:ascii="仿宋" w:eastAsia="仿宋" w:hAnsi="仿宋" w:cs="仿宋" w:hint="eastAsia"/>
            <w:lang w:eastAsia="zh-CN"/>
          </w:rPr>
          <w:t>(一)、质量目标与方针</w:t>
        </w:r>
        <w:r>
          <w:tab/>
        </w:r>
        <w:r>
          <w:fldChar w:fldCharType="begin"/>
        </w:r>
        <w:r>
          <w:instrText xml:space="preserve"> PAGEREF _Toc24994 \h </w:instrText>
        </w:r>
        <w:r>
          <w:fldChar w:fldCharType="separate"/>
        </w:r>
        <w:r>
          <w:t>65</w:t>
        </w:r>
        <w:r>
          <w:fldChar w:fldCharType="end"/>
        </w:r>
      </w:hyperlink>
    </w:p>
    <w:p>
      <w:pPr>
        <w:pStyle w:val="TOC2"/>
        <w:tabs>
          <w:tab w:val="right" w:leader="dot" w:pos="8306"/>
        </w:tabs>
      </w:pPr>
      <w:hyperlink w:anchor="_Toc31038" w:history="1">
        <w:r>
          <w:rPr>
            <w:rFonts w:ascii="仿宋" w:eastAsia="仿宋" w:hAnsi="仿宋" w:cs="仿宋" w:hint="eastAsia"/>
            <w:lang w:eastAsia="zh-CN"/>
          </w:rPr>
          <w:t>(二)、质量管理责任</w:t>
        </w:r>
        <w:r>
          <w:tab/>
        </w:r>
        <w:r>
          <w:fldChar w:fldCharType="begin"/>
        </w:r>
        <w:r>
          <w:instrText xml:space="preserve"> PAGEREF _Toc31038 \h </w:instrText>
        </w:r>
        <w:r>
          <w:fldChar w:fldCharType="separate"/>
        </w:r>
        <w:r>
          <w:t>66</w:t>
        </w:r>
        <w:r>
          <w:fldChar w:fldCharType="end"/>
        </w:r>
      </w:hyperlink>
    </w:p>
    <w:p>
      <w:pPr>
        <w:pStyle w:val="TOC2"/>
        <w:tabs>
          <w:tab w:val="right" w:leader="dot" w:pos="8306"/>
        </w:tabs>
      </w:pPr>
      <w:hyperlink w:anchor="_Toc15379" w:history="1">
        <w:r>
          <w:rPr>
            <w:rFonts w:ascii="仿宋" w:eastAsia="仿宋" w:hAnsi="仿宋" w:cs="仿宋" w:hint="eastAsia"/>
            <w:lang w:eastAsia="zh-CN"/>
          </w:rPr>
          <w:t>(三)、质量管理体系文件</w:t>
        </w:r>
        <w:r>
          <w:tab/>
        </w:r>
        <w:r>
          <w:fldChar w:fldCharType="begin"/>
        </w:r>
        <w:r>
          <w:instrText xml:space="preserve"> PAGEREF _Toc15379 \h </w:instrText>
        </w:r>
        <w:r>
          <w:fldChar w:fldCharType="separate"/>
        </w:r>
        <w:r>
          <w:t>68</w:t>
        </w:r>
        <w:r>
          <w:fldChar w:fldCharType="end"/>
        </w:r>
      </w:hyperlink>
    </w:p>
    <w:p>
      <w:pPr>
        <w:pStyle w:val="TOC2"/>
        <w:tabs>
          <w:tab w:val="right" w:leader="dot" w:pos="8306"/>
        </w:tabs>
      </w:pPr>
      <w:hyperlink w:anchor="_Toc29705" w:history="1">
        <w:r>
          <w:rPr>
            <w:rFonts w:ascii="仿宋" w:eastAsia="仿宋" w:hAnsi="仿宋" w:cs="仿宋" w:hint="eastAsia"/>
            <w:lang w:eastAsia="zh-CN"/>
          </w:rPr>
          <w:t>(四)、质量培训与教育</w:t>
        </w:r>
        <w:r>
          <w:tab/>
        </w:r>
        <w:r>
          <w:fldChar w:fldCharType="begin"/>
        </w:r>
        <w:r>
          <w:instrText xml:space="preserve"> PAGEREF _Toc29705 \h </w:instrText>
        </w:r>
        <w:r>
          <w:fldChar w:fldCharType="separate"/>
        </w:r>
        <w:r>
          <w:t>70</w:t>
        </w:r>
        <w:r>
          <w:fldChar w:fldCharType="end"/>
        </w:r>
      </w:hyperlink>
    </w:p>
    <w:p>
      <w:pPr>
        <w:pStyle w:val="TOC2"/>
        <w:tabs>
          <w:tab w:val="right" w:leader="dot" w:pos="8306"/>
        </w:tabs>
      </w:pPr>
      <w:hyperlink w:anchor="_Toc12917" w:history="1">
        <w:r>
          <w:rPr>
            <w:rFonts w:ascii="仿宋" w:eastAsia="仿宋" w:hAnsi="仿宋" w:cs="仿宋" w:hint="eastAsia"/>
            <w:lang w:eastAsia="zh-CN"/>
          </w:rPr>
          <w:t>(五)、质量审核与评价</w:t>
        </w:r>
        <w:r>
          <w:tab/>
        </w:r>
        <w:r>
          <w:fldChar w:fldCharType="begin"/>
        </w:r>
        <w:r>
          <w:instrText xml:space="preserve"> PAGEREF _Toc12917 \h </w:instrText>
        </w:r>
        <w:r>
          <w:fldChar w:fldCharType="separate"/>
        </w:r>
        <w:r>
          <w:t>71</w:t>
        </w:r>
        <w:r>
          <w:fldChar w:fldCharType="end"/>
        </w:r>
      </w:hyperlink>
    </w:p>
    <w:p>
      <w:pPr>
        <w:pStyle w:val="TOC2"/>
        <w:tabs>
          <w:tab w:val="right" w:leader="dot" w:pos="8306"/>
        </w:tabs>
      </w:pPr>
      <w:hyperlink w:anchor="_Toc19769" w:history="1">
        <w:r>
          <w:rPr>
            <w:rFonts w:ascii="仿宋" w:eastAsia="仿宋" w:hAnsi="仿宋" w:cs="仿宋" w:hint="eastAsia"/>
            <w:lang w:eastAsia="zh-CN"/>
          </w:rPr>
          <w:t>(六)、不符合与纠正措施</w:t>
        </w:r>
        <w:r>
          <w:tab/>
        </w:r>
        <w:r>
          <w:fldChar w:fldCharType="begin"/>
        </w:r>
        <w:r>
          <w:instrText xml:space="preserve"> PAGEREF _Toc19769 \h </w:instrText>
        </w:r>
        <w:r>
          <w:fldChar w:fldCharType="separate"/>
        </w:r>
        <w:r>
          <w:t>72</w:t>
        </w:r>
        <w:r>
          <w:fldChar w:fldCharType="end"/>
        </w:r>
      </w:hyperlink>
    </w:p>
    <w:p>
      <w:pPr>
        <w:pStyle w:val="TOC1"/>
        <w:tabs>
          <w:tab w:val="right" w:leader="dot" w:pos="8306"/>
        </w:tabs>
      </w:pPr>
      <w:hyperlink w:anchor="_Toc8199" w:history="1">
        <w:r>
          <w:rPr>
            <w:rFonts w:ascii="仿宋" w:eastAsia="仿宋" w:hAnsi="仿宋" w:cs="仿宋" w:hint="eastAsia"/>
            <w:lang w:eastAsia="zh-CN"/>
          </w:rPr>
          <w:t>十八、轻柴油项目工程方案分析</w:t>
        </w:r>
        <w:r>
          <w:tab/>
        </w:r>
        <w:r>
          <w:fldChar w:fldCharType="begin"/>
        </w:r>
        <w:r>
          <w:instrText xml:space="preserve"> PAGEREF _Toc8199 \h </w:instrText>
        </w:r>
        <w:r>
          <w:fldChar w:fldCharType="separate"/>
        </w:r>
        <w:r>
          <w:t>73</w:t>
        </w:r>
        <w:r>
          <w:fldChar w:fldCharType="end"/>
        </w:r>
      </w:hyperlink>
    </w:p>
    <w:p>
      <w:pPr>
        <w:pStyle w:val="TOC2"/>
        <w:tabs>
          <w:tab w:val="right" w:leader="dot" w:pos="8306"/>
        </w:tabs>
      </w:pPr>
      <w:hyperlink w:anchor="_Toc3777" w:history="1">
        <w:r>
          <w:rPr>
            <w:rFonts w:ascii="仿宋" w:eastAsia="仿宋" w:hAnsi="仿宋" w:cs="仿宋" w:hint="eastAsia"/>
            <w:lang w:eastAsia="zh-CN"/>
          </w:rPr>
          <w:t>(一)、建筑工程设计原则</w:t>
        </w:r>
        <w:r>
          <w:tab/>
        </w:r>
        <w:r>
          <w:fldChar w:fldCharType="begin"/>
        </w:r>
        <w:r>
          <w:instrText xml:space="preserve"> PAGEREF _Toc3777 \h </w:instrText>
        </w:r>
        <w:r>
          <w:fldChar w:fldCharType="separate"/>
        </w:r>
        <w:r>
          <w:t>73</w:t>
        </w:r>
        <w:r>
          <w:fldChar w:fldCharType="end"/>
        </w:r>
      </w:hyperlink>
    </w:p>
    <w:p>
      <w:pPr>
        <w:pStyle w:val="TOC2"/>
        <w:tabs>
          <w:tab w:val="right" w:leader="dot" w:pos="8306"/>
        </w:tabs>
      </w:pPr>
      <w:hyperlink w:anchor="_Toc23509" w:history="1">
        <w:r>
          <w:rPr>
            <w:rFonts w:ascii="仿宋" w:eastAsia="仿宋" w:hAnsi="仿宋" w:cs="仿宋" w:hint="eastAsia"/>
            <w:lang w:eastAsia="zh-CN"/>
          </w:rPr>
          <w:t>(二)、土建工程建设指标</w:t>
        </w:r>
        <w:r>
          <w:tab/>
        </w:r>
        <w:r>
          <w:fldChar w:fldCharType="begin"/>
        </w:r>
        <w:r>
          <w:instrText xml:space="preserve"> PAGEREF _Toc23509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59"/>
      <w:r>
        <w:rPr>
          <w:rFonts w:ascii="仿宋" w:eastAsia="仿宋" w:hAnsi="仿宋" w:cs="仿宋" w:hint="eastAsia"/>
          <w:sz w:val="28"/>
          <w:lang w:eastAsia="zh-CN"/>
        </w:rPr>
        <w:t>一、轻柴油项目文档管理</w:t>
      </w:r>
      <w:bookmarkEnd w:id="2"/>
    </w:p>
    <w:p>
      <w:pPr>
        <w:pStyle w:val="Heading2"/>
        <w:rPr>
          <w:rFonts w:ascii="仿宋" w:eastAsia="仿宋" w:hAnsi="仿宋" w:cs="仿宋" w:hint="eastAsia"/>
          <w:lang w:eastAsia="zh-CN"/>
        </w:rPr>
      </w:pPr>
      <w:bookmarkStart w:id="3" w:name="_Toc1706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轻柴油项目高度重视文档的质量和准确性，以支持轻柴油项目的各项活动和决策。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文档的编制始于轻柴油项目计划的初期，我们制定了详细的文档编制计划，明确了每个文档的内容、格式和编写责任人。在轻柴油项目启动阶段，我们首先编制了轻柴油项目章程，明确定义了轻柴油项目的目标、范围、风险等关键要素。随后，轻柴油项目团队根据计划陆续编制了需求文档、设计文档、测试文档等各类文档，确保轻柴油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轻柴油项目管理中的重要环节，旨在确保轻柴油项目文档符合质量标准和轻柴油项目需求。在轻柴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除了内部审查，我们还进行了外部审查，邀请轻柴油项目相关利益方和专业领域的专家对文档进行独立审查。这有助于获取更全面、客观的反馈，确保轻柴油项目文档不仅符合内部标准，也满足外部需求。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轻柴油项目在文档编制与审查方面建立了严格的管理机制，通过规范的流程和多维度的审查，确保轻柴油项目文档的质量、准确性和可靠性，为轻柴油项目的顺利推进提供了有力支持。</w:t>
      </w:r>
    </w:p>
    <w:p>
      <w:pPr>
        <w:pStyle w:val="Heading2"/>
        <w:ind w:firstLine="560" w:firstLineChars="200"/>
        <w:rPr>
          <w:rFonts w:ascii="仿宋" w:eastAsia="仿宋" w:hAnsi="仿宋" w:cs="仿宋" w:hint="eastAsia"/>
          <w:sz w:val="28"/>
          <w:lang w:eastAsia="zh-CN"/>
        </w:rPr>
      </w:pPr>
      <w:bookmarkStart w:id="4" w:name="_Toc1689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在轻柴油项目中，我们致力于优化文档发布与分发过程，以确保信息的高效传递和团队间协作的顺畅进行。以下是我们采取的关键优化策略：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我们通过多渠道发布文档，包括电子邮件、轻柴油项目管理平台、内部网站等，以满足不同团队成员的偏好和需求。多渠道发布确保了信息的全面覆盖。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我们采用了精细的权限控制，确保只有授权人员可以访问敏感信息。这种安全措施保护了轻柴油项目文档的机密性，防止了未经授权的信息泄露。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47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文档存档与归档是轻柴油项目生命周期中一个至关重要的环节，直接关系到轻柴油项目信息的长期保存和历史记录的完整性。在轻柴油项目中，我们实施了一系列有效的文档存档与归档管理策略：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086"/>
      <w:r>
        <w:rPr>
          <w:rFonts w:ascii="仿宋" w:eastAsia="仿宋" w:hAnsi="仿宋" w:cs="仿宋" w:hint="eastAsia"/>
          <w:sz w:val="28"/>
          <w:lang w:eastAsia="zh-CN"/>
        </w:rPr>
        <w:t>二、轻柴油项目概论</w:t>
      </w:r>
      <w:bookmarkEnd w:id="6"/>
    </w:p>
    <w:p>
      <w:pPr>
        <w:pStyle w:val="Heading2"/>
        <w:rPr>
          <w:rFonts w:ascii="仿宋" w:eastAsia="仿宋" w:hAnsi="仿宋" w:cs="仿宋" w:hint="eastAsia"/>
          <w:lang w:eastAsia="zh-CN"/>
        </w:rPr>
      </w:pPr>
      <w:bookmarkStart w:id="7" w:name="_Toc13626"/>
      <w:r>
        <w:rPr>
          <w:rFonts w:ascii="仿宋" w:eastAsia="仿宋" w:hAnsi="仿宋" w:cs="仿宋" w:hint="eastAsia"/>
          <w:lang w:eastAsia="zh-CN"/>
        </w:rPr>
        <w:t>(一)、轻柴油项目概况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的起源追溯至对市场的深入洞察。市场的不断演变与变革为轻柴油项目提供了难得的机遇。当前市场存在的需求缺口和变革的大环境共同构成了轻柴油项目的背景。这个轻柴油项目旨在充分利用市场机遇，填补行业中尚未满足的需求，为客户提供全新的解决方案。市场的变革和需求的增长使得这个轻柴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轻柴油项目名称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正式命名为轻柴油。这个名称不仅仅是一个标识，更代表了轻柴油项目的核心理念和愿景。它蕴含着轻柴油项目所要解决问题的关键字，具有强烈的表达和辨识度，为轻柴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轻柴油项目目标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的核心目标是提供一种全新、高效的解决方案，满足客户日益增长的需求。轻柴油项目追求的不仅仅是满足市场需求，更是在市场中获得卓越的竞争优势。通过不断提升产品或服务的质量和创新水平，轻柴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轻柴油项目范围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全面涵盖了产品研发、制造、市场推广和售后服务，确保从产品设计到最终用户体验的全方位关注。这一全面的轻柴油项目范围是为了确保轻柴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轻柴油项目时间表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轻柴油项目计划在未来18个月内完成，包括研发、测试、市场试点和正式推出等不同阶段。这个时间表的合理设计是为了确保轻柴油项目各个阶段的顺利推进，以便按时交付高质量的成果。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轻柴油项目预算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轻柴油项目总预算估算为XX百万美元，主要分配在研发、市场推广、人员培训和运营等方面。这一充足的预算为轻柴油项目提供了充足的资源，确保轻柴油项目在各个方面都能取得优异的表现。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轻柴油项目风险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轻柴油项目可能面临的风险包括市场接受度低、技术难题、竞争激烈等。轻柴油项目团队已经制定了相应的风险应对计划，通过前瞻性的风险管理，确保轻柴油项目在面对不确定性时能够迅速做出应对。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轻柴油项目团队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轻柴油项目汇聚了一支经验丰富、多领域专业素养的核心团队，确保轻柴油项目在各个方面都能拥有高水平的执行力。团队的协同作战是轻柴油项目成功的关键因素之一。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轻柴油项目背景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轻柴油项目的背景根植于市场对更高效、创新产品的渴望，同时也受到科技发展对行业格局的深刻改变的影响。这为轻柴油项目提供了广阔的发展空间和市场需求。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轻柴油项目现状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截至目前，轻柴油项目已完成市场调研和技术验证，取得了初步的成功。这为轻柴油项目在未来的发展奠定了坚实的基础，为更远大的目标打下了坚实的基石。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8693"/>
      <w:r>
        <w:rPr>
          <w:rFonts w:ascii="仿宋" w:eastAsia="仿宋" w:hAnsi="仿宋" w:cs="仿宋" w:hint="eastAsia"/>
          <w:sz w:val="28"/>
          <w:lang w:eastAsia="zh-CN"/>
        </w:rPr>
        <w:t>(二)、轻柴油项目目标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keyword》轻柴油项目首要业务目标是在市场中占据有利地位，实现产品/服务的成功推广和销售。通过不断提升产品质量、创新性，轻柴油项目追求成为行业中的领导者，赢得更多客户的青睐。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在科技迅速发展的时代，轻柴油项目着眼于技术创新。通过持续的研发和技术升级，轻柴油项目旨在推出更具创新性的产品或服务，以满足市场对新鲜、先进解决方案的需求。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为了建立可持续的客户关系，轻柴油项目设定了客户满意度目标。通过提供卓越的产品质量和优质的客户服务，轻柴油项目追求赢得客户的信任和忠诚度，确保他们的满意度达到行业领先水平。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轻柴油项目注重社会责任和可持续发展。通过实施环保、社会责任轻柴油项目，轻柴油项目致力于在经济发展的同时保护环境，促进社会公平，实现可持续经营。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轻柴油项目的团队是实现目标的核心驱动力。因此，轻柴油项目设定了团队发展目标，包括提升团队成员的专业技能、培养领导力，以及搭建协同高效的团队工作氛围。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4830"/>
      <w:r>
        <w:rPr>
          <w:rFonts w:ascii="仿宋" w:eastAsia="仿宋" w:hAnsi="仿宋" w:cs="仿宋" w:hint="eastAsia"/>
          <w:sz w:val="28"/>
          <w:lang w:eastAsia="zh-CN"/>
        </w:rPr>
        <w:t>(三)、轻柴油项目提出的理由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轻柴油项目提出的理由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轻柴油项目的提出源于对市场机遇的深刻洞察。当前市场中存在的需求缺口和行业发展趋势表明，有巨大的商业机会等待被开发。通过准确捕捉市场机遇，轻柴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的理念基于对技术创新的信仰。通过持续的研发和技术投入，轻柴油项目有望推出更具创新性的产品或服务。在科技飞速发展的当下，轻柴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的提出是为了增强企业的行业竞争力。通过提升产品或服务的质量和独特性，轻柴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响应了消费者需求的变化。随着社会和科技的不断发展，消费者对产品和服务的需求也在发生变化。通过深入了解并及时回应消费者的新需求，轻柴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轻柴油项目的提出是企业战略发展规划的一部分。在面对日益激烈的市场竞争和不断变化的商业环境中，轻柴油项目作为企业战略的一环，旨在为企业开辟新的增长领域，巩固企业在行业中的地位。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轻柴油项目的提出不仅仅是基于商业考量，还注重社会责任。通过推出环保、社会责任等方面的轻柴油项目，轻柴油企业可以在社会中树立积极形象，为社会做出积极贡献，实现经济效益和社会效益的双赢。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轻柴油项目的提出反映了对利益相关者期望的关注。包括客户、员工、投资者等利益相关者在企业发展中都有着各自的期望，轻柴油项目力求在满足这些期望的同时，取得更大的共赢。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7600"/>
      <w:r>
        <w:rPr>
          <w:rFonts w:ascii="仿宋" w:eastAsia="仿宋" w:hAnsi="仿宋" w:cs="仿宋" w:hint="eastAsia"/>
          <w:sz w:val="28"/>
          <w:lang w:eastAsia="zh-CN"/>
        </w:rPr>
        <w:t>(四)、轻柴油项目意义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在实施轻柴油项目的过程中，我们不仅仅是在追逐商业成功，更是为企业和社会的多个层面创造了深远的意义。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轻柴油项目的首要意义在于提升企业的市场竞争力。通过持续的创新和对产品质量的高标准要求，轻柴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轻柴油项目的推进将促使行业技术水平的提升。通过引入先进技术和创新性解决方案，轻柴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在社会层面，轻柴油项目不仅创造了大量就业机会，提高了就业水平，还注重社会责任和环保。通过参与社会公益事业和推动环保轻柴油项目，轻柴油项目为社会贡献了一份力量，体现了企业对社会的积极回馈。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综合而言，轻柴油项目意义重大，不仅推动了企业的发展，也为行业和社会的进步贡献了积极力量。这是一个全面而深刻的影响，将在未来产生可持续的正面效应。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0996"/>
      <w:r>
        <w:rPr>
          <w:rFonts w:ascii="仿宋" w:eastAsia="仿宋" w:hAnsi="仿宋" w:cs="仿宋" w:hint="eastAsia"/>
          <w:sz w:val="28"/>
          <w:lang w:eastAsia="zh-CN"/>
        </w:rPr>
        <w:t>(五)、轻柴油项目背景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在当今迅猛发展的商业环境中，轻柴油项目的动因根植于对多方面因素的审慎考量。这个轻柴油项目的提出并非孤立的决策，而是对企业所处背景深入思考的产物。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市场的不断演变是轻柴油项目背后的首要原因。科技的迅速发展和全球市场的快速变化使得企业必须灵活应对。轻柴油项目应运而生，旨在通过创新性的解决方案迎合市场的多变需求，赢得竞争中的先机。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竞争的激烈程度也是轻柴油项目背景中不可忽视的一环。企业需要在激烈竞争中脱颖而出，为此，轻柴油项目致力于打破常规，提供独特的价值主张，以吸引客户并确保市场份额的增长。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技术的迅速发展为企业带来了机遇与挑战。作为轻柴油项目启动的背景之一，对新兴技术的应用将有助于提升企业的技术水平，使其在不断演进的商业环境中保持竞争优势。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此外，社会对企业责任的期望也在逐渐升高。轻柴油项目充分融入了社会责任的理念，通过可持续经营和社会公益轻柴油项目，企图为社会贡献一份力量，在商业成功的同时关注社会价值。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865"/>
      <w:r>
        <w:rPr>
          <w:rFonts w:ascii="仿宋" w:eastAsia="仿宋" w:hAnsi="仿宋" w:cs="仿宋" w:hint="eastAsia"/>
          <w:sz w:val="28"/>
          <w:lang w:eastAsia="zh-CN"/>
        </w:rPr>
        <w:t>三、轻柴油项目土建工程</w:t>
      </w:r>
      <w:bookmarkEnd w:id="12"/>
    </w:p>
    <w:p>
      <w:pPr>
        <w:pStyle w:val="Heading2"/>
        <w:rPr>
          <w:rFonts w:ascii="仿宋" w:eastAsia="仿宋" w:hAnsi="仿宋" w:cs="仿宋" w:hint="eastAsia"/>
          <w:lang w:eastAsia="zh-CN"/>
        </w:rPr>
      </w:pPr>
      <w:bookmarkStart w:id="13" w:name="_Toc3224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在轻柴油项目的建筑工程设计中，我们将秉承一系列重要的设计原则，以确保轻柴油项目建筑在功能、美观、可持续性等方面达到最佳效果。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首要原则是确保建筑的功能性得到最大化的发挥。我们将充分理解轻柴油项目的实际需求，合理布局各个功能区域，保证建筑在满足业务需求的同时，提供高效的工作环境。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在建筑设计中，我们将综合考虑建设和运营成本。通过精细的经济效益分析，确保设计方案在高效利用资源的同时，对轻柴油项目的长期盈利能力有积极的贡献。</w:t>
      </w:r>
    </w:p>
    <w:p>
      <w:pPr>
        <w:pStyle w:val="Heading2"/>
        <w:ind w:firstLine="560" w:firstLineChars="200"/>
        <w:rPr>
          <w:rFonts w:ascii="仿宋" w:eastAsia="仿宋" w:hAnsi="仿宋" w:cs="仿宋" w:hint="eastAsia"/>
          <w:sz w:val="28"/>
          <w:lang w:eastAsia="zh-CN"/>
        </w:rPr>
      </w:pPr>
      <w:bookmarkStart w:id="14" w:name="_Toc1129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轻柴油项目的土建工程设计中，我们将精准设定设计年限，结合轻柴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轻柴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95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轻柴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轻柴油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轻柴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63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本期工程轻柴油项目预计总建筑面积XXX平方米，其中：计容建筑面积XXX平方米，计划建筑工程投资XX万元，占轻柴油项目总投资的XX%。</w:t>
      </w:r>
    </w:p>
    <w:p>
      <w:pPr>
        <w:pStyle w:val="Heading1"/>
        <w:ind w:firstLine="560" w:firstLineChars="200"/>
        <w:rPr>
          <w:rFonts w:ascii="仿宋" w:eastAsia="仿宋" w:hAnsi="仿宋" w:cs="仿宋" w:hint="eastAsia"/>
          <w:sz w:val="28"/>
          <w:lang w:eastAsia="zh-CN"/>
        </w:rPr>
      </w:pPr>
      <w:bookmarkStart w:id="17" w:name="_Toc18252"/>
      <w:r>
        <w:rPr>
          <w:rFonts w:ascii="仿宋" w:eastAsia="仿宋" w:hAnsi="仿宋" w:cs="仿宋" w:hint="eastAsia"/>
          <w:sz w:val="28"/>
          <w:lang w:eastAsia="zh-CN"/>
        </w:rPr>
        <w:t>四、轻柴油项目危机管理</w:t>
      </w:r>
      <w:bookmarkEnd w:id="17"/>
    </w:p>
    <w:p>
      <w:pPr>
        <w:pStyle w:val="Heading2"/>
        <w:rPr>
          <w:rFonts w:ascii="仿宋" w:eastAsia="仿宋" w:hAnsi="仿宋" w:cs="仿宋" w:hint="eastAsia"/>
          <w:lang w:eastAsia="zh-CN"/>
        </w:rPr>
      </w:pPr>
      <w:bookmarkStart w:id="18" w:name="_Toc11550"/>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轻柴油项目危机管理中，危机预警与识别是确保轻柴油项目稳健运行的核心步骤。通过建立全面的监测机制，轻柴油项目团队旨在及时发现和理解潜在的风险和危机因素，以便采取及时的预防和应对措施，确保轻柴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首先，通过深入的风险评估，轻柴油项目团队全面分析了整个轻柴油项目和各个阶段可能存在的威胁。这包括准确评估每个潜在风险的发生概率和可能影响的程度，为后续危机预警提供了有力支持。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轻柴油项目团队着重于明确定义轻柴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https://d.book118.com/118100111124006037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轻柴油项目规划设计纲要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轻柴油项目规划设计纲要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轻柴油项目规划设计纲要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轻柴油项目规划设计纲要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轻柴油项目规划设计纲要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轻柴油项目规划设计纲要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轻柴油项目规划设计纲要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轻柴油项目规划设计纲要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轻柴油项目规划设计纲要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轻柴油项目规划设计纲要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轻柴油项目规划设计纲要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轻柴油项目规划设计纲要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轻柴油项目规划设计纲要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轻柴油项目规划设计纲要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轻柴油项目规划设计纲要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轻柴油项目规划设计纲要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轻柴油项目规划设计纲要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595312"/>
    <w:rsid w:val="355953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10011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2024-02-18T10:39:00Z</dcterms:created>
  <dcterms:modified xsi:type="dcterms:W3CDTF">2024-02-18T10:39:58Z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65227493130D4D8292376610F5C625DC_11</vt:lpwstr>
  </property>
  <property fmtid="{D5CDD505-2E9C-101B-9397-08002B2CF9AE}" pid="3" name="KSOProductBuildVer">
    <vt:lpwstr>2052-12.1.0.16250</vt:lpwstr>
  </property>
</Properties>
</file>