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搅拌站项目计划设计方案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64" w:history="1">
        <w:r>
          <w:rPr>
            <w:rFonts w:ascii="仿宋" w:eastAsia="仿宋" w:hAnsi="仿宋" w:cs="仿宋" w:hint="eastAsia"/>
            <w:lang w:eastAsia="zh-CN"/>
          </w:rPr>
          <w:t>序言</w:t>
        </w:r>
        <w:r>
          <w:tab/>
        </w:r>
        <w:r>
          <w:fldChar w:fldCharType="begin"/>
        </w:r>
        <w:r>
          <w:instrText xml:space="preserve"> PAGEREF _Toc32564 \h </w:instrText>
        </w:r>
        <w:r>
          <w:fldChar w:fldCharType="separate"/>
        </w:r>
        <w:r>
          <w:t>3</w:t>
        </w:r>
        <w:r>
          <w:fldChar w:fldCharType="end"/>
        </w:r>
      </w:hyperlink>
    </w:p>
    <w:p>
      <w:pPr>
        <w:pStyle w:val="TOC1"/>
        <w:tabs>
          <w:tab w:val="right" w:leader="dot" w:pos="8306"/>
        </w:tabs>
      </w:pPr>
      <w:hyperlink w:anchor="_Toc24346" w:history="1">
        <w:r>
          <w:rPr>
            <w:rFonts w:ascii="仿宋" w:eastAsia="仿宋" w:hAnsi="仿宋" w:cs="仿宋" w:hint="eastAsia"/>
            <w:lang w:eastAsia="zh-CN"/>
          </w:rPr>
          <w:t>一、搅拌站项目概论</w:t>
        </w:r>
        <w:r>
          <w:tab/>
        </w:r>
        <w:r>
          <w:fldChar w:fldCharType="begin"/>
        </w:r>
        <w:r>
          <w:instrText xml:space="preserve"> PAGEREF _Toc24346 \h </w:instrText>
        </w:r>
        <w:r>
          <w:fldChar w:fldCharType="separate"/>
        </w:r>
        <w:r>
          <w:t>3</w:t>
        </w:r>
        <w:r>
          <w:fldChar w:fldCharType="end"/>
        </w:r>
      </w:hyperlink>
    </w:p>
    <w:p>
      <w:pPr>
        <w:pStyle w:val="TOC2"/>
        <w:tabs>
          <w:tab w:val="right" w:leader="dot" w:pos="8306"/>
        </w:tabs>
      </w:pPr>
      <w:hyperlink w:anchor="_Toc27213" w:history="1">
        <w:r>
          <w:rPr>
            <w:rFonts w:ascii="仿宋" w:eastAsia="仿宋" w:hAnsi="仿宋" w:cs="仿宋" w:hint="eastAsia"/>
            <w:lang w:eastAsia="zh-CN"/>
          </w:rPr>
          <w:t>(一)、搅拌站项目概况</w:t>
        </w:r>
        <w:r>
          <w:tab/>
        </w:r>
        <w:r>
          <w:fldChar w:fldCharType="begin"/>
        </w:r>
        <w:r>
          <w:instrText xml:space="preserve"> PAGEREF _Toc27213 \h </w:instrText>
        </w:r>
        <w:r>
          <w:fldChar w:fldCharType="separate"/>
        </w:r>
        <w:r>
          <w:t>3</w:t>
        </w:r>
        <w:r>
          <w:fldChar w:fldCharType="end"/>
        </w:r>
      </w:hyperlink>
    </w:p>
    <w:p>
      <w:pPr>
        <w:pStyle w:val="TOC2"/>
        <w:tabs>
          <w:tab w:val="right" w:leader="dot" w:pos="8306"/>
        </w:tabs>
      </w:pPr>
      <w:hyperlink w:anchor="_Toc30579" w:history="1">
        <w:r>
          <w:rPr>
            <w:rFonts w:ascii="仿宋" w:eastAsia="仿宋" w:hAnsi="仿宋" w:cs="仿宋" w:hint="eastAsia"/>
            <w:lang w:eastAsia="zh-CN"/>
          </w:rPr>
          <w:t>(二)、搅拌站项目目标</w:t>
        </w:r>
        <w:r>
          <w:tab/>
        </w:r>
        <w:r>
          <w:fldChar w:fldCharType="begin"/>
        </w:r>
        <w:r>
          <w:instrText xml:space="preserve"> PAGEREF _Toc30579 \h </w:instrText>
        </w:r>
        <w:r>
          <w:fldChar w:fldCharType="separate"/>
        </w:r>
        <w:r>
          <w:t>5</w:t>
        </w:r>
        <w:r>
          <w:fldChar w:fldCharType="end"/>
        </w:r>
      </w:hyperlink>
    </w:p>
    <w:p>
      <w:pPr>
        <w:pStyle w:val="TOC2"/>
        <w:tabs>
          <w:tab w:val="right" w:leader="dot" w:pos="8306"/>
        </w:tabs>
      </w:pPr>
      <w:hyperlink w:anchor="_Toc30063" w:history="1">
        <w:r>
          <w:rPr>
            <w:rFonts w:ascii="仿宋" w:eastAsia="仿宋" w:hAnsi="仿宋" w:cs="仿宋" w:hint="eastAsia"/>
            <w:lang w:eastAsia="zh-CN"/>
          </w:rPr>
          <w:t>(三)、搅拌站项目提出的理由</w:t>
        </w:r>
        <w:r>
          <w:tab/>
        </w:r>
        <w:r>
          <w:fldChar w:fldCharType="begin"/>
        </w:r>
        <w:r>
          <w:instrText xml:space="preserve"> PAGEREF _Toc30063 \h </w:instrText>
        </w:r>
        <w:r>
          <w:fldChar w:fldCharType="separate"/>
        </w:r>
        <w:r>
          <w:t>6</w:t>
        </w:r>
        <w:r>
          <w:fldChar w:fldCharType="end"/>
        </w:r>
      </w:hyperlink>
    </w:p>
    <w:p>
      <w:pPr>
        <w:pStyle w:val="TOC2"/>
        <w:tabs>
          <w:tab w:val="right" w:leader="dot" w:pos="8306"/>
        </w:tabs>
      </w:pPr>
      <w:hyperlink w:anchor="_Toc13858" w:history="1">
        <w:r>
          <w:rPr>
            <w:rFonts w:ascii="仿宋" w:eastAsia="仿宋" w:hAnsi="仿宋" w:cs="仿宋" w:hint="eastAsia"/>
            <w:lang w:eastAsia="zh-CN"/>
          </w:rPr>
          <w:t>(四)、搅拌站项目意义</w:t>
        </w:r>
        <w:r>
          <w:tab/>
        </w:r>
        <w:r>
          <w:fldChar w:fldCharType="begin"/>
        </w:r>
        <w:r>
          <w:instrText xml:space="preserve"> PAGEREF _Toc13858 \h </w:instrText>
        </w:r>
        <w:r>
          <w:fldChar w:fldCharType="separate"/>
        </w:r>
        <w:r>
          <w:t>8</w:t>
        </w:r>
        <w:r>
          <w:fldChar w:fldCharType="end"/>
        </w:r>
      </w:hyperlink>
    </w:p>
    <w:p>
      <w:pPr>
        <w:pStyle w:val="TOC2"/>
        <w:tabs>
          <w:tab w:val="right" w:leader="dot" w:pos="8306"/>
        </w:tabs>
      </w:pPr>
      <w:hyperlink w:anchor="_Toc837" w:history="1">
        <w:r>
          <w:rPr>
            <w:rFonts w:ascii="仿宋" w:eastAsia="仿宋" w:hAnsi="仿宋" w:cs="仿宋" w:hint="eastAsia"/>
            <w:lang w:eastAsia="zh-CN"/>
          </w:rPr>
          <w:t>(五)、搅拌站项目背景</w:t>
        </w:r>
        <w:r>
          <w:tab/>
        </w:r>
        <w:r>
          <w:fldChar w:fldCharType="begin"/>
        </w:r>
        <w:r>
          <w:instrText xml:space="preserve"> PAGEREF _Toc837 \h </w:instrText>
        </w:r>
        <w:r>
          <w:fldChar w:fldCharType="separate"/>
        </w:r>
        <w:r>
          <w:t>8</w:t>
        </w:r>
        <w:r>
          <w:fldChar w:fldCharType="end"/>
        </w:r>
      </w:hyperlink>
    </w:p>
    <w:p>
      <w:pPr>
        <w:pStyle w:val="TOC1"/>
        <w:tabs>
          <w:tab w:val="right" w:leader="dot" w:pos="8306"/>
        </w:tabs>
      </w:pPr>
      <w:hyperlink w:anchor="_Toc28819" w:history="1">
        <w:r>
          <w:rPr>
            <w:rFonts w:ascii="仿宋" w:eastAsia="仿宋" w:hAnsi="仿宋" w:cs="仿宋" w:hint="eastAsia"/>
            <w:lang w:eastAsia="zh-CN"/>
          </w:rPr>
          <w:t>二、市场分析、调研</w:t>
        </w:r>
        <w:r>
          <w:tab/>
        </w:r>
        <w:r>
          <w:fldChar w:fldCharType="begin"/>
        </w:r>
        <w:r>
          <w:instrText xml:space="preserve"> PAGEREF _Toc28819 \h </w:instrText>
        </w:r>
        <w:r>
          <w:fldChar w:fldCharType="separate"/>
        </w:r>
        <w:r>
          <w:t>9</w:t>
        </w:r>
        <w:r>
          <w:fldChar w:fldCharType="end"/>
        </w:r>
      </w:hyperlink>
    </w:p>
    <w:p>
      <w:pPr>
        <w:pStyle w:val="TOC2"/>
        <w:tabs>
          <w:tab w:val="right" w:leader="dot" w:pos="8306"/>
        </w:tabs>
      </w:pPr>
      <w:hyperlink w:anchor="_Toc25399" w:history="1">
        <w:r>
          <w:rPr>
            <w:rFonts w:ascii="仿宋" w:eastAsia="仿宋" w:hAnsi="仿宋" w:cs="仿宋" w:hint="eastAsia"/>
            <w:lang w:eastAsia="zh-CN"/>
          </w:rPr>
          <w:t>(一)、搅拌站行业分析</w:t>
        </w:r>
        <w:r>
          <w:tab/>
        </w:r>
        <w:r>
          <w:fldChar w:fldCharType="begin"/>
        </w:r>
        <w:r>
          <w:instrText xml:space="preserve"> PAGEREF _Toc25399 \h </w:instrText>
        </w:r>
        <w:r>
          <w:fldChar w:fldCharType="separate"/>
        </w:r>
        <w:r>
          <w:t>9</w:t>
        </w:r>
        <w:r>
          <w:fldChar w:fldCharType="end"/>
        </w:r>
      </w:hyperlink>
    </w:p>
    <w:p>
      <w:pPr>
        <w:pStyle w:val="TOC2"/>
        <w:tabs>
          <w:tab w:val="right" w:leader="dot" w:pos="8306"/>
        </w:tabs>
      </w:pPr>
      <w:hyperlink w:anchor="_Toc29075" w:history="1">
        <w:r>
          <w:rPr>
            <w:rFonts w:ascii="仿宋" w:eastAsia="仿宋" w:hAnsi="仿宋" w:cs="仿宋" w:hint="eastAsia"/>
            <w:lang w:eastAsia="zh-CN"/>
          </w:rPr>
          <w:t>(二)、搅拌站市场分析预测</w:t>
        </w:r>
        <w:r>
          <w:tab/>
        </w:r>
        <w:r>
          <w:fldChar w:fldCharType="begin"/>
        </w:r>
        <w:r>
          <w:instrText xml:space="preserve"> PAGEREF _Toc29075 \h </w:instrText>
        </w:r>
        <w:r>
          <w:fldChar w:fldCharType="separate"/>
        </w:r>
        <w:r>
          <w:t>10</w:t>
        </w:r>
        <w:r>
          <w:fldChar w:fldCharType="end"/>
        </w:r>
      </w:hyperlink>
    </w:p>
    <w:p>
      <w:pPr>
        <w:pStyle w:val="TOC1"/>
        <w:tabs>
          <w:tab w:val="right" w:leader="dot" w:pos="8306"/>
        </w:tabs>
      </w:pPr>
      <w:hyperlink w:anchor="_Toc4562" w:history="1">
        <w:r>
          <w:rPr>
            <w:rFonts w:ascii="仿宋" w:eastAsia="仿宋" w:hAnsi="仿宋" w:cs="仿宋" w:hint="eastAsia"/>
            <w:lang w:eastAsia="zh-CN"/>
          </w:rPr>
          <w:t>三、搅拌站项目绩效评估</w:t>
        </w:r>
        <w:r>
          <w:tab/>
        </w:r>
        <w:r>
          <w:fldChar w:fldCharType="begin"/>
        </w:r>
        <w:r>
          <w:instrText xml:space="preserve"> PAGEREF _Toc4562 \h </w:instrText>
        </w:r>
        <w:r>
          <w:fldChar w:fldCharType="separate"/>
        </w:r>
        <w:r>
          <w:t>11</w:t>
        </w:r>
        <w:r>
          <w:fldChar w:fldCharType="end"/>
        </w:r>
      </w:hyperlink>
    </w:p>
    <w:p>
      <w:pPr>
        <w:pStyle w:val="TOC2"/>
        <w:tabs>
          <w:tab w:val="right" w:leader="dot" w:pos="8306"/>
        </w:tabs>
      </w:pPr>
      <w:hyperlink w:anchor="_Toc5263" w:history="1">
        <w:r>
          <w:rPr>
            <w:rFonts w:ascii="仿宋" w:eastAsia="仿宋" w:hAnsi="仿宋" w:cs="仿宋" w:hint="eastAsia"/>
            <w:lang w:eastAsia="zh-CN"/>
          </w:rPr>
          <w:t>(一)、绩效评估指标</w:t>
        </w:r>
        <w:r>
          <w:tab/>
        </w:r>
        <w:r>
          <w:fldChar w:fldCharType="begin"/>
        </w:r>
        <w:r>
          <w:instrText xml:space="preserve"> PAGEREF _Toc5263 \h </w:instrText>
        </w:r>
        <w:r>
          <w:fldChar w:fldCharType="separate"/>
        </w:r>
        <w:r>
          <w:t>11</w:t>
        </w:r>
        <w:r>
          <w:fldChar w:fldCharType="end"/>
        </w:r>
      </w:hyperlink>
    </w:p>
    <w:p>
      <w:pPr>
        <w:pStyle w:val="TOC2"/>
        <w:tabs>
          <w:tab w:val="right" w:leader="dot" w:pos="8306"/>
        </w:tabs>
      </w:pPr>
      <w:hyperlink w:anchor="_Toc20894" w:history="1">
        <w:r>
          <w:rPr>
            <w:rFonts w:ascii="仿宋" w:eastAsia="仿宋" w:hAnsi="仿宋" w:cs="仿宋" w:hint="eastAsia"/>
            <w:lang w:eastAsia="zh-CN"/>
          </w:rPr>
          <w:t>(二)、绩效评估方法</w:t>
        </w:r>
        <w:r>
          <w:tab/>
        </w:r>
        <w:r>
          <w:fldChar w:fldCharType="begin"/>
        </w:r>
        <w:r>
          <w:instrText xml:space="preserve"> PAGEREF _Toc20894 \h </w:instrText>
        </w:r>
        <w:r>
          <w:fldChar w:fldCharType="separate"/>
        </w:r>
        <w:r>
          <w:t>12</w:t>
        </w:r>
        <w:r>
          <w:fldChar w:fldCharType="end"/>
        </w:r>
      </w:hyperlink>
    </w:p>
    <w:p>
      <w:pPr>
        <w:pStyle w:val="TOC2"/>
        <w:tabs>
          <w:tab w:val="right" w:leader="dot" w:pos="8306"/>
        </w:tabs>
      </w:pPr>
      <w:hyperlink w:anchor="_Toc15242" w:history="1">
        <w:r>
          <w:rPr>
            <w:rFonts w:ascii="仿宋" w:eastAsia="仿宋" w:hAnsi="仿宋" w:cs="仿宋" w:hint="eastAsia"/>
            <w:lang w:eastAsia="zh-CN"/>
          </w:rPr>
          <w:t>(三)、绩效评估周期</w:t>
        </w:r>
        <w:r>
          <w:tab/>
        </w:r>
        <w:r>
          <w:fldChar w:fldCharType="begin"/>
        </w:r>
        <w:r>
          <w:instrText xml:space="preserve"> PAGEREF _Toc15242 \h </w:instrText>
        </w:r>
        <w:r>
          <w:fldChar w:fldCharType="separate"/>
        </w:r>
        <w:r>
          <w:t>13</w:t>
        </w:r>
        <w:r>
          <w:fldChar w:fldCharType="end"/>
        </w:r>
      </w:hyperlink>
    </w:p>
    <w:p>
      <w:pPr>
        <w:pStyle w:val="TOC1"/>
        <w:tabs>
          <w:tab w:val="right" w:leader="dot" w:pos="8306"/>
        </w:tabs>
      </w:pPr>
      <w:hyperlink w:anchor="_Toc1964" w:history="1">
        <w:r>
          <w:rPr>
            <w:rFonts w:ascii="仿宋" w:eastAsia="仿宋" w:hAnsi="仿宋" w:cs="仿宋" w:hint="eastAsia"/>
            <w:lang w:eastAsia="zh-CN"/>
          </w:rPr>
          <w:t>四、搅拌站项目土建工程</w:t>
        </w:r>
        <w:r>
          <w:tab/>
        </w:r>
        <w:r>
          <w:fldChar w:fldCharType="begin"/>
        </w:r>
        <w:r>
          <w:instrText xml:space="preserve"> PAGEREF _Toc1964 \h </w:instrText>
        </w:r>
        <w:r>
          <w:fldChar w:fldCharType="separate"/>
        </w:r>
        <w:r>
          <w:t>14</w:t>
        </w:r>
        <w:r>
          <w:fldChar w:fldCharType="end"/>
        </w:r>
      </w:hyperlink>
    </w:p>
    <w:p>
      <w:pPr>
        <w:pStyle w:val="TOC2"/>
        <w:tabs>
          <w:tab w:val="right" w:leader="dot" w:pos="8306"/>
        </w:tabs>
      </w:pPr>
      <w:hyperlink w:anchor="_Toc32267" w:history="1">
        <w:r>
          <w:rPr>
            <w:rFonts w:ascii="仿宋" w:eastAsia="仿宋" w:hAnsi="仿宋" w:cs="仿宋" w:hint="eastAsia"/>
            <w:lang w:eastAsia="zh-CN"/>
          </w:rPr>
          <w:t>(一)、建筑工程设计原则</w:t>
        </w:r>
        <w:r>
          <w:tab/>
        </w:r>
        <w:r>
          <w:fldChar w:fldCharType="begin"/>
        </w:r>
        <w:r>
          <w:instrText xml:space="preserve"> PAGEREF _Toc32267 \h </w:instrText>
        </w:r>
        <w:r>
          <w:fldChar w:fldCharType="separate"/>
        </w:r>
        <w:r>
          <w:t>14</w:t>
        </w:r>
        <w:r>
          <w:fldChar w:fldCharType="end"/>
        </w:r>
      </w:hyperlink>
    </w:p>
    <w:p>
      <w:pPr>
        <w:pStyle w:val="TOC2"/>
        <w:tabs>
          <w:tab w:val="right" w:leader="dot" w:pos="8306"/>
        </w:tabs>
      </w:pPr>
      <w:hyperlink w:anchor="_Toc24908" w:history="1">
        <w:r>
          <w:rPr>
            <w:rFonts w:ascii="仿宋" w:eastAsia="仿宋" w:hAnsi="仿宋" w:cs="仿宋" w:hint="eastAsia"/>
            <w:lang w:eastAsia="zh-CN"/>
          </w:rPr>
          <w:t>(二)、土建工程设计年限及安全等级</w:t>
        </w:r>
        <w:r>
          <w:tab/>
        </w:r>
        <w:r>
          <w:fldChar w:fldCharType="begin"/>
        </w:r>
        <w:r>
          <w:instrText xml:space="preserve"> PAGEREF _Toc24908 \h </w:instrText>
        </w:r>
        <w:r>
          <w:fldChar w:fldCharType="separate"/>
        </w:r>
        <w:r>
          <w:t>15</w:t>
        </w:r>
        <w:r>
          <w:fldChar w:fldCharType="end"/>
        </w:r>
      </w:hyperlink>
    </w:p>
    <w:p>
      <w:pPr>
        <w:pStyle w:val="TOC2"/>
        <w:tabs>
          <w:tab w:val="right" w:leader="dot" w:pos="8306"/>
        </w:tabs>
      </w:pPr>
      <w:hyperlink w:anchor="_Toc8287" w:history="1">
        <w:r>
          <w:rPr>
            <w:rFonts w:ascii="仿宋" w:eastAsia="仿宋" w:hAnsi="仿宋" w:cs="仿宋" w:hint="eastAsia"/>
            <w:lang w:eastAsia="zh-CN"/>
          </w:rPr>
          <w:t>(三)、建筑工程设计总体要求</w:t>
        </w:r>
        <w:r>
          <w:tab/>
        </w:r>
        <w:r>
          <w:fldChar w:fldCharType="begin"/>
        </w:r>
        <w:r>
          <w:instrText xml:space="preserve"> PAGEREF _Toc8287 \h </w:instrText>
        </w:r>
        <w:r>
          <w:fldChar w:fldCharType="separate"/>
        </w:r>
        <w:r>
          <w:t>16</w:t>
        </w:r>
        <w:r>
          <w:fldChar w:fldCharType="end"/>
        </w:r>
      </w:hyperlink>
    </w:p>
    <w:p>
      <w:pPr>
        <w:pStyle w:val="TOC2"/>
        <w:tabs>
          <w:tab w:val="right" w:leader="dot" w:pos="8306"/>
        </w:tabs>
      </w:pPr>
      <w:hyperlink w:anchor="_Toc13526" w:history="1">
        <w:r>
          <w:rPr>
            <w:rFonts w:ascii="仿宋" w:eastAsia="仿宋" w:hAnsi="仿宋" w:cs="仿宋" w:hint="eastAsia"/>
            <w:lang w:eastAsia="zh-CN"/>
          </w:rPr>
          <w:t>(四)、土建工程建设指标</w:t>
        </w:r>
        <w:r>
          <w:tab/>
        </w:r>
        <w:r>
          <w:fldChar w:fldCharType="begin"/>
        </w:r>
        <w:r>
          <w:instrText xml:space="preserve"> PAGEREF _Toc13526 \h </w:instrText>
        </w:r>
        <w:r>
          <w:fldChar w:fldCharType="separate"/>
        </w:r>
        <w:r>
          <w:t>17</w:t>
        </w:r>
        <w:r>
          <w:fldChar w:fldCharType="end"/>
        </w:r>
      </w:hyperlink>
    </w:p>
    <w:p>
      <w:pPr>
        <w:pStyle w:val="TOC1"/>
        <w:tabs>
          <w:tab w:val="right" w:leader="dot" w:pos="8306"/>
        </w:tabs>
      </w:pPr>
      <w:hyperlink w:anchor="_Toc7633" w:history="1">
        <w:r>
          <w:rPr>
            <w:rFonts w:ascii="仿宋" w:eastAsia="仿宋" w:hAnsi="仿宋" w:cs="仿宋" w:hint="eastAsia"/>
            <w:lang w:eastAsia="zh-CN"/>
          </w:rPr>
          <w:t>五、工艺说明</w:t>
        </w:r>
        <w:r>
          <w:tab/>
        </w:r>
        <w:r>
          <w:fldChar w:fldCharType="begin"/>
        </w:r>
        <w:r>
          <w:instrText xml:space="preserve"> PAGEREF _Toc7633 \h </w:instrText>
        </w:r>
        <w:r>
          <w:fldChar w:fldCharType="separate"/>
        </w:r>
        <w:r>
          <w:t>17</w:t>
        </w:r>
        <w:r>
          <w:fldChar w:fldCharType="end"/>
        </w:r>
      </w:hyperlink>
    </w:p>
    <w:p>
      <w:pPr>
        <w:pStyle w:val="TOC2"/>
        <w:tabs>
          <w:tab w:val="right" w:leader="dot" w:pos="8306"/>
        </w:tabs>
      </w:pPr>
      <w:hyperlink w:anchor="_Toc23920" w:history="1">
        <w:r>
          <w:rPr>
            <w:rFonts w:ascii="仿宋" w:eastAsia="仿宋" w:hAnsi="仿宋" w:cs="仿宋" w:hint="eastAsia"/>
            <w:lang w:eastAsia="zh-CN"/>
          </w:rPr>
          <w:t>(一)、技术管理特点</w:t>
        </w:r>
        <w:r>
          <w:tab/>
        </w:r>
        <w:r>
          <w:fldChar w:fldCharType="begin"/>
        </w:r>
        <w:r>
          <w:instrText xml:space="preserve"> PAGEREF _Toc23920 \h </w:instrText>
        </w:r>
        <w:r>
          <w:fldChar w:fldCharType="separate"/>
        </w:r>
        <w:r>
          <w:t>17</w:t>
        </w:r>
        <w:r>
          <w:fldChar w:fldCharType="end"/>
        </w:r>
      </w:hyperlink>
    </w:p>
    <w:p>
      <w:pPr>
        <w:pStyle w:val="TOC2"/>
        <w:tabs>
          <w:tab w:val="right" w:leader="dot" w:pos="8306"/>
        </w:tabs>
      </w:pPr>
      <w:hyperlink w:anchor="_Toc9678" w:history="1">
        <w:r>
          <w:rPr>
            <w:rFonts w:ascii="仿宋" w:eastAsia="仿宋" w:hAnsi="仿宋" w:cs="仿宋" w:hint="eastAsia"/>
            <w:lang w:eastAsia="zh-CN"/>
          </w:rPr>
          <w:t>(二)、搅拌站项目工艺技术设计方案</w:t>
        </w:r>
        <w:r>
          <w:tab/>
        </w:r>
        <w:r>
          <w:fldChar w:fldCharType="begin"/>
        </w:r>
        <w:r>
          <w:instrText xml:space="preserve"> PAGEREF _Toc9678 \h </w:instrText>
        </w:r>
        <w:r>
          <w:fldChar w:fldCharType="separate"/>
        </w:r>
        <w:r>
          <w:t>18</w:t>
        </w:r>
        <w:r>
          <w:fldChar w:fldCharType="end"/>
        </w:r>
      </w:hyperlink>
    </w:p>
    <w:p>
      <w:pPr>
        <w:pStyle w:val="TOC2"/>
        <w:tabs>
          <w:tab w:val="right" w:leader="dot" w:pos="8306"/>
        </w:tabs>
      </w:pPr>
      <w:hyperlink w:anchor="_Toc4653" w:history="1">
        <w:r>
          <w:rPr>
            <w:rFonts w:ascii="仿宋" w:eastAsia="仿宋" w:hAnsi="仿宋" w:cs="仿宋" w:hint="eastAsia"/>
            <w:lang w:eastAsia="zh-CN"/>
          </w:rPr>
          <w:t>(三)、设备选型方案</w:t>
        </w:r>
        <w:r>
          <w:tab/>
        </w:r>
        <w:r>
          <w:fldChar w:fldCharType="begin"/>
        </w:r>
        <w:r>
          <w:instrText xml:space="preserve"> PAGEREF _Toc4653 \h </w:instrText>
        </w:r>
        <w:r>
          <w:fldChar w:fldCharType="separate"/>
        </w:r>
        <w:r>
          <w:t>20</w:t>
        </w:r>
        <w:r>
          <w:fldChar w:fldCharType="end"/>
        </w:r>
      </w:hyperlink>
    </w:p>
    <w:p>
      <w:pPr>
        <w:pStyle w:val="TOC1"/>
        <w:tabs>
          <w:tab w:val="right" w:leader="dot" w:pos="8306"/>
        </w:tabs>
      </w:pPr>
      <w:hyperlink w:anchor="_Toc11030" w:history="1">
        <w:r>
          <w:rPr>
            <w:rFonts w:ascii="仿宋" w:eastAsia="仿宋" w:hAnsi="仿宋" w:cs="仿宋" w:hint="eastAsia"/>
            <w:lang w:eastAsia="zh-CN"/>
          </w:rPr>
          <w:t>六、搅拌站项目建设背景及必要性分析</w:t>
        </w:r>
        <w:r>
          <w:tab/>
        </w:r>
        <w:r>
          <w:fldChar w:fldCharType="begin"/>
        </w:r>
        <w:r>
          <w:instrText xml:space="preserve"> PAGEREF _Toc11030 \h </w:instrText>
        </w:r>
        <w:r>
          <w:fldChar w:fldCharType="separate"/>
        </w:r>
        <w:r>
          <w:t>21</w:t>
        </w:r>
        <w:r>
          <w:fldChar w:fldCharType="end"/>
        </w:r>
      </w:hyperlink>
    </w:p>
    <w:p>
      <w:pPr>
        <w:pStyle w:val="TOC2"/>
        <w:tabs>
          <w:tab w:val="right" w:leader="dot" w:pos="8306"/>
        </w:tabs>
      </w:pPr>
      <w:hyperlink w:anchor="_Toc31485" w:history="1">
        <w:r>
          <w:rPr>
            <w:rFonts w:ascii="仿宋" w:eastAsia="仿宋" w:hAnsi="仿宋" w:cs="仿宋" w:hint="eastAsia"/>
            <w:lang w:eastAsia="zh-CN"/>
          </w:rPr>
          <w:t>(一)、搅拌站项目背景分析</w:t>
        </w:r>
        <w:r>
          <w:tab/>
        </w:r>
        <w:r>
          <w:fldChar w:fldCharType="begin"/>
        </w:r>
        <w:r>
          <w:instrText xml:space="preserve"> PAGEREF _Toc31485 \h </w:instrText>
        </w:r>
        <w:r>
          <w:fldChar w:fldCharType="separate"/>
        </w:r>
        <w:r>
          <w:t>21</w:t>
        </w:r>
        <w:r>
          <w:fldChar w:fldCharType="end"/>
        </w:r>
      </w:hyperlink>
    </w:p>
    <w:p>
      <w:pPr>
        <w:pStyle w:val="TOC2"/>
        <w:tabs>
          <w:tab w:val="right" w:leader="dot" w:pos="8306"/>
        </w:tabs>
      </w:pPr>
      <w:hyperlink w:anchor="_Toc23897" w:history="1">
        <w:r>
          <w:rPr>
            <w:rFonts w:ascii="仿宋" w:eastAsia="仿宋" w:hAnsi="仿宋" w:cs="仿宋" w:hint="eastAsia"/>
            <w:lang w:eastAsia="zh-CN"/>
          </w:rPr>
          <w:t>(二)、搅拌站项目建设必要性分析</w:t>
        </w:r>
        <w:r>
          <w:tab/>
        </w:r>
        <w:r>
          <w:fldChar w:fldCharType="begin"/>
        </w:r>
        <w:r>
          <w:instrText xml:space="preserve"> PAGEREF _Toc23897 \h </w:instrText>
        </w:r>
        <w:r>
          <w:fldChar w:fldCharType="separate"/>
        </w:r>
        <w:r>
          <w:t>23</w:t>
        </w:r>
        <w:r>
          <w:fldChar w:fldCharType="end"/>
        </w:r>
      </w:hyperlink>
    </w:p>
    <w:p>
      <w:pPr>
        <w:pStyle w:val="TOC1"/>
        <w:tabs>
          <w:tab w:val="right" w:leader="dot" w:pos="8306"/>
        </w:tabs>
      </w:pPr>
      <w:hyperlink w:anchor="_Toc6722" w:history="1">
        <w:r>
          <w:rPr>
            <w:rFonts w:ascii="仿宋" w:eastAsia="仿宋" w:hAnsi="仿宋" w:cs="仿宋" w:hint="eastAsia"/>
            <w:lang w:eastAsia="zh-CN"/>
          </w:rPr>
          <w:t>七、搅拌站项目人力资源管理</w:t>
        </w:r>
        <w:r>
          <w:tab/>
        </w:r>
        <w:r>
          <w:fldChar w:fldCharType="begin"/>
        </w:r>
        <w:r>
          <w:instrText xml:space="preserve"> PAGEREF _Toc6722 \h </w:instrText>
        </w:r>
        <w:r>
          <w:fldChar w:fldCharType="separate"/>
        </w:r>
        <w:r>
          <w:t>24</w:t>
        </w:r>
        <w:r>
          <w:fldChar w:fldCharType="end"/>
        </w:r>
      </w:hyperlink>
    </w:p>
    <w:p>
      <w:pPr>
        <w:pStyle w:val="TOC2"/>
        <w:tabs>
          <w:tab w:val="right" w:leader="dot" w:pos="8306"/>
        </w:tabs>
      </w:pPr>
      <w:hyperlink w:anchor="_Toc26879" w:history="1">
        <w:r>
          <w:rPr>
            <w:rFonts w:ascii="仿宋" w:eastAsia="仿宋" w:hAnsi="仿宋" w:cs="仿宋" w:hint="eastAsia"/>
            <w:lang w:eastAsia="zh-CN"/>
          </w:rPr>
          <w:t>(一)、建立健全的预算管理制度</w:t>
        </w:r>
        <w:r>
          <w:tab/>
        </w:r>
        <w:r>
          <w:fldChar w:fldCharType="begin"/>
        </w:r>
        <w:r>
          <w:instrText xml:space="preserve"> PAGEREF _Toc26879 \h </w:instrText>
        </w:r>
        <w:r>
          <w:fldChar w:fldCharType="separate"/>
        </w:r>
        <w:r>
          <w:t>24</w:t>
        </w:r>
        <w:r>
          <w:fldChar w:fldCharType="end"/>
        </w:r>
      </w:hyperlink>
    </w:p>
    <w:p>
      <w:pPr>
        <w:pStyle w:val="TOC2"/>
        <w:tabs>
          <w:tab w:val="right" w:leader="dot" w:pos="8306"/>
        </w:tabs>
      </w:pPr>
      <w:hyperlink w:anchor="_Toc6162" w:history="1">
        <w:r>
          <w:rPr>
            <w:rFonts w:ascii="仿宋" w:eastAsia="仿宋" w:hAnsi="仿宋" w:cs="仿宋" w:hint="eastAsia"/>
            <w:lang w:eastAsia="zh-CN"/>
          </w:rPr>
          <w:t>(二)、加强资金流动监控</w:t>
        </w:r>
        <w:r>
          <w:tab/>
        </w:r>
        <w:r>
          <w:fldChar w:fldCharType="begin"/>
        </w:r>
        <w:r>
          <w:instrText xml:space="preserve"> PAGEREF _Toc6162 \h </w:instrText>
        </w:r>
        <w:r>
          <w:fldChar w:fldCharType="separate"/>
        </w:r>
        <w:r>
          <w:t>26</w:t>
        </w:r>
        <w:r>
          <w:fldChar w:fldCharType="end"/>
        </w:r>
      </w:hyperlink>
    </w:p>
    <w:p>
      <w:pPr>
        <w:pStyle w:val="TOC2"/>
        <w:tabs>
          <w:tab w:val="right" w:leader="dot" w:pos="8306"/>
        </w:tabs>
      </w:pPr>
      <w:hyperlink w:anchor="_Toc30184" w:history="1">
        <w:r>
          <w:rPr>
            <w:rFonts w:ascii="仿宋" w:eastAsia="仿宋" w:hAnsi="仿宋" w:cs="仿宋" w:hint="eastAsia"/>
            <w:lang w:eastAsia="zh-CN"/>
          </w:rPr>
          <w:t>(三)、制定完善的风险控制机制</w:t>
        </w:r>
        <w:r>
          <w:tab/>
        </w:r>
        <w:r>
          <w:fldChar w:fldCharType="begin"/>
        </w:r>
        <w:r>
          <w:instrText xml:space="preserve"> PAGEREF _Toc30184 \h </w:instrText>
        </w:r>
        <w:r>
          <w:fldChar w:fldCharType="separate"/>
        </w:r>
        <w:r>
          <w:t>27</w:t>
        </w:r>
        <w:r>
          <w:fldChar w:fldCharType="end"/>
        </w:r>
      </w:hyperlink>
    </w:p>
    <w:p>
      <w:pPr>
        <w:pStyle w:val="TOC2"/>
        <w:tabs>
          <w:tab w:val="right" w:leader="dot" w:pos="8306"/>
        </w:tabs>
      </w:pPr>
      <w:hyperlink w:anchor="_Toc9317" w:history="1">
        <w:r>
          <w:rPr>
            <w:rFonts w:ascii="仿宋" w:eastAsia="仿宋" w:hAnsi="仿宋" w:cs="仿宋" w:hint="eastAsia"/>
            <w:lang w:eastAsia="zh-CN"/>
          </w:rPr>
          <w:t>(四)、优化成本管理</w:t>
        </w:r>
        <w:r>
          <w:tab/>
        </w:r>
        <w:r>
          <w:fldChar w:fldCharType="begin"/>
        </w:r>
        <w:r>
          <w:instrText xml:space="preserve"> PAGEREF _Toc9317 \h </w:instrText>
        </w:r>
        <w:r>
          <w:fldChar w:fldCharType="separate"/>
        </w:r>
        <w:r>
          <w:t>28</w:t>
        </w:r>
        <w:r>
          <w:fldChar w:fldCharType="end"/>
        </w:r>
      </w:hyperlink>
    </w:p>
    <w:p>
      <w:pPr>
        <w:pStyle w:val="TOC1"/>
        <w:tabs>
          <w:tab w:val="right" w:leader="dot" w:pos="8306"/>
        </w:tabs>
      </w:pPr>
      <w:hyperlink w:anchor="_Toc25955" w:history="1">
        <w:r>
          <w:rPr>
            <w:rFonts w:ascii="仿宋" w:eastAsia="仿宋" w:hAnsi="仿宋" w:cs="仿宋" w:hint="eastAsia"/>
            <w:lang w:eastAsia="zh-CN"/>
          </w:rPr>
          <w:t>八、搅拌站项目环境影响分析</w:t>
        </w:r>
        <w:r>
          <w:tab/>
        </w:r>
        <w:r>
          <w:fldChar w:fldCharType="begin"/>
        </w:r>
        <w:r>
          <w:instrText xml:space="preserve"> PAGEREF _Toc25955 \h </w:instrText>
        </w:r>
        <w:r>
          <w:fldChar w:fldCharType="separate"/>
        </w:r>
        <w:r>
          <w:t>29</w:t>
        </w:r>
        <w:r>
          <w:fldChar w:fldCharType="end"/>
        </w:r>
      </w:hyperlink>
    </w:p>
    <w:p>
      <w:pPr>
        <w:pStyle w:val="TOC2"/>
        <w:tabs>
          <w:tab w:val="right" w:leader="dot" w:pos="8306"/>
        </w:tabs>
      </w:pPr>
      <w:hyperlink w:anchor="_Toc4025" w:history="1">
        <w:r>
          <w:rPr>
            <w:rFonts w:ascii="仿宋" w:eastAsia="仿宋" w:hAnsi="仿宋" w:cs="仿宋" w:hint="eastAsia"/>
            <w:lang w:eastAsia="zh-CN"/>
          </w:rPr>
          <w:t>(一)、建设区域环境质量现状</w:t>
        </w:r>
        <w:r>
          <w:tab/>
        </w:r>
        <w:r>
          <w:fldChar w:fldCharType="begin"/>
        </w:r>
        <w:r>
          <w:instrText xml:space="preserve"> PAGEREF _Toc4025 \h </w:instrText>
        </w:r>
        <w:r>
          <w:fldChar w:fldCharType="separate"/>
        </w:r>
        <w:r>
          <w:t>29</w:t>
        </w:r>
        <w:r>
          <w:fldChar w:fldCharType="end"/>
        </w:r>
      </w:hyperlink>
    </w:p>
    <w:p>
      <w:pPr>
        <w:pStyle w:val="TOC2"/>
        <w:tabs>
          <w:tab w:val="right" w:leader="dot" w:pos="8306"/>
        </w:tabs>
      </w:pPr>
      <w:hyperlink w:anchor="_Toc4275" w:history="1">
        <w:r>
          <w:rPr>
            <w:rFonts w:ascii="仿宋" w:eastAsia="仿宋" w:hAnsi="仿宋" w:cs="仿宋" w:hint="eastAsia"/>
            <w:lang w:eastAsia="zh-CN"/>
          </w:rPr>
          <w:t>(二)、建设期环境保护</w:t>
        </w:r>
        <w:r>
          <w:tab/>
        </w:r>
        <w:r>
          <w:fldChar w:fldCharType="begin"/>
        </w:r>
        <w:r>
          <w:instrText xml:space="preserve"> PAGEREF _Toc4275 \h </w:instrText>
        </w:r>
        <w:r>
          <w:fldChar w:fldCharType="separate"/>
        </w:r>
        <w:r>
          <w:t>31</w:t>
        </w:r>
        <w:r>
          <w:fldChar w:fldCharType="end"/>
        </w:r>
      </w:hyperlink>
    </w:p>
    <w:p>
      <w:pPr>
        <w:pStyle w:val="TOC2"/>
        <w:tabs>
          <w:tab w:val="right" w:leader="dot" w:pos="8306"/>
        </w:tabs>
      </w:pPr>
      <w:hyperlink w:anchor="_Toc30210" w:history="1">
        <w:r>
          <w:rPr>
            <w:rFonts w:ascii="仿宋" w:eastAsia="仿宋" w:hAnsi="仿宋" w:cs="仿宋" w:hint="eastAsia"/>
            <w:lang w:eastAsia="zh-CN"/>
          </w:rPr>
          <w:t>(三)、运营期环境保护</w:t>
        </w:r>
        <w:r>
          <w:tab/>
        </w:r>
        <w:r>
          <w:fldChar w:fldCharType="begin"/>
        </w:r>
        <w:r>
          <w:instrText xml:space="preserve"> PAGEREF _Toc30210 \h </w:instrText>
        </w:r>
        <w:r>
          <w:fldChar w:fldCharType="separate"/>
        </w:r>
        <w:r>
          <w:t>32</w:t>
        </w:r>
        <w:r>
          <w:fldChar w:fldCharType="end"/>
        </w:r>
      </w:hyperlink>
    </w:p>
    <w:p>
      <w:pPr>
        <w:pStyle w:val="TOC2"/>
        <w:tabs>
          <w:tab w:val="right" w:leader="dot" w:pos="8306"/>
        </w:tabs>
      </w:pPr>
      <w:hyperlink w:anchor="_Toc5331" w:history="1">
        <w:r>
          <w:rPr>
            <w:rFonts w:ascii="仿宋" w:eastAsia="仿宋" w:hAnsi="仿宋" w:cs="仿宋" w:hint="eastAsia"/>
            <w:lang w:eastAsia="zh-CN"/>
          </w:rPr>
          <w:t>(四)、搅拌站项目建设对区域经济的影响</w:t>
        </w:r>
        <w:r>
          <w:tab/>
        </w:r>
        <w:r>
          <w:fldChar w:fldCharType="begin"/>
        </w:r>
        <w:r>
          <w:instrText xml:space="preserve"> PAGEREF _Toc5331 \h </w:instrText>
        </w:r>
        <w:r>
          <w:fldChar w:fldCharType="separate"/>
        </w:r>
        <w:r>
          <w:t>33</w:t>
        </w:r>
        <w:r>
          <w:fldChar w:fldCharType="end"/>
        </w:r>
      </w:hyperlink>
    </w:p>
    <w:p>
      <w:pPr>
        <w:pStyle w:val="TOC2"/>
        <w:tabs>
          <w:tab w:val="right" w:leader="dot" w:pos="8306"/>
        </w:tabs>
      </w:pPr>
      <w:hyperlink w:anchor="_Toc30165" w:history="1">
        <w:r>
          <w:rPr>
            <w:rFonts w:ascii="仿宋" w:eastAsia="仿宋" w:hAnsi="仿宋" w:cs="仿宋" w:hint="eastAsia"/>
            <w:lang w:eastAsia="zh-CN"/>
          </w:rPr>
          <w:t>(五)、废弃物处理</w:t>
        </w:r>
        <w:r>
          <w:tab/>
        </w:r>
        <w:r>
          <w:fldChar w:fldCharType="begin"/>
        </w:r>
        <w:r>
          <w:instrText xml:space="preserve"> PAGEREF _Toc30165 \h </w:instrText>
        </w:r>
        <w:r>
          <w:fldChar w:fldCharType="separate"/>
        </w:r>
        <w:r>
          <w:t>35</w:t>
        </w:r>
        <w:r>
          <w:fldChar w:fldCharType="end"/>
        </w:r>
      </w:hyperlink>
    </w:p>
    <w:p>
      <w:pPr>
        <w:pStyle w:val="TOC2"/>
        <w:tabs>
          <w:tab w:val="right" w:leader="dot" w:pos="8306"/>
        </w:tabs>
      </w:pPr>
      <w:hyperlink w:anchor="_Toc23905" w:history="1">
        <w:r>
          <w:rPr>
            <w:rFonts w:ascii="仿宋" w:eastAsia="仿宋" w:hAnsi="仿宋" w:cs="仿宋" w:hint="eastAsia"/>
            <w:lang w:eastAsia="zh-CN"/>
          </w:rPr>
          <w:t>(六)、特殊环境影响分析</w:t>
        </w:r>
        <w:r>
          <w:tab/>
        </w:r>
        <w:r>
          <w:fldChar w:fldCharType="begin"/>
        </w:r>
        <w:r>
          <w:instrText xml:space="preserve"> PAGEREF _Toc23905 \h </w:instrText>
        </w:r>
        <w:r>
          <w:fldChar w:fldCharType="separate"/>
        </w:r>
        <w:r>
          <w:t>36</w:t>
        </w:r>
        <w:r>
          <w:fldChar w:fldCharType="end"/>
        </w:r>
      </w:hyperlink>
    </w:p>
    <w:p>
      <w:pPr>
        <w:pStyle w:val="TOC2"/>
        <w:tabs>
          <w:tab w:val="right" w:leader="dot" w:pos="8306"/>
        </w:tabs>
      </w:pPr>
      <w:hyperlink w:anchor="_Toc32305" w:history="1">
        <w:r>
          <w:rPr>
            <w:rFonts w:ascii="仿宋" w:eastAsia="仿宋" w:hAnsi="仿宋" w:cs="仿宋" w:hint="eastAsia"/>
            <w:lang w:eastAsia="zh-CN"/>
          </w:rPr>
          <w:t>(七)、清洁生产</w:t>
        </w:r>
        <w:r>
          <w:tab/>
        </w:r>
        <w:r>
          <w:fldChar w:fldCharType="begin"/>
        </w:r>
        <w:r>
          <w:instrText xml:space="preserve"> PAGEREF _Toc32305 \h </w:instrText>
        </w:r>
        <w:r>
          <w:fldChar w:fldCharType="separate"/>
        </w:r>
        <w:r>
          <w:t>37</w:t>
        </w:r>
        <w:r>
          <w:fldChar w:fldCharType="end"/>
        </w:r>
      </w:hyperlink>
    </w:p>
    <w:p>
      <w:pPr>
        <w:pStyle w:val="TOC2"/>
        <w:tabs>
          <w:tab w:val="right" w:leader="dot" w:pos="8306"/>
        </w:tabs>
      </w:pPr>
      <w:hyperlink w:anchor="_Toc28631" w:history="1">
        <w:r>
          <w:rPr>
            <w:rFonts w:ascii="仿宋" w:eastAsia="仿宋" w:hAnsi="仿宋" w:cs="仿宋" w:hint="eastAsia"/>
            <w:lang w:eastAsia="zh-CN"/>
          </w:rPr>
          <w:t>(八)、环境保护综合评价</w:t>
        </w:r>
        <w:r>
          <w:tab/>
        </w:r>
        <w:r>
          <w:fldChar w:fldCharType="begin"/>
        </w:r>
        <w:r>
          <w:instrText xml:space="preserve"> PAGEREF _Toc28631 \h </w:instrText>
        </w:r>
        <w:r>
          <w:fldChar w:fldCharType="separate"/>
        </w:r>
        <w:r>
          <w:t>39</w:t>
        </w:r>
        <w:r>
          <w:fldChar w:fldCharType="end"/>
        </w:r>
      </w:hyperlink>
    </w:p>
    <w:p>
      <w:pPr>
        <w:pStyle w:val="TOC1"/>
        <w:tabs>
          <w:tab w:val="right" w:leader="dot" w:pos="8306"/>
        </w:tabs>
      </w:pPr>
      <w:hyperlink w:anchor="_Toc20310" w:history="1">
        <w:r>
          <w:rPr>
            <w:rFonts w:ascii="仿宋" w:eastAsia="仿宋" w:hAnsi="仿宋" w:cs="仿宋" w:hint="eastAsia"/>
            <w:lang w:eastAsia="zh-CN"/>
          </w:rPr>
          <w:t>九、搅拌站项目创新与研发</w:t>
        </w:r>
        <w:r>
          <w:tab/>
        </w:r>
        <w:r>
          <w:fldChar w:fldCharType="begin"/>
        </w:r>
        <w:r>
          <w:instrText xml:space="preserve"> PAGEREF _Toc20310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3" w:history="1">
        <w:r>
          <w:rPr>
            <w:rFonts w:ascii="仿宋" w:eastAsia="仿宋" w:hAnsi="仿宋" w:cs="仿宋" w:hint="eastAsia"/>
            <w:lang w:eastAsia="zh-CN"/>
          </w:rPr>
          <w:t>(一)、创新策略与方向</w:t>
        </w:r>
        <w:r>
          <w:tab/>
        </w:r>
        <w:r>
          <w:fldChar w:fldCharType="begin"/>
        </w:r>
        <w:r>
          <w:instrText xml:space="preserve"> PAGEREF _Toc16753 \h </w:instrText>
        </w:r>
        <w:r>
          <w:fldChar w:fldCharType="separate"/>
        </w:r>
        <w:r>
          <w:t>40</w:t>
        </w:r>
        <w:r>
          <w:fldChar w:fldCharType="end"/>
        </w:r>
      </w:hyperlink>
    </w:p>
    <w:p>
      <w:pPr>
        <w:pStyle w:val="TOC2"/>
        <w:tabs>
          <w:tab w:val="right" w:leader="dot" w:pos="8306"/>
        </w:tabs>
      </w:pPr>
      <w:hyperlink w:anchor="_Toc28552" w:history="1">
        <w:r>
          <w:rPr>
            <w:rFonts w:ascii="仿宋" w:eastAsia="仿宋" w:hAnsi="仿宋" w:cs="仿宋" w:hint="eastAsia"/>
            <w:lang w:eastAsia="zh-CN"/>
          </w:rPr>
          <w:t>(二)、研发规划与投入</w:t>
        </w:r>
        <w:r>
          <w:tab/>
        </w:r>
        <w:r>
          <w:fldChar w:fldCharType="begin"/>
        </w:r>
        <w:r>
          <w:instrText xml:space="preserve"> PAGEREF _Toc28552 \h </w:instrText>
        </w:r>
        <w:r>
          <w:fldChar w:fldCharType="separate"/>
        </w:r>
        <w:r>
          <w:t>41</w:t>
        </w:r>
        <w:r>
          <w:fldChar w:fldCharType="end"/>
        </w:r>
      </w:hyperlink>
    </w:p>
    <w:p>
      <w:pPr>
        <w:pStyle w:val="TOC1"/>
        <w:tabs>
          <w:tab w:val="right" w:leader="dot" w:pos="8306"/>
        </w:tabs>
      </w:pPr>
      <w:hyperlink w:anchor="_Toc30075" w:history="1">
        <w:r>
          <w:rPr>
            <w:rFonts w:ascii="仿宋" w:eastAsia="仿宋" w:hAnsi="仿宋" w:cs="仿宋" w:hint="eastAsia"/>
            <w:lang w:eastAsia="zh-CN"/>
          </w:rPr>
          <w:t>十、搅拌站项目计划安排</w:t>
        </w:r>
        <w:r>
          <w:tab/>
        </w:r>
        <w:r>
          <w:fldChar w:fldCharType="begin"/>
        </w:r>
        <w:r>
          <w:instrText xml:space="preserve"> PAGEREF _Toc30075 \h </w:instrText>
        </w:r>
        <w:r>
          <w:fldChar w:fldCharType="separate"/>
        </w:r>
        <w:r>
          <w:t>43</w:t>
        </w:r>
        <w:r>
          <w:fldChar w:fldCharType="end"/>
        </w:r>
      </w:hyperlink>
    </w:p>
    <w:p>
      <w:pPr>
        <w:pStyle w:val="TOC2"/>
        <w:tabs>
          <w:tab w:val="right" w:leader="dot" w:pos="8306"/>
        </w:tabs>
      </w:pPr>
      <w:hyperlink w:anchor="_Toc6831" w:history="1">
        <w:r>
          <w:rPr>
            <w:rFonts w:ascii="仿宋" w:eastAsia="仿宋" w:hAnsi="仿宋" w:cs="仿宋" w:hint="eastAsia"/>
            <w:lang w:eastAsia="zh-CN"/>
          </w:rPr>
          <w:t>(一)、建设周期</w:t>
        </w:r>
        <w:r>
          <w:tab/>
        </w:r>
        <w:r>
          <w:fldChar w:fldCharType="begin"/>
        </w:r>
        <w:r>
          <w:instrText xml:space="preserve"> PAGEREF _Toc6831 \h </w:instrText>
        </w:r>
        <w:r>
          <w:fldChar w:fldCharType="separate"/>
        </w:r>
        <w:r>
          <w:t>43</w:t>
        </w:r>
        <w:r>
          <w:fldChar w:fldCharType="end"/>
        </w:r>
      </w:hyperlink>
    </w:p>
    <w:p>
      <w:pPr>
        <w:pStyle w:val="TOC2"/>
        <w:tabs>
          <w:tab w:val="right" w:leader="dot" w:pos="8306"/>
        </w:tabs>
      </w:pPr>
      <w:hyperlink w:anchor="_Toc3802" w:history="1">
        <w:r>
          <w:rPr>
            <w:rFonts w:ascii="仿宋" w:eastAsia="仿宋" w:hAnsi="仿宋" w:cs="仿宋" w:hint="eastAsia"/>
            <w:lang w:eastAsia="zh-CN"/>
          </w:rPr>
          <w:t>(二)、建设进度</w:t>
        </w:r>
        <w:r>
          <w:tab/>
        </w:r>
        <w:r>
          <w:fldChar w:fldCharType="begin"/>
        </w:r>
        <w:r>
          <w:instrText xml:space="preserve"> PAGEREF _Toc3802 \h </w:instrText>
        </w:r>
        <w:r>
          <w:fldChar w:fldCharType="separate"/>
        </w:r>
        <w:r>
          <w:t>44</w:t>
        </w:r>
        <w:r>
          <w:fldChar w:fldCharType="end"/>
        </w:r>
      </w:hyperlink>
    </w:p>
    <w:p>
      <w:pPr>
        <w:pStyle w:val="TOC2"/>
        <w:tabs>
          <w:tab w:val="right" w:leader="dot" w:pos="8306"/>
        </w:tabs>
      </w:pPr>
      <w:hyperlink w:anchor="_Toc11315" w:history="1">
        <w:r>
          <w:rPr>
            <w:rFonts w:ascii="仿宋" w:eastAsia="仿宋" w:hAnsi="仿宋" w:cs="仿宋" w:hint="eastAsia"/>
            <w:lang w:eastAsia="zh-CN"/>
          </w:rPr>
          <w:t>(三)、进度安排注意事项</w:t>
        </w:r>
        <w:r>
          <w:tab/>
        </w:r>
        <w:r>
          <w:fldChar w:fldCharType="begin"/>
        </w:r>
        <w:r>
          <w:instrText xml:space="preserve"> PAGEREF _Toc11315 \h </w:instrText>
        </w:r>
        <w:r>
          <w:fldChar w:fldCharType="separate"/>
        </w:r>
        <w:r>
          <w:t>45</w:t>
        </w:r>
        <w:r>
          <w:fldChar w:fldCharType="end"/>
        </w:r>
      </w:hyperlink>
    </w:p>
    <w:p>
      <w:pPr>
        <w:pStyle w:val="TOC2"/>
        <w:tabs>
          <w:tab w:val="right" w:leader="dot" w:pos="8306"/>
        </w:tabs>
      </w:pPr>
      <w:hyperlink w:anchor="_Toc14090" w:history="1">
        <w:r>
          <w:rPr>
            <w:rFonts w:ascii="仿宋" w:eastAsia="仿宋" w:hAnsi="仿宋" w:cs="仿宋" w:hint="eastAsia"/>
            <w:lang w:eastAsia="zh-CN"/>
          </w:rPr>
          <w:t>(四)、人力资源配置</w:t>
        </w:r>
        <w:r>
          <w:tab/>
        </w:r>
        <w:r>
          <w:fldChar w:fldCharType="begin"/>
        </w:r>
        <w:r>
          <w:instrText xml:space="preserve"> PAGEREF _Toc14090 \h </w:instrText>
        </w:r>
        <w:r>
          <w:fldChar w:fldCharType="separate"/>
        </w:r>
        <w:r>
          <w:t>46</w:t>
        </w:r>
        <w:r>
          <w:fldChar w:fldCharType="end"/>
        </w:r>
      </w:hyperlink>
    </w:p>
    <w:p>
      <w:pPr>
        <w:pStyle w:val="TOC1"/>
        <w:tabs>
          <w:tab w:val="right" w:leader="dot" w:pos="8306"/>
        </w:tabs>
      </w:pPr>
      <w:hyperlink w:anchor="_Toc15498" w:history="1">
        <w:r>
          <w:rPr>
            <w:rFonts w:ascii="仿宋" w:eastAsia="仿宋" w:hAnsi="仿宋" w:cs="仿宋" w:hint="eastAsia"/>
            <w:lang w:eastAsia="zh-CN"/>
          </w:rPr>
          <w:t>十一、搅拌站项目财务管理</w:t>
        </w:r>
        <w:r>
          <w:tab/>
        </w:r>
        <w:r>
          <w:fldChar w:fldCharType="begin"/>
        </w:r>
        <w:r>
          <w:instrText xml:space="preserve"> PAGEREF _Toc15498 \h </w:instrText>
        </w:r>
        <w:r>
          <w:fldChar w:fldCharType="separate"/>
        </w:r>
        <w:r>
          <w:t>47</w:t>
        </w:r>
        <w:r>
          <w:fldChar w:fldCharType="end"/>
        </w:r>
      </w:hyperlink>
    </w:p>
    <w:p>
      <w:pPr>
        <w:pStyle w:val="TOC2"/>
        <w:tabs>
          <w:tab w:val="right" w:leader="dot" w:pos="8306"/>
        </w:tabs>
      </w:pPr>
      <w:hyperlink w:anchor="_Toc3566" w:history="1">
        <w:r>
          <w:rPr>
            <w:rFonts w:ascii="仿宋" w:eastAsia="仿宋" w:hAnsi="仿宋" w:cs="仿宋" w:hint="eastAsia"/>
            <w:lang w:eastAsia="zh-CN"/>
          </w:rPr>
          <w:t>(一)、资金需求大</w:t>
        </w:r>
        <w:r>
          <w:tab/>
        </w:r>
        <w:r>
          <w:fldChar w:fldCharType="begin"/>
        </w:r>
        <w:r>
          <w:instrText xml:space="preserve"> PAGEREF _Toc3566 \h </w:instrText>
        </w:r>
        <w:r>
          <w:fldChar w:fldCharType="separate"/>
        </w:r>
        <w:r>
          <w:t>47</w:t>
        </w:r>
        <w:r>
          <w:fldChar w:fldCharType="end"/>
        </w:r>
      </w:hyperlink>
    </w:p>
    <w:p>
      <w:pPr>
        <w:pStyle w:val="TOC2"/>
        <w:tabs>
          <w:tab w:val="right" w:leader="dot" w:pos="8306"/>
        </w:tabs>
      </w:pPr>
      <w:hyperlink w:anchor="_Toc14407" w:history="1">
        <w:r>
          <w:rPr>
            <w:rFonts w:ascii="仿宋" w:eastAsia="仿宋" w:hAnsi="仿宋" w:cs="仿宋" w:hint="eastAsia"/>
            <w:lang w:eastAsia="zh-CN"/>
          </w:rPr>
          <w:t>(二)、研发周期长</w:t>
        </w:r>
        <w:r>
          <w:tab/>
        </w:r>
        <w:r>
          <w:fldChar w:fldCharType="begin"/>
        </w:r>
        <w:r>
          <w:instrText xml:space="preserve"> PAGEREF _Toc14407 \h </w:instrText>
        </w:r>
        <w:r>
          <w:fldChar w:fldCharType="separate"/>
        </w:r>
        <w:r>
          <w:t>48</w:t>
        </w:r>
        <w:r>
          <w:fldChar w:fldCharType="end"/>
        </w:r>
      </w:hyperlink>
    </w:p>
    <w:p>
      <w:pPr>
        <w:pStyle w:val="TOC2"/>
        <w:tabs>
          <w:tab w:val="right" w:leader="dot" w:pos="8306"/>
        </w:tabs>
      </w:pPr>
      <w:hyperlink w:anchor="_Toc20762" w:history="1">
        <w:r>
          <w:rPr>
            <w:rFonts w:ascii="仿宋" w:eastAsia="仿宋" w:hAnsi="仿宋" w:cs="仿宋" w:hint="eastAsia"/>
            <w:lang w:eastAsia="zh-CN"/>
          </w:rPr>
          <w:t>(三)、市场风险大</w:t>
        </w:r>
        <w:r>
          <w:tab/>
        </w:r>
        <w:r>
          <w:fldChar w:fldCharType="begin"/>
        </w:r>
        <w:r>
          <w:instrText xml:space="preserve"> PAGEREF _Toc20762 \h </w:instrText>
        </w:r>
        <w:r>
          <w:fldChar w:fldCharType="separate"/>
        </w:r>
        <w:r>
          <w:t>49</w:t>
        </w:r>
        <w:r>
          <w:fldChar w:fldCharType="end"/>
        </w:r>
      </w:hyperlink>
    </w:p>
    <w:p>
      <w:pPr>
        <w:pStyle w:val="TOC2"/>
        <w:tabs>
          <w:tab w:val="right" w:leader="dot" w:pos="8306"/>
        </w:tabs>
      </w:pPr>
      <w:hyperlink w:anchor="_Toc9402" w:history="1">
        <w:r>
          <w:rPr>
            <w:rFonts w:ascii="仿宋" w:eastAsia="仿宋" w:hAnsi="仿宋" w:cs="仿宋" w:hint="eastAsia"/>
            <w:lang w:eastAsia="zh-CN"/>
          </w:rPr>
          <w:t>(四)、利润率高</w:t>
        </w:r>
        <w:r>
          <w:tab/>
        </w:r>
        <w:r>
          <w:fldChar w:fldCharType="begin"/>
        </w:r>
        <w:r>
          <w:instrText xml:space="preserve"> PAGEREF _Toc9402 \h </w:instrText>
        </w:r>
        <w:r>
          <w:fldChar w:fldCharType="separate"/>
        </w:r>
        <w:r>
          <w:t>52</w:t>
        </w:r>
        <w:r>
          <w:fldChar w:fldCharType="end"/>
        </w:r>
      </w:hyperlink>
    </w:p>
    <w:p>
      <w:pPr>
        <w:pStyle w:val="TOC1"/>
        <w:tabs>
          <w:tab w:val="right" w:leader="dot" w:pos="8306"/>
        </w:tabs>
      </w:pPr>
      <w:hyperlink w:anchor="_Toc24196" w:history="1">
        <w:r>
          <w:rPr>
            <w:rFonts w:ascii="仿宋" w:eastAsia="仿宋" w:hAnsi="仿宋" w:cs="仿宋" w:hint="eastAsia"/>
            <w:lang w:eastAsia="zh-CN"/>
          </w:rPr>
          <w:t>十二、搅拌站项目投资规划</w:t>
        </w:r>
        <w:r>
          <w:tab/>
        </w:r>
        <w:r>
          <w:fldChar w:fldCharType="begin"/>
        </w:r>
        <w:r>
          <w:instrText xml:space="preserve"> PAGEREF _Toc24196 \h </w:instrText>
        </w:r>
        <w:r>
          <w:fldChar w:fldCharType="separate"/>
        </w:r>
        <w:r>
          <w:t>54</w:t>
        </w:r>
        <w:r>
          <w:fldChar w:fldCharType="end"/>
        </w:r>
      </w:hyperlink>
    </w:p>
    <w:p>
      <w:pPr>
        <w:pStyle w:val="TOC2"/>
        <w:tabs>
          <w:tab w:val="right" w:leader="dot" w:pos="8306"/>
        </w:tabs>
      </w:pPr>
      <w:hyperlink w:anchor="_Toc9812" w:history="1">
        <w:r>
          <w:rPr>
            <w:rFonts w:ascii="仿宋" w:eastAsia="仿宋" w:hAnsi="仿宋" w:cs="仿宋" w:hint="eastAsia"/>
            <w:lang w:eastAsia="zh-CN"/>
          </w:rPr>
          <w:t>(一)、搅拌站项目总投资估算</w:t>
        </w:r>
        <w:r>
          <w:tab/>
        </w:r>
        <w:r>
          <w:fldChar w:fldCharType="begin"/>
        </w:r>
        <w:r>
          <w:instrText xml:space="preserve"> PAGEREF _Toc9812 \h </w:instrText>
        </w:r>
        <w:r>
          <w:fldChar w:fldCharType="separate"/>
        </w:r>
        <w:r>
          <w:t>54</w:t>
        </w:r>
        <w:r>
          <w:fldChar w:fldCharType="end"/>
        </w:r>
      </w:hyperlink>
    </w:p>
    <w:p>
      <w:pPr>
        <w:pStyle w:val="TOC2"/>
        <w:tabs>
          <w:tab w:val="right" w:leader="dot" w:pos="8306"/>
        </w:tabs>
      </w:pPr>
      <w:hyperlink w:anchor="_Toc30152" w:history="1">
        <w:r>
          <w:rPr>
            <w:rFonts w:ascii="仿宋" w:eastAsia="仿宋" w:hAnsi="仿宋" w:cs="仿宋" w:hint="eastAsia"/>
            <w:lang w:eastAsia="zh-CN"/>
          </w:rPr>
          <w:t>(二)、资金筹措</w:t>
        </w:r>
        <w:r>
          <w:tab/>
        </w:r>
        <w:r>
          <w:fldChar w:fldCharType="begin"/>
        </w:r>
        <w:r>
          <w:instrText xml:space="preserve"> PAGEREF _Toc30152 \h </w:instrText>
        </w:r>
        <w:r>
          <w:fldChar w:fldCharType="separate"/>
        </w:r>
        <w:r>
          <w:t>55</w:t>
        </w:r>
        <w:r>
          <w:fldChar w:fldCharType="end"/>
        </w:r>
      </w:hyperlink>
    </w:p>
    <w:p>
      <w:pPr>
        <w:pStyle w:val="TOC1"/>
        <w:tabs>
          <w:tab w:val="right" w:leader="dot" w:pos="8306"/>
        </w:tabs>
      </w:pPr>
      <w:hyperlink w:anchor="_Toc16241" w:history="1">
        <w:r>
          <w:rPr>
            <w:rFonts w:ascii="仿宋" w:eastAsia="仿宋" w:hAnsi="仿宋" w:cs="仿宋" w:hint="eastAsia"/>
            <w:lang w:eastAsia="zh-CN"/>
          </w:rPr>
          <w:t>十三、供应链管理</w:t>
        </w:r>
        <w:r>
          <w:tab/>
        </w:r>
        <w:r>
          <w:fldChar w:fldCharType="begin"/>
        </w:r>
        <w:r>
          <w:instrText xml:space="preserve"> PAGEREF _Toc16241 \h </w:instrText>
        </w:r>
        <w:r>
          <w:fldChar w:fldCharType="separate"/>
        </w:r>
        <w:r>
          <w:t>56</w:t>
        </w:r>
        <w:r>
          <w:fldChar w:fldCharType="end"/>
        </w:r>
      </w:hyperlink>
    </w:p>
    <w:p>
      <w:pPr>
        <w:pStyle w:val="TOC2"/>
        <w:tabs>
          <w:tab w:val="right" w:leader="dot" w:pos="8306"/>
        </w:tabs>
      </w:pPr>
      <w:hyperlink w:anchor="_Toc29782" w:history="1">
        <w:r>
          <w:rPr>
            <w:rFonts w:ascii="仿宋" w:eastAsia="仿宋" w:hAnsi="仿宋" w:cs="仿宋" w:hint="eastAsia"/>
            <w:lang w:eastAsia="zh-CN"/>
          </w:rPr>
          <w:t>(一)、供应链战略规划</w:t>
        </w:r>
        <w:r>
          <w:tab/>
        </w:r>
        <w:r>
          <w:fldChar w:fldCharType="begin"/>
        </w:r>
        <w:r>
          <w:instrText xml:space="preserve"> PAGEREF _Toc29782 \h </w:instrText>
        </w:r>
        <w:r>
          <w:fldChar w:fldCharType="separate"/>
        </w:r>
        <w:r>
          <w:t>56</w:t>
        </w:r>
        <w:r>
          <w:fldChar w:fldCharType="end"/>
        </w:r>
      </w:hyperlink>
    </w:p>
    <w:p>
      <w:pPr>
        <w:pStyle w:val="TOC2"/>
        <w:tabs>
          <w:tab w:val="right" w:leader="dot" w:pos="8306"/>
        </w:tabs>
      </w:pPr>
      <w:hyperlink w:anchor="_Toc12858" w:history="1">
        <w:r>
          <w:rPr>
            <w:rFonts w:ascii="仿宋" w:eastAsia="仿宋" w:hAnsi="仿宋" w:cs="仿宋" w:hint="eastAsia"/>
            <w:lang w:eastAsia="zh-CN"/>
          </w:rPr>
          <w:t>(二)、供应商选择与合作</w:t>
        </w:r>
        <w:r>
          <w:tab/>
        </w:r>
        <w:r>
          <w:fldChar w:fldCharType="begin"/>
        </w:r>
        <w:r>
          <w:instrText xml:space="preserve"> PAGEREF _Toc12858 \h </w:instrText>
        </w:r>
        <w:r>
          <w:fldChar w:fldCharType="separate"/>
        </w:r>
        <w:r>
          <w:t>57</w:t>
        </w:r>
        <w:r>
          <w:fldChar w:fldCharType="end"/>
        </w:r>
      </w:hyperlink>
    </w:p>
    <w:p>
      <w:pPr>
        <w:pStyle w:val="TOC2"/>
        <w:tabs>
          <w:tab w:val="right" w:leader="dot" w:pos="8306"/>
        </w:tabs>
      </w:pPr>
      <w:hyperlink w:anchor="_Toc27717" w:history="1">
        <w:r>
          <w:rPr>
            <w:rFonts w:ascii="仿宋" w:eastAsia="仿宋" w:hAnsi="仿宋" w:cs="仿宋" w:hint="eastAsia"/>
            <w:lang w:eastAsia="zh-CN"/>
          </w:rPr>
          <w:t>(三)、物流与库存管理</w:t>
        </w:r>
        <w:r>
          <w:tab/>
        </w:r>
        <w:r>
          <w:fldChar w:fldCharType="begin"/>
        </w:r>
        <w:r>
          <w:instrText xml:space="preserve"> PAGEREF _Toc27717 \h </w:instrText>
        </w:r>
        <w:r>
          <w:fldChar w:fldCharType="separate"/>
        </w:r>
        <w:r>
          <w:t>59</w:t>
        </w:r>
        <w:r>
          <w:fldChar w:fldCharType="end"/>
        </w:r>
      </w:hyperlink>
    </w:p>
    <w:p>
      <w:pPr>
        <w:pStyle w:val="TOC1"/>
        <w:tabs>
          <w:tab w:val="right" w:leader="dot" w:pos="8306"/>
        </w:tabs>
      </w:pPr>
      <w:hyperlink w:anchor="_Toc1715" w:history="1">
        <w:r>
          <w:rPr>
            <w:rFonts w:ascii="仿宋" w:eastAsia="仿宋" w:hAnsi="仿宋" w:cs="仿宋" w:hint="eastAsia"/>
            <w:lang w:eastAsia="zh-CN"/>
          </w:rPr>
          <w:t>十四、风险识别与分类</w:t>
        </w:r>
        <w:r>
          <w:tab/>
        </w:r>
        <w:r>
          <w:fldChar w:fldCharType="begin"/>
        </w:r>
        <w:r>
          <w:instrText xml:space="preserve"> PAGEREF _Toc1715 \h </w:instrText>
        </w:r>
        <w:r>
          <w:fldChar w:fldCharType="separate"/>
        </w:r>
        <w:r>
          <w:t>60</w:t>
        </w:r>
        <w:r>
          <w:fldChar w:fldCharType="end"/>
        </w:r>
      </w:hyperlink>
    </w:p>
    <w:p>
      <w:pPr>
        <w:pStyle w:val="TOC2"/>
        <w:tabs>
          <w:tab w:val="right" w:leader="dot" w:pos="8306"/>
        </w:tabs>
      </w:pPr>
      <w:hyperlink w:anchor="_Toc12968" w:history="1">
        <w:r>
          <w:rPr>
            <w:rFonts w:ascii="仿宋" w:eastAsia="仿宋" w:hAnsi="仿宋" w:cs="仿宋" w:hint="eastAsia"/>
            <w:lang w:eastAsia="zh-CN"/>
          </w:rPr>
          <w:t>(一)、风险识别</w:t>
        </w:r>
        <w:r>
          <w:tab/>
        </w:r>
        <w:r>
          <w:fldChar w:fldCharType="begin"/>
        </w:r>
        <w:r>
          <w:instrText xml:space="preserve"> PAGEREF _Toc12968 \h </w:instrText>
        </w:r>
        <w:r>
          <w:fldChar w:fldCharType="separate"/>
        </w:r>
        <w:r>
          <w:t>60</w:t>
        </w:r>
        <w:r>
          <w:fldChar w:fldCharType="end"/>
        </w:r>
      </w:hyperlink>
    </w:p>
    <w:p>
      <w:pPr>
        <w:pStyle w:val="TOC2"/>
        <w:tabs>
          <w:tab w:val="right" w:leader="dot" w:pos="8306"/>
        </w:tabs>
      </w:pPr>
      <w:hyperlink w:anchor="_Toc32317" w:history="1">
        <w:r>
          <w:rPr>
            <w:rFonts w:ascii="仿宋" w:eastAsia="仿宋" w:hAnsi="仿宋" w:cs="仿宋" w:hint="eastAsia"/>
            <w:lang w:eastAsia="zh-CN"/>
          </w:rPr>
          <w:t>(二)、风险分类</w:t>
        </w:r>
        <w:r>
          <w:tab/>
        </w:r>
        <w:r>
          <w:fldChar w:fldCharType="begin"/>
        </w:r>
        <w:r>
          <w:instrText xml:space="preserve"> PAGEREF _Toc32317 \h </w:instrText>
        </w:r>
        <w:r>
          <w:fldChar w:fldCharType="separate"/>
        </w:r>
        <w:r>
          <w:t>61</w:t>
        </w:r>
        <w:r>
          <w:fldChar w:fldCharType="end"/>
        </w:r>
      </w:hyperlink>
    </w:p>
    <w:p>
      <w:pPr>
        <w:pStyle w:val="TOC1"/>
        <w:tabs>
          <w:tab w:val="right" w:leader="dot" w:pos="8306"/>
        </w:tabs>
      </w:pPr>
      <w:hyperlink w:anchor="_Toc10642" w:history="1">
        <w:r>
          <w:rPr>
            <w:rFonts w:ascii="仿宋" w:eastAsia="仿宋" w:hAnsi="仿宋" w:cs="仿宋" w:hint="eastAsia"/>
            <w:lang w:eastAsia="zh-CN"/>
          </w:rPr>
          <w:t>十五、质量管理体系</w:t>
        </w:r>
        <w:r>
          <w:tab/>
        </w:r>
        <w:r>
          <w:fldChar w:fldCharType="begin"/>
        </w:r>
        <w:r>
          <w:instrText xml:space="preserve"> PAGEREF _Toc10642 \h </w:instrText>
        </w:r>
        <w:r>
          <w:fldChar w:fldCharType="separate"/>
        </w:r>
        <w:r>
          <w:t>63</w:t>
        </w:r>
        <w:r>
          <w:fldChar w:fldCharType="end"/>
        </w:r>
      </w:hyperlink>
    </w:p>
    <w:p>
      <w:pPr>
        <w:pStyle w:val="TOC2"/>
        <w:tabs>
          <w:tab w:val="right" w:leader="dot" w:pos="8306"/>
        </w:tabs>
      </w:pPr>
      <w:hyperlink w:anchor="_Toc18442" w:history="1">
        <w:r>
          <w:rPr>
            <w:rFonts w:ascii="仿宋" w:eastAsia="仿宋" w:hAnsi="仿宋" w:cs="仿宋" w:hint="eastAsia"/>
            <w:lang w:eastAsia="zh-CN"/>
          </w:rPr>
          <w:t>(一)、质量目标与方针</w:t>
        </w:r>
        <w:r>
          <w:tab/>
        </w:r>
        <w:r>
          <w:fldChar w:fldCharType="begin"/>
        </w:r>
        <w:r>
          <w:instrText xml:space="preserve"> PAGEREF _Toc18442 \h </w:instrText>
        </w:r>
        <w:r>
          <w:fldChar w:fldCharType="separate"/>
        </w:r>
        <w:r>
          <w:t>63</w:t>
        </w:r>
        <w:r>
          <w:fldChar w:fldCharType="end"/>
        </w:r>
      </w:hyperlink>
    </w:p>
    <w:p>
      <w:pPr>
        <w:pStyle w:val="TOC2"/>
        <w:tabs>
          <w:tab w:val="right" w:leader="dot" w:pos="8306"/>
        </w:tabs>
      </w:pPr>
      <w:hyperlink w:anchor="_Toc27435" w:history="1">
        <w:r>
          <w:rPr>
            <w:rFonts w:ascii="仿宋" w:eastAsia="仿宋" w:hAnsi="仿宋" w:cs="仿宋" w:hint="eastAsia"/>
            <w:lang w:eastAsia="zh-CN"/>
          </w:rPr>
          <w:t>(二)、质量管理责任</w:t>
        </w:r>
        <w:r>
          <w:tab/>
        </w:r>
        <w:r>
          <w:fldChar w:fldCharType="begin"/>
        </w:r>
        <w:r>
          <w:instrText xml:space="preserve"> PAGEREF _Toc27435 \h </w:instrText>
        </w:r>
        <w:r>
          <w:fldChar w:fldCharType="separate"/>
        </w:r>
        <w:r>
          <w:t>64</w:t>
        </w:r>
        <w:r>
          <w:fldChar w:fldCharType="end"/>
        </w:r>
      </w:hyperlink>
    </w:p>
    <w:p>
      <w:pPr>
        <w:pStyle w:val="TOC2"/>
        <w:tabs>
          <w:tab w:val="right" w:leader="dot" w:pos="8306"/>
        </w:tabs>
      </w:pPr>
      <w:hyperlink w:anchor="_Toc9819" w:history="1">
        <w:r>
          <w:rPr>
            <w:rFonts w:ascii="仿宋" w:eastAsia="仿宋" w:hAnsi="仿宋" w:cs="仿宋" w:hint="eastAsia"/>
            <w:lang w:eastAsia="zh-CN"/>
          </w:rPr>
          <w:t>(三)、质量管理体系文件</w:t>
        </w:r>
        <w:r>
          <w:tab/>
        </w:r>
        <w:r>
          <w:fldChar w:fldCharType="begin"/>
        </w:r>
        <w:r>
          <w:instrText xml:space="preserve"> PAGEREF _Toc9819 \h </w:instrText>
        </w:r>
        <w:r>
          <w:fldChar w:fldCharType="separate"/>
        </w:r>
        <w:r>
          <w:t>65</w:t>
        </w:r>
        <w:r>
          <w:fldChar w:fldCharType="end"/>
        </w:r>
      </w:hyperlink>
    </w:p>
    <w:p>
      <w:pPr>
        <w:pStyle w:val="TOC2"/>
        <w:tabs>
          <w:tab w:val="right" w:leader="dot" w:pos="8306"/>
        </w:tabs>
      </w:pPr>
      <w:hyperlink w:anchor="_Toc26247" w:history="1">
        <w:r>
          <w:rPr>
            <w:rFonts w:ascii="仿宋" w:eastAsia="仿宋" w:hAnsi="仿宋" w:cs="仿宋" w:hint="eastAsia"/>
            <w:lang w:eastAsia="zh-CN"/>
          </w:rPr>
          <w:t>(四)、质量培训与教育</w:t>
        </w:r>
        <w:r>
          <w:tab/>
        </w:r>
        <w:r>
          <w:fldChar w:fldCharType="begin"/>
        </w:r>
        <w:r>
          <w:instrText xml:space="preserve"> PAGEREF _Toc26247 \h </w:instrText>
        </w:r>
        <w:r>
          <w:fldChar w:fldCharType="separate"/>
        </w:r>
        <w:r>
          <w:t>67</w:t>
        </w:r>
        <w:r>
          <w:fldChar w:fldCharType="end"/>
        </w:r>
      </w:hyperlink>
    </w:p>
    <w:p>
      <w:pPr>
        <w:pStyle w:val="TOC2"/>
        <w:tabs>
          <w:tab w:val="right" w:leader="dot" w:pos="8306"/>
        </w:tabs>
      </w:pPr>
      <w:hyperlink w:anchor="_Toc29308" w:history="1">
        <w:r>
          <w:rPr>
            <w:rFonts w:ascii="仿宋" w:eastAsia="仿宋" w:hAnsi="仿宋" w:cs="仿宋" w:hint="eastAsia"/>
            <w:lang w:eastAsia="zh-CN"/>
          </w:rPr>
          <w:t>(五)、质量审核与评价</w:t>
        </w:r>
        <w:r>
          <w:tab/>
        </w:r>
        <w:r>
          <w:fldChar w:fldCharType="begin"/>
        </w:r>
        <w:r>
          <w:instrText xml:space="preserve"> PAGEREF _Toc29308 \h </w:instrText>
        </w:r>
        <w:r>
          <w:fldChar w:fldCharType="separate"/>
        </w:r>
        <w:r>
          <w:t>69</w:t>
        </w:r>
        <w:r>
          <w:fldChar w:fldCharType="end"/>
        </w:r>
      </w:hyperlink>
    </w:p>
    <w:p>
      <w:pPr>
        <w:pStyle w:val="TOC2"/>
        <w:tabs>
          <w:tab w:val="right" w:leader="dot" w:pos="8306"/>
        </w:tabs>
      </w:pPr>
      <w:hyperlink w:anchor="_Toc17440" w:history="1">
        <w:r>
          <w:rPr>
            <w:rFonts w:ascii="仿宋" w:eastAsia="仿宋" w:hAnsi="仿宋" w:cs="仿宋" w:hint="eastAsia"/>
            <w:lang w:eastAsia="zh-CN"/>
          </w:rPr>
          <w:t>(六)、不符合与纠正措施</w:t>
        </w:r>
        <w:r>
          <w:tab/>
        </w:r>
        <w:r>
          <w:fldChar w:fldCharType="begin"/>
        </w:r>
        <w:r>
          <w:instrText xml:space="preserve"> PAGEREF _Toc17440 \h </w:instrText>
        </w:r>
        <w:r>
          <w:fldChar w:fldCharType="separate"/>
        </w:r>
        <w:r>
          <w:t>70</w:t>
        </w:r>
        <w:r>
          <w:fldChar w:fldCharType="end"/>
        </w:r>
      </w:hyperlink>
    </w:p>
    <w:p>
      <w:pPr>
        <w:pStyle w:val="TOC1"/>
        <w:tabs>
          <w:tab w:val="right" w:leader="dot" w:pos="8306"/>
        </w:tabs>
      </w:pPr>
      <w:hyperlink w:anchor="_Toc7644" w:history="1">
        <w:r>
          <w:rPr>
            <w:rFonts w:ascii="仿宋" w:eastAsia="仿宋" w:hAnsi="仿宋" w:cs="仿宋" w:hint="eastAsia"/>
            <w:lang w:eastAsia="zh-CN"/>
          </w:rPr>
          <w:t>十六、营销与推广策略</w:t>
        </w:r>
        <w:r>
          <w:tab/>
        </w:r>
        <w:r>
          <w:fldChar w:fldCharType="begin"/>
        </w:r>
        <w:r>
          <w:instrText xml:space="preserve"> PAGEREF _Toc7644 \h </w:instrText>
        </w:r>
        <w:r>
          <w:fldChar w:fldCharType="separate"/>
        </w:r>
        <w:r>
          <w:t>71</w:t>
        </w:r>
        <w:r>
          <w:fldChar w:fldCharType="end"/>
        </w:r>
      </w:hyperlink>
    </w:p>
    <w:p>
      <w:pPr>
        <w:pStyle w:val="TOC2"/>
        <w:tabs>
          <w:tab w:val="right" w:leader="dot" w:pos="8306"/>
        </w:tabs>
      </w:pPr>
      <w:hyperlink w:anchor="_Toc22298" w:history="1">
        <w:r>
          <w:rPr>
            <w:rFonts w:ascii="仿宋" w:eastAsia="仿宋" w:hAnsi="仿宋" w:cs="仿宋" w:hint="eastAsia"/>
            <w:lang w:eastAsia="zh-CN"/>
          </w:rPr>
          <w:t>(一)、产品/服务定位与特点</w:t>
        </w:r>
        <w:r>
          <w:tab/>
        </w:r>
        <w:r>
          <w:fldChar w:fldCharType="begin"/>
        </w:r>
        <w:r>
          <w:instrText xml:space="preserve"> PAGEREF _Toc22298 \h </w:instrText>
        </w:r>
        <w:r>
          <w:fldChar w:fldCharType="separate"/>
        </w:r>
        <w:r>
          <w:t>71</w:t>
        </w:r>
        <w:r>
          <w:fldChar w:fldCharType="end"/>
        </w:r>
      </w:hyperlink>
    </w:p>
    <w:p>
      <w:pPr>
        <w:pStyle w:val="TOC2"/>
        <w:tabs>
          <w:tab w:val="right" w:leader="dot" w:pos="8306"/>
        </w:tabs>
      </w:pPr>
      <w:hyperlink w:anchor="_Toc186" w:history="1">
        <w:r>
          <w:rPr>
            <w:rFonts w:ascii="仿宋" w:eastAsia="仿宋" w:hAnsi="仿宋" w:cs="仿宋" w:hint="eastAsia"/>
            <w:lang w:eastAsia="zh-CN"/>
          </w:rPr>
          <w:t>(二)、市场定位与竞争分析</w:t>
        </w:r>
        <w:r>
          <w:tab/>
        </w:r>
        <w:r>
          <w:fldChar w:fldCharType="begin"/>
        </w:r>
        <w:r>
          <w:instrText xml:space="preserve"> PAGEREF _Toc186 \h </w:instrText>
        </w:r>
        <w:r>
          <w:fldChar w:fldCharType="separate"/>
        </w:r>
        <w:r>
          <w:t>72</w:t>
        </w:r>
        <w:r>
          <w:fldChar w:fldCharType="end"/>
        </w:r>
      </w:hyperlink>
    </w:p>
    <w:p>
      <w:pPr>
        <w:pStyle w:val="TOC2"/>
        <w:tabs>
          <w:tab w:val="right" w:leader="dot" w:pos="8306"/>
        </w:tabs>
      </w:pPr>
      <w:hyperlink w:anchor="_Toc18880" w:history="1">
        <w:r>
          <w:rPr>
            <w:rFonts w:ascii="仿宋" w:eastAsia="仿宋" w:hAnsi="仿宋" w:cs="仿宋" w:hint="eastAsia"/>
            <w:lang w:eastAsia="zh-CN"/>
          </w:rPr>
          <w:t>(三)、营销渠道与策略</w:t>
        </w:r>
        <w:r>
          <w:tab/>
        </w:r>
        <w:r>
          <w:fldChar w:fldCharType="begin"/>
        </w:r>
        <w:r>
          <w:instrText xml:space="preserve"> PAGEREF _Toc18880 \h </w:instrText>
        </w:r>
        <w:r>
          <w:fldChar w:fldCharType="separate"/>
        </w:r>
        <w:r>
          <w:t>73</w:t>
        </w:r>
        <w:r>
          <w:fldChar w:fldCharType="end"/>
        </w:r>
      </w:hyperlink>
    </w:p>
    <w:p>
      <w:pPr>
        <w:pStyle w:val="TOC2"/>
        <w:tabs>
          <w:tab w:val="right" w:leader="dot" w:pos="8306"/>
        </w:tabs>
      </w:pPr>
      <w:hyperlink w:anchor="_Toc2860" w:history="1">
        <w:r>
          <w:rPr>
            <w:rFonts w:ascii="仿宋" w:eastAsia="仿宋" w:hAnsi="仿宋" w:cs="仿宋" w:hint="eastAsia"/>
            <w:lang w:eastAsia="zh-CN"/>
          </w:rPr>
          <w:t>(四)、推广与宣传活动</w:t>
        </w:r>
        <w:r>
          <w:tab/>
        </w:r>
        <w:r>
          <w:fldChar w:fldCharType="begin"/>
        </w:r>
        <w:r>
          <w:instrText xml:space="preserve"> PAGEREF _Toc2860 \h </w:instrText>
        </w:r>
        <w:r>
          <w:fldChar w:fldCharType="separate"/>
        </w:r>
        <w:r>
          <w:t>75</w:t>
        </w:r>
        <w:r>
          <w:fldChar w:fldCharType="end"/>
        </w:r>
      </w:hyperlink>
    </w:p>
    <w:p>
      <w:pPr>
        <w:pStyle w:val="TOC1"/>
        <w:tabs>
          <w:tab w:val="right" w:leader="dot" w:pos="8306"/>
        </w:tabs>
      </w:pPr>
      <w:hyperlink w:anchor="_Toc26334" w:history="1">
        <w:r>
          <w:rPr>
            <w:rFonts w:ascii="仿宋" w:eastAsia="仿宋" w:hAnsi="仿宋" w:cs="仿宋" w:hint="eastAsia"/>
            <w:lang w:eastAsia="zh-CN"/>
          </w:rPr>
          <w:t>十七、搅拌站项目实施时间节点</w:t>
        </w:r>
        <w:r>
          <w:tab/>
        </w:r>
        <w:r>
          <w:fldChar w:fldCharType="begin"/>
        </w:r>
        <w:r>
          <w:instrText xml:space="preserve"> PAGEREF _Toc26334 \h </w:instrText>
        </w:r>
        <w:r>
          <w:fldChar w:fldCharType="separate"/>
        </w:r>
        <w:r>
          <w:t>80</w:t>
        </w:r>
        <w:r>
          <w:fldChar w:fldCharType="end"/>
        </w:r>
      </w:hyperlink>
    </w:p>
    <w:p>
      <w:pPr>
        <w:pStyle w:val="TOC2"/>
        <w:tabs>
          <w:tab w:val="right" w:leader="dot" w:pos="8306"/>
        </w:tabs>
      </w:pPr>
      <w:hyperlink w:anchor="_Toc21402" w:history="1">
        <w:r>
          <w:rPr>
            <w:rFonts w:ascii="仿宋" w:eastAsia="仿宋" w:hAnsi="仿宋" w:cs="仿宋" w:hint="eastAsia"/>
            <w:lang w:eastAsia="zh-CN"/>
          </w:rPr>
          <w:t>(一)、搅拌站项目启动阶段时间节点</w:t>
        </w:r>
        <w:r>
          <w:tab/>
        </w:r>
        <w:r>
          <w:fldChar w:fldCharType="begin"/>
        </w:r>
        <w:r>
          <w:instrText xml:space="preserve"> PAGEREF _Toc21402 \h </w:instrText>
        </w:r>
        <w:r>
          <w:fldChar w:fldCharType="separate"/>
        </w:r>
        <w:r>
          <w:t>80</w:t>
        </w:r>
        <w:r>
          <w:fldChar w:fldCharType="end"/>
        </w:r>
      </w:hyperlink>
    </w:p>
    <w:p>
      <w:pPr>
        <w:pStyle w:val="TOC2"/>
        <w:tabs>
          <w:tab w:val="right" w:leader="dot" w:pos="8306"/>
        </w:tabs>
      </w:pPr>
      <w:hyperlink w:anchor="_Toc11996" w:history="1">
        <w:r>
          <w:rPr>
            <w:rFonts w:ascii="仿宋" w:eastAsia="仿宋" w:hAnsi="仿宋" w:cs="仿宋" w:hint="eastAsia"/>
            <w:lang w:eastAsia="zh-CN"/>
          </w:rPr>
          <w:t>(二)、搅拌站项目执行阶段时间节点</w:t>
        </w:r>
        <w:r>
          <w:tab/>
        </w:r>
        <w:r>
          <w:fldChar w:fldCharType="begin"/>
        </w:r>
        <w:r>
          <w:instrText xml:space="preserve"> PAGEREF _Toc11996 \h </w:instrText>
        </w:r>
        <w:r>
          <w:fldChar w:fldCharType="separate"/>
        </w:r>
        <w:r>
          <w:t>81</w:t>
        </w:r>
        <w:r>
          <w:fldChar w:fldCharType="end"/>
        </w:r>
      </w:hyperlink>
    </w:p>
    <w:p>
      <w:pPr>
        <w:pStyle w:val="TOC2"/>
        <w:tabs>
          <w:tab w:val="right" w:leader="dot" w:pos="8306"/>
        </w:tabs>
      </w:pPr>
      <w:hyperlink w:anchor="_Toc5606" w:history="1">
        <w:r>
          <w:rPr>
            <w:rFonts w:ascii="仿宋" w:eastAsia="仿宋" w:hAnsi="仿宋" w:cs="仿宋" w:hint="eastAsia"/>
            <w:lang w:eastAsia="zh-CN"/>
          </w:rPr>
          <w:t>(三)、搅拌站项目完成阶段时间节点</w:t>
        </w:r>
        <w:r>
          <w:tab/>
        </w:r>
        <w:r>
          <w:fldChar w:fldCharType="begin"/>
        </w:r>
        <w:r>
          <w:instrText xml:space="preserve"> PAGEREF _Toc5606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46"/>
      <w:r>
        <w:rPr>
          <w:rFonts w:ascii="仿宋" w:eastAsia="仿宋" w:hAnsi="仿宋" w:cs="仿宋" w:hint="eastAsia"/>
          <w:sz w:val="28"/>
          <w:lang w:eastAsia="zh-CN"/>
        </w:rPr>
        <w:t>一、搅拌站项目概论</w:t>
      </w:r>
      <w:bookmarkEnd w:id="2"/>
    </w:p>
    <w:p>
      <w:pPr>
        <w:pStyle w:val="Heading2"/>
        <w:rPr>
          <w:rFonts w:ascii="仿宋" w:eastAsia="仿宋" w:hAnsi="仿宋" w:cs="仿宋" w:hint="eastAsia"/>
          <w:lang w:eastAsia="zh-CN"/>
        </w:rPr>
      </w:pPr>
      <w:bookmarkStart w:id="3" w:name="_Toc27213"/>
      <w:r>
        <w:rPr>
          <w:rFonts w:ascii="仿宋" w:eastAsia="仿宋" w:hAnsi="仿宋" w:cs="仿宋" w:hint="eastAsia"/>
          <w:lang w:eastAsia="zh-CN"/>
        </w:rPr>
        <w:t>(一)、搅拌站项目概况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起源追溯至对市场的深入洞察。市场的不断演变与变革为搅拌站项目提供了难得的机遇。当前市场存在的需求缺口和变革的大环境共同构成了搅拌站项目的背景。这个搅拌站项目旨在充分利用市场机遇，填补行业中尚未满足的需求，为客户提供全新的解决方案。市场的变革和需求的增长使得这个搅拌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搅拌站项目名称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正式命名为搅拌站。这个名称不仅仅是一个标识，更代表了搅拌站项目的核心理念和愿景。它蕴含着搅拌站项目所要解决问题的关键字，具有强烈的表达和辨识度，为搅拌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搅拌站项目目标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核心目标是提供一种全新、高效的解决方案，满足客户日益增长的需求。搅拌站项目追求的不仅仅是满足市场需求，更是在市场中获得卓越的竞争优势。通过不断提升产品或服务的质量和创新水平，搅拌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搅拌站项目范围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全面涵盖了产品研发、制造、市场推广和售后服务，确保从产品设计到最终用户体验的全方位关注。这一全面的搅拌站项目范围是为了确保搅拌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搅拌站项目时间表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搅拌站项目计划在未来18个月内完成，包括研发、测试、市场试点和正式推出等不同阶段。这个时间表的合理设计是为了确保搅拌站项目各个阶段的顺利推进，以便按时交付高质量的成果。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搅拌站项目预算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搅拌站项目总预算估算为XX百万美元，主要分配在研发、市场推广、人员培训和运营等方面。这一充足的预算为搅拌站项目提供了充足的资源，确保搅拌站项目在各个方面都能取得优异的表现。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搅拌站项目风险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搅拌站项目可能面临的风险包括市场接受度低、技术难题、竞争激烈等。搅拌站项目团队已经制定了相应的风险应对计划，通过前瞻性的风险管理，确保搅拌站项目在面对不确定性时能够迅速做出应对。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搅拌站项目团队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搅拌站项目汇聚了一支经验丰富、多领域专业素养的核心团队，确保搅拌站项目在各个方面都能拥有高水平的执行力。团队的协同作战是搅拌站项目成功的关键因素之一。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搅拌站项目背景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搅拌站项目的背景根植于市场对更高效、创新产品的渴望，同时也受到科技发展对行业格局的深刻改变的影响。这为搅拌站项目提供了广阔的发展空间和市场需求。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搅拌站项目现状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截至目前，搅拌站项目已完成市场调研和技术验证，取得了初步的成功。这为搅拌站项目在未来的发展奠定了坚实的基础，为更远大的目标打下了坚实的基石。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579"/>
      <w:r>
        <w:rPr>
          <w:rFonts w:ascii="仿宋" w:eastAsia="仿宋" w:hAnsi="仿宋" w:cs="仿宋" w:hint="eastAsia"/>
          <w:sz w:val="28"/>
          <w:lang w:eastAsia="zh-CN"/>
        </w:rPr>
        <w:t>(二)、搅拌站项目目标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keyword》搅拌站项目首要业务目标是在市场中占据有利地位，实现产品/服务的成功推广和销售。通过不断提升产品质量、创新性，搅拌站项目追求成为行业中的领导者，赢得更多客户的青睐。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在科技迅速发展的时代，搅拌站项目着眼于技术创新。通过持续的研发和技术升级，搅拌站项目旨在推出更具创新性的产品或服务，以满足市场对新鲜、先进解决方案的需求。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为了建立可持续的客户关系，搅拌站项目设定了客户满意度目标。通过提供卓越的产品质量和优质的客户服务，搅拌站项目追求赢得客户的信任和忠诚度，确保他们的满意度达到行业领先水平。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搅拌站项目注重社会责任和可持续发展。通过实施环保、社会责任搅拌站项目，搅拌站项目致力于在经济发展的同时保护环境，促进社会公平，实现可持续经营。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搅拌站项目的团队是实现目标的核心驱动力。因此，搅拌站项目设定了团队发展目标，包括提升团队成员的专业技能、培养领导力，以及搭建协同高效的团队工作氛围。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063"/>
      <w:r>
        <w:rPr>
          <w:rFonts w:ascii="仿宋" w:eastAsia="仿宋" w:hAnsi="仿宋" w:cs="仿宋" w:hint="eastAsia"/>
          <w:sz w:val="28"/>
          <w:lang w:eastAsia="zh-CN"/>
        </w:rPr>
        <w:t>(三)、搅拌站项目提出的理由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搅拌站项目提出的理由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源于对市场机遇的深刻洞察。当前市场中存在的需求缺口和行业发展趋势表明，有巨大的商业机会等待被开发。通过准确捕捉市场机遇，搅拌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理念基于对技术创新的信仰。通过持续的研发和技术投入，搅拌站项目有望推出更具创新性的产品或服务。在科技飞速发展的当下，搅拌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是为了增强企业的行业竞争力。通过提升产品或服务的质量和独特性，搅拌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响应了消费者需求的变化。随着社会和科技的不断发展，消费者对产品和服务的需求也在发生变化。通过深入了解并及时回应消费者的新需求，搅拌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搅拌站项目的提出是企业战略发展规划的一部分。在面对日益激烈的市场竞争和不断变化的商业环境中，搅拌站项目作为企业战略的一环，旨在为企业开辟新的增长领域，巩固企业在行业中的地位。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搅拌站项目的提出不仅仅是基于商业考量，还注重社会责任。通过推出环保、社会责任等方面的搅拌站项目，搅拌站企业可以在社会中树立积极形象，为社会做出积极贡献，实现经济效益和社会效益的双赢。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搅拌站项目的提出反映了对利益相关者期望的关注。包括客户、员工、投资者等利益相关者在企业发展中都有着各自的期望，搅拌站项目力求在满足这些期望的同时，取得更大的共赢。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858"/>
      <w:r>
        <w:rPr>
          <w:rFonts w:ascii="仿宋" w:eastAsia="仿宋" w:hAnsi="仿宋" w:cs="仿宋" w:hint="eastAsia"/>
          <w:sz w:val="28"/>
          <w:lang w:eastAsia="zh-CN"/>
        </w:rPr>
        <w:t>(四)、搅拌站项目意义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在实施搅拌站项目的过程中，我们不仅仅是在追逐商业成功，更是为企业和社会的多个层面创造了深远的意义。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首要意义在于提升企业的市场竞争力。通过持续的创新和对产品质量的高标准要求，搅拌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搅拌站项目的推进将促使行业技术水平的提升。通过引入先进技术和创新性解决方案，搅拌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在社会层面，搅拌站项目不仅创造了大量就业机会，提高了就业水平，还注重社会责任和环保。通过参与社会公益事业和推动环保搅拌站项目，搅拌站项目为社会贡献了一份力量，体现了企业对社会的积极回馈。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综合而言，搅拌站项目意义重大，不仅推动了企业的发展，也为行业和社会的进步贡献了积极力量。这是一个全面而深刻的影响，将在未来产生可持续的正面效应。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7"/>
      <w:r>
        <w:rPr>
          <w:rFonts w:ascii="仿宋" w:eastAsia="仿宋" w:hAnsi="仿宋" w:cs="仿宋" w:hint="eastAsia"/>
          <w:sz w:val="28"/>
          <w:lang w:eastAsia="zh-CN"/>
        </w:rPr>
        <w:t>(五)、搅拌站项目背景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在当今迅猛发展的商业环境中，搅拌站项目的动因根植于对多方面因素的审慎考量。这个搅拌站项目的提出并非孤立的决策，而是对企业所处背景深入思考的产物。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市场的不断演变是搅拌站项目背后的首要原因。科技的迅速发展和全球市场的快速变化使得企业必须灵活应对。搅拌站项目应运而生，旨在通过创新性的解决方案迎合市场的多变需求，赢得竞争中的先机。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竞争的激烈程度也是搅拌站项目背景中不可忽视的一环。企业需要在激烈竞争中脱颖而出，为此，搅拌站项目致力于打破常规，提供独特的价值主张，以吸引客户并确保市场份额的增长。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技术的迅速发展为企业带来了机遇与挑战。作为搅拌站项目启动的背景之一，对新兴技术的应用将有助于提升企业的技术水平，使其在不断演进的商业环境中保持竞争优势。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此外，社会对企业责任的期望也在逐渐升高。搅拌站项目充分融入了社会责任的理念，通过可持续经营和社会公益搅拌站项目，企图为社会贡献一份力量，在商业成功的同时关注社会价值。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1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399"/>
      <w:r>
        <w:rPr>
          <w:rFonts w:ascii="仿宋" w:eastAsia="仿宋" w:hAnsi="仿宋" w:cs="仿宋" w:hint="eastAsia"/>
          <w:lang w:eastAsia="zh-CN"/>
        </w:rPr>
        <w:t>(一)、搅拌站行业分析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搅拌站行业一直以来都是市场的关注焦点。行业内的发展趋势、竞争态势以及潜在机会都对搅拌站项目的推进产生深远的影响。通过深入研究行业的整体概貌，我们将更好地理解行业的核心特征，为搅拌站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行业，技术一直是推动创新和发展的关键因素。我们将对当前技术趋势进行详尽分析，包括但不限于人工智能、大数据应用、先进制造技术等。这有助于搅拌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搅拌站项目成功的基础。我们将对主要竞争对手进行深入研究，包括其市场份额、产品特点、市场定位等。通过全面了解竞争对手的优势和劣势，搅拌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075"/>
      <w:r>
        <w:rPr>
          <w:rFonts w:ascii="仿宋" w:eastAsia="仿宋" w:hAnsi="仿宋" w:cs="仿宋" w:hint="eastAsia"/>
          <w:sz w:val="28"/>
          <w:lang w:eastAsia="zh-CN"/>
        </w:rPr>
        <w:t>(二)、搅拌站市场分析预测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通过对市场规模的深入调研，我们将预测搅拌站市场未来的增长趋势。这包括市场的整体规模、各细分领域的发展趋势等。搅拌站项目可以根据市场的扩张速度和潜在机会，制定更符合市场需求的发展策略。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了解消费者的需求是市场分析的核心。我们将通过调查研究，深入挖掘目标消费者的需求特点、购买习惯以及对产品和服务的期望。这有助于搅拌站项目更好地定位目标市场，提供更符合消费者期待的解决方案。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搅拌站项目实施过程中需要充分考虑的因素。我们将对市场风险进行全面评估，包括但不限于政策法规风险、市场竞争风险、技术变革风险等。通过对潜在风险的深入分析，搅拌站项目可以制定相应的风险缓解策略，降低不确定性对搅拌站项目的影响。</w:t>
      </w:r>
    </w:p>
    <w:p>
      <w:pPr>
        <w:pStyle w:val="Heading1"/>
        <w:ind w:firstLine="560" w:firstLineChars="200"/>
        <w:rPr>
          <w:rFonts w:ascii="仿宋" w:eastAsia="仿宋" w:hAnsi="仿宋" w:cs="仿宋" w:hint="eastAsia"/>
          <w:sz w:val="28"/>
          <w:lang w:eastAsia="zh-CN"/>
        </w:rPr>
      </w:pPr>
      <w:bookmarkStart w:id="11" w:name="_Toc4562"/>
      <w:r>
        <w:rPr>
          <w:rFonts w:ascii="仿宋" w:eastAsia="仿宋" w:hAnsi="仿宋" w:cs="仿宋" w:hint="eastAsia"/>
          <w:sz w:val="28"/>
          <w:lang w:eastAsia="zh-CN"/>
        </w:rPr>
        <w:t>三、搅拌站项目绩效评估</w:t>
      </w:r>
      <w:bookmarkEnd w:id="11"/>
    </w:p>
    <w:p>
      <w:pPr>
        <w:pStyle w:val="Heading2"/>
        <w:rPr>
          <w:rFonts w:ascii="仿宋" w:eastAsia="仿宋" w:hAnsi="仿宋" w:cs="仿宋" w:hint="eastAsia"/>
          <w:lang w:eastAsia="zh-CN"/>
        </w:rPr>
      </w:pPr>
      <w:bookmarkStart w:id="12" w:name="_Toc526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在搅拌站项目中，我们设计了一套全面的绩效评估指标，以确保搅拌站项目的可控和成功交付。这些指标跨足搅拌站项目目标、成本、进度和质量等多个维度，为我们提供了全面洞察搅拌站项目的健康状况。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目标达成率是我们关注的首要指标。我们设定了明确的目标，并通过定期监测和评估，迅速发现并应对潜在的目标偏差。这为搅拌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成本绩效是另一个核心关注点。通过实际成本与预算成本的对比分析，我们深入了解成本差异的原因，及时调整资源分配，保持搅拌站项目在经济效益方面的合理水平。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进度作为关键的绩效指标之一，得到了精心的关注。我们制定了详细的搅拌站项目进度计划，并设立了进度符合度指标，确保实际进度与计划进度保持一致。这使我们能够快速发现和解决潜在的进度问题，保持搅拌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搅拌站项目绩效的不可或缺的一环。我们引入了一系列的质量标准和客户满意度指标，以确保搅拌站项目交付的成果在质量上达到或超越预期水平。通过持续监测这些指标，我们努力提升搅拌站项目整体质量水平，为搅拌站项目的成功交付提供有力保障。通过这些科学且全面的绩效评估，我们能够更好地引导搅拌站项目的持续改进，确保搅拌站项目目标的顺利达成。</w:t>
      </w:r>
    </w:p>
    <w:p>
      <w:pPr>
        <w:pStyle w:val="Heading2"/>
        <w:ind w:firstLine="560" w:firstLineChars="200"/>
        <w:rPr>
          <w:rFonts w:ascii="仿宋" w:eastAsia="仿宋" w:hAnsi="仿宋" w:cs="仿宋" w:hint="eastAsia"/>
          <w:sz w:val="28"/>
          <w:lang w:eastAsia="zh-CN"/>
        </w:rPr>
      </w:pPr>
      <w:bookmarkStart w:id="13" w:name="_Toc2089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绩效评估是搅拌站项目中的关键环节，为确保搅拌站项目达到预期目标，我们采用了多层次、多维度的绩效评估方法。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搅拌站项目的战略目标对齐，确保每个决策和行动都与搅拌站项目整体目标保持一致。团队会定期召开战略对齐会议，审视当前工作与搅拌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搅拌站项目进度、质量、成本和风险等方面。这些指标通过数据收集和分析，为搅拌站项目管理团队提供了客观的评估依据。例如，我们通过搅拌站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绩效评估不仅仅停留在搅拌站项目内部，还考虑了搅拌站项目对外部环境的影响。我们定期进行干系人满意度调查，以了解各利益相关方对搅拌站项目的期望和满意度，并及时做出调整。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这种多层次、多角度的绩效评估方法，使得我们能够全面了解搅拌站项目的运行状态，及时做出调整，确保搅拌站项目在不断变化的环境中保持稳健前行。</w:t>
      </w:r>
    </w:p>
    <w:p>
      <w:pPr>
        <w:pStyle w:val="Heading2"/>
        <w:ind w:firstLine="560" w:firstLineChars="200"/>
        <w:rPr>
          <w:rFonts w:ascii="仿宋" w:eastAsia="仿宋" w:hAnsi="仿宋" w:cs="仿宋" w:hint="eastAsia"/>
          <w:sz w:val="28"/>
          <w:lang w:eastAsia="zh-CN"/>
        </w:rPr>
      </w:pPr>
      <w:bookmarkStart w:id="14" w:name="_Toc1524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为了确保搅拌站项目的有效管理和不断优化，我们采用了精心设计的绩效评估周期。这个周期旨在实现灵活、实时和全面的评估，以适应搅拌站项目执行中的各种挑战。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搅拌站项目的不同需求，分为短期、中期和长期。短期评估关注每个迭代或工作周期，以及时发现和解决当前任务中的问题。中期评估涵盖几个迭代，深入了解整体搅拌站项目的趋势和性能。长期评估则着眼于整个搅拌站项目阶段，确保搅拌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搅拌站项目管理工具和协作平台，团队成员能够随时更新和分享搅拌站项目数据。这种实时性的反馈机制使我们能够及时察觉潜在问题，快速调整，保持搅拌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搅拌站项目的决策制定密不可分。每个周期的搅拌站项目回顾会议成为集体总结经验、识别问题深层次原因并找到创新解决方案的平台。这种定期的反思与调整机制使搅拌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64"/>
      <w:r>
        <w:rPr>
          <w:rFonts w:ascii="仿宋" w:eastAsia="仿宋" w:hAnsi="仿宋" w:cs="仿宋" w:hint="eastAsia"/>
          <w:sz w:val="28"/>
          <w:lang w:eastAsia="zh-CN"/>
        </w:rPr>
        <w:t>四、搅拌站项目土建工程</w:t>
      </w:r>
      <w:bookmarkEnd w:id="15"/>
    </w:p>
    <w:p>
      <w:pPr>
        <w:pStyle w:val="Heading2"/>
        <w:rPr>
          <w:rFonts w:ascii="仿宋" w:eastAsia="仿宋" w:hAnsi="仿宋" w:cs="仿宋" w:hint="eastAsia"/>
          <w:lang w:eastAsia="zh-CN"/>
        </w:rPr>
      </w:pPr>
      <w:bookmarkStart w:id="16" w:name="_Toc3226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在搅拌站项目的建筑工程设计中，我们将秉承一系列重要的设计原则，以确保搅拌站项目建筑在功能、美观、可持续性等方面达到最佳效果。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首要原则是确保建筑的功能性得到最大化的发挥。我们将充分理解搅拌站项目的实际需求，合理布局各个功能区域，保证建筑在满足业务需求的同时，提供高效的工作环境。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在建筑设计中，我们将综合考虑建设和运营成本。通过精细的经济效益分析，确保设计方案在高效利用资源的同时，对搅拌站项目的长期盈利能力有积极的贡献。</w:t>
      </w:r>
    </w:p>
    <w:p>
      <w:pPr>
        <w:pStyle w:val="Heading2"/>
        <w:ind w:firstLine="560" w:firstLineChars="200"/>
        <w:rPr>
          <w:rFonts w:ascii="仿宋" w:eastAsia="仿宋" w:hAnsi="仿宋" w:cs="仿宋" w:hint="eastAsia"/>
          <w:sz w:val="28"/>
          <w:lang w:eastAsia="zh-CN"/>
        </w:rPr>
      </w:pPr>
      <w:bookmarkStart w:id="17" w:name="_Toc249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项目的土建工程设计中，我们将精准设定设计年限，结合搅拌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搅拌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28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https://d.book118.com/118104007052006031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57CA4"/>
    <w:rsid w:val="63F57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04007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2024-01-24T18:50:00Z</dcterms:created>
  <dcterms:modified xsi:type="dcterms:W3CDTF">2024-01-24T18:50:33Z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B24A376219A34022B8803EEC019BAFB4_11</vt:lpwstr>
  </property>
  <property fmtid="{D5CDD505-2E9C-101B-9397-08002B2CF9AE}" pid="3" name="KSOProductBuildVer">
    <vt:lpwstr>2052-12.1.0.16120</vt:lpwstr>
  </property>
</Properties>
</file>