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柔印CTP资金筹措计划书</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121" w:history="1">
        <w:r>
          <w:rPr>
            <w:rFonts w:ascii="仿宋" w:eastAsia="仿宋" w:hAnsi="仿宋" w:cs="仿宋" w:hint="eastAsia"/>
            <w:lang w:eastAsia="zh-CN"/>
          </w:rPr>
          <w:t>前言</w:t>
        </w:r>
        <w:r>
          <w:tab/>
        </w:r>
        <w:r>
          <w:fldChar w:fldCharType="begin"/>
        </w:r>
        <w:r>
          <w:instrText xml:space="preserve"> PAGEREF _Toc23121 \h </w:instrText>
        </w:r>
        <w:r>
          <w:fldChar w:fldCharType="separate"/>
        </w:r>
        <w:r>
          <w:t>3</w:t>
        </w:r>
        <w:r>
          <w:fldChar w:fldCharType="end"/>
        </w:r>
      </w:hyperlink>
    </w:p>
    <w:p>
      <w:pPr>
        <w:pStyle w:val="TOC1"/>
        <w:tabs>
          <w:tab w:val="right" w:leader="dot" w:pos="8306"/>
        </w:tabs>
      </w:pPr>
      <w:hyperlink w:anchor="_Toc2672" w:history="1">
        <w:r>
          <w:rPr>
            <w:rFonts w:ascii="仿宋" w:eastAsia="仿宋" w:hAnsi="仿宋" w:cs="仿宋" w:hint="eastAsia"/>
            <w:lang w:eastAsia="zh-CN"/>
          </w:rPr>
          <w:t>一、运营管理</w:t>
        </w:r>
        <w:r>
          <w:tab/>
        </w:r>
        <w:r>
          <w:fldChar w:fldCharType="begin"/>
        </w:r>
        <w:r>
          <w:instrText xml:space="preserve"> PAGEREF _Toc2672 \h </w:instrText>
        </w:r>
        <w:r>
          <w:fldChar w:fldCharType="separate"/>
        </w:r>
        <w:r>
          <w:t>3</w:t>
        </w:r>
        <w:r>
          <w:fldChar w:fldCharType="end"/>
        </w:r>
      </w:hyperlink>
    </w:p>
    <w:p>
      <w:pPr>
        <w:pStyle w:val="TOC2"/>
        <w:tabs>
          <w:tab w:val="right" w:leader="dot" w:pos="8306"/>
        </w:tabs>
      </w:pPr>
      <w:hyperlink w:anchor="_Toc17825" w:history="1">
        <w:r>
          <w:rPr>
            <w:rFonts w:ascii="仿宋" w:eastAsia="仿宋" w:hAnsi="仿宋" w:cs="仿宋" w:hint="eastAsia"/>
            <w:lang w:eastAsia="zh-CN"/>
          </w:rPr>
          <w:t>(一)、公司经营宗旨</w:t>
        </w:r>
        <w:r>
          <w:tab/>
        </w:r>
        <w:r>
          <w:fldChar w:fldCharType="begin"/>
        </w:r>
        <w:r>
          <w:instrText xml:space="preserve"> PAGEREF _Toc17825 \h </w:instrText>
        </w:r>
        <w:r>
          <w:fldChar w:fldCharType="separate"/>
        </w:r>
        <w:r>
          <w:t>3</w:t>
        </w:r>
        <w:r>
          <w:fldChar w:fldCharType="end"/>
        </w:r>
      </w:hyperlink>
    </w:p>
    <w:p>
      <w:pPr>
        <w:pStyle w:val="TOC2"/>
        <w:tabs>
          <w:tab w:val="right" w:leader="dot" w:pos="8306"/>
        </w:tabs>
      </w:pPr>
      <w:hyperlink w:anchor="_Toc4944" w:history="1">
        <w:r>
          <w:rPr>
            <w:rFonts w:ascii="仿宋" w:eastAsia="仿宋" w:hAnsi="仿宋" w:cs="仿宋" w:hint="eastAsia"/>
            <w:lang w:eastAsia="zh-CN"/>
          </w:rPr>
          <w:t>(二)、公司目标与主职责</w:t>
        </w:r>
        <w:r>
          <w:tab/>
        </w:r>
        <w:r>
          <w:fldChar w:fldCharType="begin"/>
        </w:r>
        <w:r>
          <w:instrText xml:space="preserve"> PAGEREF _Toc4944 \h </w:instrText>
        </w:r>
        <w:r>
          <w:fldChar w:fldCharType="separate"/>
        </w:r>
        <w:r>
          <w:t>3</w:t>
        </w:r>
        <w:r>
          <w:fldChar w:fldCharType="end"/>
        </w:r>
      </w:hyperlink>
    </w:p>
    <w:p>
      <w:pPr>
        <w:pStyle w:val="TOC2"/>
        <w:tabs>
          <w:tab w:val="right" w:leader="dot" w:pos="8306"/>
        </w:tabs>
      </w:pPr>
      <w:hyperlink w:anchor="_Toc18095" w:history="1">
        <w:r>
          <w:rPr>
            <w:rFonts w:ascii="仿宋" w:eastAsia="仿宋" w:hAnsi="仿宋" w:cs="仿宋" w:hint="eastAsia"/>
            <w:lang w:eastAsia="zh-CN"/>
          </w:rPr>
          <w:t>(三)、各部门职责及权限</w:t>
        </w:r>
        <w:r>
          <w:tab/>
        </w:r>
        <w:r>
          <w:fldChar w:fldCharType="begin"/>
        </w:r>
        <w:r>
          <w:instrText xml:space="preserve"> PAGEREF _Toc18095 \h </w:instrText>
        </w:r>
        <w:r>
          <w:fldChar w:fldCharType="separate"/>
        </w:r>
        <w:r>
          <w:t>4</w:t>
        </w:r>
        <w:r>
          <w:fldChar w:fldCharType="end"/>
        </w:r>
      </w:hyperlink>
    </w:p>
    <w:p>
      <w:pPr>
        <w:pStyle w:val="TOC2"/>
        <w:tabs>
          <w:tab w:val="right" w:leader="dot" w:pos="8306"/>
        </w:tabs>
      </w:pPr>
      <w:hyperlink w:anchor="_Toc18618" w:history="1">
        <w:r>
          <w:rPr>
            <w:rFonts w:ascii="仿宋" w:eastAsia="仿宋" w:hAnsi="仿宋" w:cs="仿宋" w:hint="eastAsia"/>
            <w:lang w:eastAsia="zh-CN"/>
          </w:rPr>
          <w:t>(四)、财务会计制度</w:t>
        </w:r>
        <w:r>
          <w:tab/>
        </w:r>
        <w:r>
          <w:fldChar w:fldCharType="begin"/>
        </w:r>
        <w:r>
          <w:instrText xml:space="preserve"> PAGEREF _Toc18618 \h </w:instrText>
        </w:r>
        <w:r>
          <w:fldChar w:fldCharType="separate"/>
        </w:r>
        <w:r>
          <w:t>8</w:t>
        </w:r>
        <w:r>
          <w:fldChar w:fldCharType="end"/>
        </w:r>
      </w:hyperlink>
    </w:p>
    <w:p>
      <w:pPr>
        <w:pStyle w:val="TOC1"/>
        <w:tabs>
          <w:tab w:val="right" w:leader="dot" w:pos="8306"/>
        </w:tabs>
      </w:pPr>
      <w:hyperlink w:anchor="_Toc22995" w:history="1">
        <w:r>
          <w:rPr>
            <w:rFonts w:ascii="仿宋" w:eastAsia="仿宋" w:hAnsi="仿宋" w:cs="仿宋" w:hint="eastAsia"/>
            <w:lang w:eastAsia="zh-CN"/>
          </w:rPr>
          <w:t>二、柔印CTP行业发展分析</w:t>
        </w:r>
        <w:r>
          <w:tab/>
        </w:r>
        <w:r>
          <w:fldChar w:fldCharType="begin"/>
        </w:r>
        <w:r>
          <w:instrText xml:space="preserve"> PAGEREF _Toc22995 \h </w:instrText>
        </w:r>
        <w:r>
          <w:fldChar w:fldCharType="separate"/>
        </w:r>
        <w:r>
          <w:t>10</w:t>
        </w:r>
        <w:r>
          <w:fldChar w:fldCharType="end"/>
        </w:r>
      </w:hyperlink>
    </w:p>
    <w:p>
      <w:pPr>
        <w:pStyle w:val="TOC2"/>
        <w:tabs>
          <w:tab w:val="right" w:leader="dot" w:pos="8306"/>
        </w:tabs>
      </w:pPr>
      <w:hyperlink w:anchor="_Toc24009" w:history="1">
        <w:r>
          <w:rPr>
            <w:rFonts w:ascii="仿宋" w:eastAsia="仿宋" w:hAnsi="仿宋" w:cs="仿宋" w:hint="eastAsia"/>
            <w:lang w:eastAsia="zh-CN"/>
          </w:rPr>
          <w:t>(一)、柔印CTP行业发展总体概况</w:t>
        </w:r>
        <w:r>
          <w:tab/>
        </w:r>
        <w:r>
          <w:fldChar w:fldCharType="begin"/>
        </w:r>
        <w:r>
          <w:instrText xml:space="preserve"> PAGEREF _Toc24009 \h </w:instrText>
        </w:r>
        <w:r>
          <w:fldChar w:fldCharType="separate"/>
        </w:r>
        <w:r>
          <w:t>10</w:t>
        </w:r>
        <w:r>
          <w:fldChar w:fldCharType="end"/>
        </w:r>
      </w:hyperlink>
    </w:p>
    <w:p>
      <w:pPr>
        <w:pStyle w:val="TOC2"/>
        <w:tabs>
          <w:tab w:val="right" w:leader="dot" w:pos="8306"/>
        </w:tabs>
      </w:pPr>
      <w:hyperlink w:anchor="_Toc30038" w:history="1">
        <w:r>
          <w:rPr>
            <w:rFonts w:ascii="仿宋" w:eastAsia="仿宋" w:hAnsi="仿宋" w:cs="仿宋" w:hint="eastAsia"/>
            <w:lang w:eastAsia="zh-CN"/>
          </w:rPr>
          <w:t>(二)、柔印CTP行业发展背景</w:t>
        </w:r>
        <w:r>
          <w:tab/>
        </w:r>
        <w:r>
          <w:fldChar w:fldCharType="begin"/>
        </w:r>
        <w:r>
          <w:instrText xml:space="preserve"> PAGEREF _Toc30038 \h </w:instrText>
        </w:r>
        <w:r>
          <w:fldChar w:fldCharType="separate"/>
        </w:r>
        <w:r>
          <w:t>10</w:t>
        </w:r>
        <w:r>
          <w:fldChar w:fldCharType="end"/>
        </w:r>
      </w:hyperlink>
    </w:p>
    <w:p>
      <w:pPr>
        <w:pStyle w:val="TOC2"/>
        <w:tabs>
          <w:tab w:val="right" w:leader="dot" w:pos="8306"/>
        </w:tabs>
      </w:pPr>
      <w:hyperlink w:anchor="_Toc10453" w:history="1">
        <w:r>
          <w:rPr>
            <w:rFonts w:ascii="仿宋" w:eastAsia="仿宋" w:hAnsi="仿宋" w:cs="仿宋" w:hint="eastAsia"/>
            <w:lang w:eastAsia="zh-CN"/>
          </w:rPr>
          <w:t>(三)、柔印CTP行业发展前景</w:t>
        </w:r>
        <w:r>
          <w:tab/>
        </w:r>
        <w:r>
          <w:fldChar w:fldCharType="begin"/>
        </w:r>
        <w:r>
          <w:instrText xml:space="preserve"> PAGEREF _Toc10453 \h </w:instrText>
        </w:r>
        <w:r>
          <w:fldChar w:fldCharType="separate"/>
        </w:r>
        <w:r>
          <w:t>11</w:t>
        </w:r>
        <w:r>
          <w:fldChar w:fldCharType="end"/>
        </w:r>
      </w:hyperlink>
    </w:p>
    <w:p>
      <w:pPr>
        <w:pStyle w:val="TOC1"/>
        <w:tabs>
          <w:tab w:val="right" w:leader="dot" w:pos="8306"/>
        </w:tabs>
      </w:pPr>
      <w:hyperlink w:anchor="_Toc12952" w:history="1">
        <w:r>
          <w:rPr>
            <w:rFonts w:ascii="仿宋" w:eastAsia="仿宋" w:hAnsi="仿宋" w:cs="仿宋" w:hint="eastAsia"/>
            <w:lang w:eastAsia="zh-CN"/>
          </w:rPr>
          <w:t>三、项目后期运营与拓展</w:t>
        </w:r>
        <w:r>
          <w:tab/>
        </w:r>
        <w:r>
          <w:fldChar w:fldCharType="begin"/>
        </w:r>
        <w:r>
          <w:instrText xml:space="preserve"> PAGEREF _Toc12952 \h </w:instrText>
        </w:r>
        <w:r>
          <w:fldChar w:fldCharType="separate"/>
        </w:r>
        <w:r>
          <w:t>11</w:t>
        </w:r>
        <w:r>
          <w:fldChar w:fldCharType="end"/>
        </w:r>
      </w:hyperlink>
    </w:p>
    <w:p>
      <w:pPr>
        <w:pStyle w:val="TOC2"/>
        <w:tabs>
          <w:tab w:val="right" w:leader="dot" w:pos="8306"/>
        </w:tabs>
      </w:pPr>
      <w:hyperlink w:anchor="_Toc12410" w:history="1">
        <w:r>
          <w:rPr>
            <w:rFonts w:ascii="仿宋" w:eastAsia="仿宋" w:hAnsi="仿宋" w:cs="仿宋" w:hint="eastAsia"/>
            <w:lang w:eastAsia="zh-CN"/>
          </w:rPr>
          <w:t>(一)、后期运营计划</w:t>
        </w:r>
        <w:r>
          <w:tab/>
        </w:r>
        <w:r>
          <w:fldChar w:fldCharType="begin"/>
        </w:r>
        <w:r>
          <w:instrText xml:space="preserve"> PAGEREF _Toc12410 \h </w:instrText>
        </w:r>
        <w:r>
          <w:fldChar w:fldCharType="separate"/>
        </w:r>
        <w:r>
          <w:t>11</w:t>
        </w:r>
        <w:r>
          <w:fldChar w:fldCharType="end"/>
        </w:r>
      </w:hyperlink>
    </w:p>
    <w:p>
      <w:pPr>
        <w:pStyle w:val="TOC2"/>
        <w:tabs>
          <w:tab w:val="right" w:leader="dot" w:pos="8306"/>
        </w:tabs>
      </w:pPr>
      <w:hyperlink w:anchor="_Toc3455" w:history="1">
        <w:r>
          <w:rPr>
            <w:rFonts w:ascii="仿宋" w:eastAsia="仿宋" w:hAnsi="仿宋" w:cs="仿宋" w:hint="eastAsia"/>
            <w:lang w:eastAsia="zh-CN"/>
          </w:rPr>
          <w:t>(二)、市场拓展与多元化发展</w:t>
        </w:r>
        <w:r>
          <w:tab/>
        </w:r>
        <w:r>
          <w:fldChar w:fldCharType="begin"/>
        </w:r>
        <w:r>
          <w:instrText xml:space="preserve"> PAGEREF _Toc3455 \h </w:instrText>
        </w:r>
        <w:r>
          <w:fldChar w:fldCharType="separate"/>
        </w:r>
        <w:r>
          <w:t>12</w:t>
        </w:r>
        <w:r>
          <w:fldChar w:fldCharType="end"/>
        </w:r>
      </w:hyperlink>
    </w:p>
    <w:p>
      <w:pPr>
        <w:pStyle w:val="TOC2"/>
        <w:tabs>
          <w:tab w:val="right" w:leader="dot" w:pos="8306"/>
        </w:tabs>
      </w:pPr>
      <w:hyperlink w:anchor="_Toc14815" w:history="1">
        <w:r>
          <w:rPr>
            <w:rFonts w:ascii="仿宋" w:eastAsia="仿宋" w:hAnsi="仿宋" w:cs="仿宋" w:hint="eastAsia"/>
            <w:lang w:eastAsia="zh-CN"/>
          </w:rPr>
          <w:t>(三)、技术创新与升级计划</w:t>
        </w:r>
        <w:r>
          <w:tab/>
        </w:r>
        <w:r>
          <w:fldChar w:fldCharType="begin"/>
        </w:r>
        <w:r>
          <w:instrText xml:space="preserve"> PAGEREF _Toc14815 \h </w:instrText>
        </w:r>
        <w:r>
          <w:fldChar w:fldCharType="separate"/>
        </w:r>
        <w:r>
          <w:t>13</w:t>
        </w:r>
        <w:r>
          <w:fldChar w:fldCharType="end"/>
        </w:r>
      </w:hyperlink>
    </w:p>
    <w:p>
      <w:pPr>
        <w:pStyle w:val="TOC1"/>
        <w:tabs>
          <w:tab w:val="right" w:leader="dot" w:pos="8306"/>
        </w:tabs>
      </w:pPr>
      <w:hyperlink w:anchor="_Toc21539" w:history="1">
        <w:r>
          <w:rPr>
            <w:rFonts w:ascii="仿宋" w:eastAsia="仿宋" w:hAnsi="仿宋" w:cs="仿宋" w:hint="eastAsia"/>
            <w:lang w:eastAsia="zh-CN"/>
          </w:rPr>
          <w:t>四、柔印CTP企业概貌</w:t>
        </w:r>
        <w:r>
          <w:tab/>
        </w:r>
        <w:r>
          <w:fldChar w:fldCharType="begin"/>
        </w:r>
        <w:r>
          <w:instrText xml:space="preserve"> PAGEREF _Toc21539 \h </w:instrText>
        </w:r>
        <w:r>
          <w:fldChar w:fldCharType="separate"/>
        </w:r>
        <w:r>
          <w:t>15</w:t>
        </w:r>
        <w:r>
          <w:fldChar w:fldCharType="end"/>
        </w:r>
      </w:hyperlink>
    </w:p>
    <w:p>
      <w:pPr>
        <w:pStyle w:val="TOC2"/>
        <w:tabs>
          <w:tab w:val="right" w:leader="dot" w:pos="8306"/>
        </w:tabs>
      </w:pPr>
      <w:hyperlink w:anchor="_Toc10781" w:history="1">
        <w:r>
          <w:rPr>
            <w:rFonts w:ascii="仿宋" w:eastAsia="仿宋" w:hAnsi="仿宋" w:cs="仿宋" w:hint="eastAsia"/>
            <w:lang w:eastAsia="zh-CN"/>
          </w:rPr>
          <w:t>(一)、柔印CTP企业基础信息</w:t>
        </w:r>
        <w:r>
          <w:tab/>
        </w:r>
        <w:r>
          <w:fldChar w:fldCharType="begin"/>
        </w:r>
        <w:r>
          <w:instrText xml:space="preserve"> PAGEREF _Toc10781 \h </w:instrText>
        </w:r>
        <w:r>
          <w:fldChar w:fldCharType="separate"/>
        </w:r>
        <w:r>
          <w:t>15</w:t>
        </w:r>
        <w:r>
          <w:fldChar w:fldCharType="end"/>
        </w:r>
      </w:hyperlink>
    </w:p>
    <w:p>
      <w:pPr>
        <w:pStyle w:val="TOC2"/>
        <w:tabs>
          <w:tab w:val="right" w:leader="dot" w:pos="8306"/>
        </w:tabs>
      </w:pPr>
      <w:hyperlink w:anchor="_Toc28947" w:history="1">
        <w:r>
          <w:rPr>
            <w:rFonts w:ascii="仿宋" w:eastAsia="仿宋" w:hAnsi="仿宋" w:cs="仿宋" w:hint="eastAsia"/>
            <w:lang w:eastAsia="zh-CN"/>
          </w:rPr>
          <w:t>(二)、柔印CTP企业简要介绍</w:t>
        </w:r>
        <w:r>
          <w:tab/>
        </w:r>
        <w:r>
          <w:fldChar w:fldCharType="begin"/>
        </w:r>
        <w:r>
          <w:instrText xml:space="preserve"> PAGEREF _Toc28947 \h </w:instrText>
        </w:r>
        <w:r>
          <w:fldChar w:fldCharType="separate"/>
        </w:r>
        <w:r>
          <w:t>16</w:t>
        </w:r>
        <w:r>
          <w:fldChar w:fldCharType="end"/>
        </w:r>
      </w:hyperlink>
    </w:p>
    <w:p>
      <w:pPr>
        <w:pStyle w:val="TOC2"/>
        <w:tabs>
          <w:tab w:val="right" w:leader="dot" w:pos="8306"/>
        </w:tabs>
      </w:pPr>
      <w:hyperlink w:anchor="_Toc23540" w:history="1">
        <w:r>
          <w:rPr>
            <w:rFonts w:ascii="仿宋" w:eastAsia="仿宋" w:hAnsi="仿宋" w:cs="仿宋" w:hint="eastAsia"/>
            <w:lang w:eastAsia="zh-CN"/>
          </w:rPr>
          <w:t>(三)、企业竞争优势概览</w:t>
        </w:r>
        <w:r>
          <w:tab/>
        </w:r>
        <w:r>
          <w:fldChar w:fldCharType="begin"/>
        </w:r>
        <w:r>
          <w:instrText xml:space="preserve"> PAGEREF _Toc23540 \h </w:instrText>
        </w:r>
        <w:r>
          <w:fldChar w:fldCharType="separate"/>
        </w:r>
        <w:r>
          <w:t>16</w:t>
        </w:r>
        <w:r>
          <w:fldChar w:fldCharType="end"/>
        </w:r>
      </w:hyperlink>
    </w:p>
    <w:p>
      <w:pPr>
        <w:pStyle w:val="TOC2"/>
        <w:tabs>
          <w:tab w:val="right" w:leader="dot" w:pos="8306"/>
        </w:tabs>
      </w:pPr>
      <w:hyperlink w:anchor="_Toc19635" w:history="1">
        <w:r>
          <w:rPr>
            <w:rFonts w:ascii="仿宋" w:eastAsia="仿宋" w:hAnsi="仿宋" w:cs="仿宋" w:hint="eastAsia"/>
            <w:lang w:eastAsia="zh-CN"/>
          </w:rPr>
          <w:t>(四)、柔印CTP企业财务数据要略</w:t>
        </w:r>
        <w:r>
          <w:tab/>
        </w:r>
        <w:r>
          <w:fldChar w:fldCharType="begin"/>
        </w:r>
        <w:r>
          <w:instrText xml:space="preserve"> PAGEREF _Toc19635 \h </w:instrText>
        </w:r>
        <w:r>
          <w:fldChar w:fldCharType="separate"/>
        </w:r>
        <w:r>
          <w:t>17</w:t>
        </w:r>
        <w:r>
          <w:fldChar w:fldCharType="end"/>
        </w:r>
      </w:hyperlink>
    </w:p>
    <w:p>
      <w:pPr>
        <w:pStyle w:val="TOC2"/>
        <w:tabs>
          <w:tab w:val="right" w:leader="dot" w:pos="8306"/>
        </w:tabs>
      </w:pPr>
      <w:hyperlink w:anchor="_Toc21565" w:history="1">
        <w:r>
          <w:rPr>
            <w:rFonts w:ascii="仿宋" w:eastAsia="仿宋" w:hAnsi="仿宋" w:cs="仿宋" w:hint="eastAsia"/>
            <w:lang w:eastAsia="zh-CN"/>
          </w:rPr>
          <w:t>(五)、核心团队成员简述</w:t>
        </w:r>
        <w:r>
          <w:tab/>
        </w:r>
        <w:r>
          <w:fldChar w:fldCharType="begin"/>
        </w:r>
        <w:r>
          <w:instrText xml:space="preserve"> PAGEREF _Toc21565 \h </w:instrText>
        </w:r>
        <w:r>
          <w:fldChar w:fldCharType="separate"/>
        </w:r>
        <w:r>
          <w:t>18</w:t>
        </w:r>
        <w:r>
          <w:fldChar w:fldCharType="end"/>
        </w:r>
      </w:hyperlink>
    </w:p>
    <w:p>
      <w:pPr>
        <w:pStyle w:val="TOC2"/>
        <w:tabs>
          <w:tab w:val="right" w:leader="dot" w:pos="8306"/>
        </w:tabs>
      </w:pPr>
      <w:hyperlink w:anchor="_Toc9849" w:history="1">
        <w:r>
          <w:rPr>
            <w:rFonts w:ascii="仿宋" w:eastAsia="仿宋" w:hAnsi="仿宋" w:cs="仿宋" w:hint="eastAsia"/>
            <w:lang w:eastAsia="zh-CN"/>
          </w:rPr>
          <w:t>(六)、柔印CTP企业经营宗旨阐述</w:t>
        </w:r>
        <w:r>
          <w:tab/>
        </w:r>
        <w:r>
          <w:fldChar w:fldCharType="begin"/>
        </w:r>
        <w:r>
          <w:instrText xml:space="preserve"> PAGEREF _Toc9849 \h </w:instrText>
        </w:r>
        <w:r>
          <w:fldChar w:fldCharType="separate"/>
        </w:r>
        <w:r>
          <w:t>19</w:t>
        </w:r>
        <w:r>
          <w:fldChar w:fldCharType="end"/>
        </w:r>
      </w:hyperlink>
    </w:p>
    <w:p>
      <w:pPr>
        <w:pStyle w:val="TOC2"/>
        <w:tabs>
          <w:tab w:val="right" w:leader="dot" w:pos="8306"/>
        </w:tabs>
      </w:pPr>
      <w:hyperlink w:anchor="_Toc21165" w:history="1">
        <w:r>
          <w:rPr>
            <w:rFonts w:ascii="仿宋" w:eastAsia="仿宋" w:hAnsi="仿宋" w:cs="仿宋" w:hint="eastAsia"/>
            <w:lang w:eastAsia="zh-CN"/>
          </w:rPr>
          <w:t>(七)、柔印CTP企业未来发展规划</w:t>
        </w:r>
        <w:r>
          <w:tab/>
        </w:r>
        <w:r>
          <w:fldChar w:fldCharType="begin"/>
        </w:r>
        <w:r>
          <w:instrText xml:space="preserve"> PAGEREF _Toc21165 \h </w:instrText>
        </w:r>
        <w:r>
          <w:fldChar w:fldCharType="separate"/>
        </w:r>
        <w:r>
          <w:t>19</w:t>
        </w:r>
        <w:r>
          <w:fldChar w:fldCharType="end"/>
        </w:r>
      </w:hyperlink>
    </w:p>
    <w:p>
      <w:pPr>
        <w:pStyle w:val="TOC1"/>
        <w:tabs>
          <w:tab w:val="right" w:leader="dot" w:pos="8306"/>
        </w:tabs>
      </w:pPr>
      <w:hyperlink w:anchor="_Toc3341" w:history="1">
        <w:r>
          <w:rPr>
            <w:rFonts w:ascii="仿宋" w:eastAsia="仿宋" w:hAnsi="仿宋" w:cs="仿宋" w:hint="eastAsia"/>
            <w:lang w:eastAsia="zh-CN"/>
          </w:rPr>
          <w:t>五、建筑物技术方案</w:t>
        </w:r>
        <w:r>
          <w:tab/>
        </w:r>
        <w:r>
          <w:fldChar w:fldCharType="begin"/>
        </w:r>
        <w:r>
          <w:instrText xml:space="preserve"> PAGEREF _Toc3341 \h </w:instrText>
        </w:r>
        <w:r>
          <w:fldChar w:fldCharType="separate"/>
        </w:r>
        <w:r>
          <w:t>21</w:t>
        </w:r>
        <w:r>
          <w:fldChar w:fldCharType="end"/>
        </w:r>
      </w:hyperlink>
    </w:p>
    <w:p>
      <w:pPr>
        <w:pStyle w:val="TOC2"/>
        <w:tabs>
          <w:tab w:val="right" w:leader="dot" w:pos="8306"/>
        </w:tabs>
      </w:pPr>
      <w:hyperlink w:anchor="_Toc27107" w:history="1">
        <w:r>
          <w:rPr>
            <w:rFonts w:ascii="仿宋" w:eastAsia="仿宋" w:hAnsi="仿宋" w:cs="仿宋" w:hint="eastAsia"/>
            <w:lang w:eastAsia="zh-CN"/>
          </w:rPr>
          <w:t>(一)、项目工程设计总体要求</w:t>
        </w:r>
        <w:r>
          <w:tab/>
        </w:r>
        <w:r>
          <w:fldChar w:fldCharType="begin"/>
        </w:r>
        <w:r>
          <w:instrText xml:space="preserve"> PAGEREF _Toc27107 \h </w:instrText>
        </w:r>
        <w:r>
          <w:fldChar w:fldCharType="separate"/>
        </w:r>
        <w:r>
          <w:t>21</w:t>
        </w:r>
        <w:r>
          <w:fldChar w:fldCharType="end"/>
        </w:r>
      </w:hyperlink>
    </w:p>
    <w:p>
      <w:pPr>
        <w:pStyle w:val="TOC2"/>
        <w:tabs>
          <w:tab w:val="right" w:leader="dot" w:pos="8306"/>
        </w:tabs>
      </w:pPr>
      <w:hyperlink w:anchor="_Toc5291" w:history="1">
        <w:r>
          <w:rPr>
            <w:rFonts w:ascii="仿宋" w:eastAsia="仿宋" w:hAnsi="仿宋" w:cs="仿宋" w:hint="eastAsia"/>
            <w:lang w:eastAsia="zh-CN"/>
          </w:rPr>
          <w:t>(二)、建设方案</w:t>
        </w:r>
        <w:r>
          <w:tab/>
        </w:r>
        <w:r>
          <w:fldChar w:fldCharType="begin"/>
        </w:r>
        <w:r>
          <w:instrText xml:space="preserve"> PAGEREF _Toc5291 \h </w:instrText>
        </w:r>
        <w:r>
          <w:fldChar w:fldCharType="separate"/>
        </w:r>
        <w:r>
          <w:t>22</w:t>
        </w:r>
        <w:r>
          <w:fldChar w:fldCharType="end"/>
        </w:r>
      </w:hyperlink>
    </w:p>
    <w:p>
      <w:pPr>
        <w:pStyle w:val="TOC2"/>
        <w:tabs>
          <w:tab w:val="right" w:leader="dot" w:pos="8306"/>
        </w:tabs>
      </w:pPr>
      <w:hyperlink w:anchor="_Toc24806" w:history="1">
        <w:r>
          <w:rPr>
            <w:rFonts w:ascii="仿宋" w:eastAsia="仿宋" w:hAnsi="仿宋" w:cs="仿宋" w:hint="eastAsia"/>
            <w:lang w:eastAsia="zh-CN"/>
          </w:rPr>
          <w:t>(三)、建筑工程建设指标</w:t>
        </w:r>
        <w:r>
          <w:tab/>
        </w:r>
        <w:r>
          <w:fldChar w:fldCharType="begin"/>
        </w:r>
        <w:r>
          <w:instrText xml:space="preserve"> PAGEREF _Toc24806 \h </w:instrText>
        </w:r>
        <w:r>
          <w:fldChar w:fldCharType="separate"/>
        </w:r>
        <w:r>
          <w:t>23</w:t>
        </w:r>
        <w:r>
          <w:fldChar w:fldCharType="end"/>
        </w:r>
      </w:hyperlink>
    </w:p>
    <w:p>
      <w:pPr>
        <w:pStyle w:val="TOC1"/>
        <w:tabs>
          <w:tab w:val="right" w:leader="dot" w:pos="8306"/>
        </w:tabs>
      </w:pPr>
      <w:hyperlink w:anchor="_Toc9514" w:history="1">
        <w:r>
          <w:rPr>
            <w:rFonts w:ascii="仿宋" w:eastAsia="仿宋" w:hAnsi="仿宋" w:cs="仿宋" w:hint="eastAsia"/>
            <w:lang w:eastAsia="zh-CN"/>
          </w:rPr>
          <w:t>六、组织机构及人力资源</w:t>
        </w:r>
        <w:r>
          <w:tab/>
        </w:r>
        <w:r>
          <w:fldChar w:fldCharType="begin"/>
        </w:r>
        <w:r>
          <w:instrText xml:space="preserve"> PAGEREF _Toc9514 \h </w:instrText>
        </w:r>
        <w:r>
          <w:fldChar w:fldCharType="separate"/>
        </w:r>
        <w:r>
          <w:t>23</w:t>
        </w:r>
        <w:r>
          <w:fldChar w:fldCharType="end"/>
        </w:r>
      </w:hyperlink>
    </w:p>
    <w:p>
      <w:pPr>
        <w:pStyle w:val="TOC2"/>
        <w:tabs>
          <w:tab w:val="right" w:leader="dot" w:pos="8306"/>
        </w:tabs>
      </w:pPr>
      <w:hyperlink w:anchor="_Toc29042" w:history="1">
        <w:r>
          <w:rPr>
            <w:rFonts w:ascii="仿宋" w:eastAsia="仿宋" w:hAnsi="仿宋" w:cs="仿宋" w:hint="eastAsia"/>
            <w:lang w:eastAsia="zh-CN"/>
          </w:rPr>
          <w:t>(一)、人力资源配置</w:t>
        </w:r>
        <w:r>
          <w:tab/>
        </w:r>
        <w:r>
          <w:fldChar w:fldCharType="begin"/>
        </w:r>
        <w:r>
          <w:instrText xml:space="preserve"> PAGEREF _Toc29042 \h </w:instrText>
        </w:r>
        <w:r>
          <w:fldChar w:fldCharType="separate"/>
        </w:r>
        <w:r>
          <w:t>23</w:t>
        </w:r>
        <w:r>
          <w:fldChar w:fldCharType="end"/>
        </w:r>
      </w:hyperlink>
    </w:p>
    <w:p>
      <w:pPr>
        <w:pStyle w:val="TOC2"/>
        <w:tabs>
          <w:tab w:val="right" w:leader="dot" w:pos="8306"/>
        </w:tabs>
      </w:pPr>
      <w:hyperlink w:anchor="_Toc17808" w:history="1">
        <w:r>
          <w:rPr>
            <w:rFonts w:ascii="仿宋" w:eastAsia="仿宋" w:hAnsi="仿宋" w:cs="仿宋" w:hint="eastAsia"/>
            <w:lang w:eastAsia="zh-CN"/>
          </w:rPr>
          <w:t>(二)、员工技能培训</w:t>
        </w:r>
        <w:r>
          <w:tab/>
        </w:r>
        <w:r>
          <w:fldChar w:fldCharType="begin"/>
        </w:r>
        <w:r>
          <w:instrText xml:space="preserve"> PAGEREF _Toc17808 \h </w:instrText>
        </w:r>
        <w:r>
          <w:fldChar w:fldCharType="separate"/>
        </w:r>
        <w:r>
          <w:t>24</w:t>
        </w:r>
        <w:r>
          <w:fldChar w:fldCharType="end"/>
        </w:r>
      </w:hyperlink>
    </w:p>
    <w:p>
      <w:pPr>
        <w:pStyle w:val="TOC1"/>
        <w:tabs>
          <w:tab w:val="right" w:leader="dot" w:pos="8306"/>
        </w:tabs>
      </w:pPr>
      <w:hyperlink w:anchor="_Toc20933" w:history="1">
        <w:r>
          <w:rPr>
            <w:rFonts w:ascii="仿宋" w:eastAsia="仿宋" w:hAnsi="仿宋" w:cs="仿宋" w:hint="eastAsia"/>
            <w:lang w:eastAsia="zh-CN"/>
          </w:rPr>
          <w:t>七、风险评估</w:t>
        </w:r>
        <w:r>
          <w:tab/>
        </w:r>
        <w:r>
          <w:fldChar w:fldCharType="begin"/>
        </w:r>
        <w:r>
          <w:instrText xml:space="preserve"> PAGEREF _Toc20933 \h </w:instrText>
        </w:r>
        <w:r>
          <w:fldChar w:fldCharType="separate"/>
        </w:r>
        <w:r>
          <w:t>25</w:t>
        </w:r>
        <w:r>
          <w:fldChar w:fldCharType="end"/>
        </w:r>
      </w:hyperlink>
    </w:p>
    <w:p>
      <w:pPr>
        <w:pStyle w:val="TOC2"/>
        <w:tabs>
          <w:tab w:val="right" w:leader="dot" w:pos="8306"/>
        </w:tabs>
      </w:pPr>
      <w:hyperlink w:anchor="_Toc14637" w:history="1">
        <w:r>
          <w:rPr>
            <w:rFonts w:ascii="仿宋" w:eastAsia="仿宋" w:hAnsi="仿宋" w:cs="仿宋" w:hint="eastAsia"/>
            <w:lang w:eastAsia="zh-CN"/>
          </w:rPr>
          <w:t>(一)、项目风险分析</w:t>
        </w:r>
        <w:r>
          <w:tab/>
        </w:r>
        <w:r>
          <w:fldChar w:fldCharType="begin"/>
        </w:r>
        <w:r>
          <w:instrText xml:space="preserve"> PAGEREF _Toc14637 \h </w:instrText>
        </w:r>
        <w:r>
          <w:fldChar w:fldCharType="separate"/>
        </w:r>
        <w:r>
          <w:t>25</w:t>
        </w:r>
        <w:r>
          <w:fldChar w:fldCharType="end"/>
        </w:r>
      </w:hyperlink>
    </w:p>
    <w:p>
      <w:pPr>
        <w:pStyle w:val="TOC2"/>
        <w:tabs>
          <w:tab w:val="right" w:leader="dot" w:pos="8306"/>
        </w:tabs>
      </w:pPr>
      <w:hyperlink w:anchor="_Toc11728" w:history="1">
        <w:r>
          <w:rPr>
            <w:rFonts w:ascii="仿宋" w:eastAsia="仿宋" w:hAnsi="仿宋" w:cs="仿宋" w:hint="eastAsia"/>
            <w:lang w:eastAsia="zh-CN"/>
          </w:rPr>
          <w:t>(二)、项目风险对策</w:t>
        </w:r>
        <w:r>
          <w:tab/>
        </w:r>
        <w:r>
          <w:fldChar w:fldCharType="begin"/>
        </w:r>
        <w:r>
          <w:instrText xml:space="preserve"> PAGEREF _Toc11728 \h </w:instrText>
        </w:r>
        <w:r>
          <w:fldChar w:fldCharType="separate"/>
        </w:r>
        <w:r>
          <w:t>27</w:t>
        </w:r>
        <w:r>
          <w:fldChar w:fldCharType="end"/>
        </w:r>
      </w:hyperlink>
    </w:p>
    <w:p>
      <w:pPr>
        <w:pStyle w:val="TOC1"/>
        <w:tabs>
          <w:tab w:val="right" w:leader="dot" w:pos="8306"/>
        </w:tabs>
      </w:pPr>
      <w:hyperlink w:anchor="_Toc8838" w:history="1">
        <w:r>
          <w:rPr>
            <w:rFonts w:ascii="仿宋" w:eastAsia="仿宋" w:hAnsi="仿宋" w:cs="仿宋" w:hint="eastAsia"/>
            <w:lang w:eastAsia="zh-CN"/>
          </w:rPr>
          <w:t>八、投资估算</w:t>
        </w:r>
        <w:r>
          <w:tab/>
        </w:r>
        <w:r>
          <w:fldChar w:fldCharType="begin"/>
        </w:r>
        <w:r>
          <w:instrText xml:space="preserve"> PAGEREF _Toc8838 \h </w:instrText>
        </w:r>
        <w:r>
          <w:fldChar w:fldCharType="separate"/>
        </w:r>
        <w:r>
          <w:t>28</w:t>
        </w:r>
        <w:r>
          <w:fldChar w:fldCharType="end"/>
        </w:r>
      </w:hyperlink>
    </w:p>
    <w:p>
      <w:pPr>
        <w:pStyle w:val="TOC2"/>
        <w:tabs>
          <w:tab w:val="right" w:leader="dot" w:pos="8306"/>
        </w:tabs>
      </w:pPr>
      <w:hyperlink w:anchor="_Toc4856" w:history="1">
        <w:r>
          <w:rPr>
            <w:rFonts w:ascii="仿宋" w:eastAsia="仿宋" w:hAnsi="仿宋" w:cs="仿宋" w:hint="eastAsia"/>
            <w:lang w:eastAsia="zh-CN"/>
          </w:rPr>
          <w:t>(一)、投资估算的依据和说明</w:t>
        </w:r>
        <w:r>
          <w:tab/>
        </w:r>
        <w:r>
          <w:fldChar w:fldCharType="begin"/>
        </w:r>
        <w:r>
          <w:instrText xml:space="preserve"> PAGEREF _Toc4856 \h </w:instrText>
        </w:r>
        <w:r>
          <w:fldChar w:fldCharType="separate"/>
        </w:r>
        <w:r>
          <w:t>28</w:t>
        </w:r>
        <w:r>
          <w:fldChar w:fldCharType="end"/>
        </w:r>
      </w:hyperlink>
    </w:p>
    <w:p>
      <w:pPr>
        <w:pStyle w:val="TOC2"/>
        <w:tabs>
          <w:tab w:val="right" w:leader="dot" w:pos="8306"/>
        </w:tabs>
      </w:pPr>
      <w:hyperlink w:anchor="_Toc17048" w:history="1">
        <w:r>
          <w:rPr>
            <w:rFonts w:ascii="仿宋" w:eastAsia="仿宋" w:hAnsi="仿宋" w:cs="仿宋" w:hint="eastAsia"/>
            <w:lang w:eastAsia="zh-CN"/>
          </w:rPr>
          <w:t>(二)、建设投资估算</w:t>
        </w:r>
        <w:r>
          <w:tab/>
        </w:r>
        <w:r>
          <w:fldChar w:fldCharType="begin"/>
        </w:r>
        <w:r>
          <w:instrText xml:space="preserve"> PAGEREF _Toc17048 \h </w:instrText>
        </w:r>
        <w:r>
          <w:fldChar w:fldCharType="separate"/>
        </w:r>
        <w:r>
          <w:t>30</w:t>
        </w:r>
        <w:r>
          <w:fldChar w:fldCharType="end"/>
        </w:r>
      </w:hyperlink>
    </w:p>
    <w:p>
      <w:pPr>
        <w:pStyle w:val="TOC2"/>
        <w:tabs>
          <w:tab w:val="right" w:leader="dot" w:pos="8306"/>
        </w:tabs>
      </w:pPr>
      <w:hyperlink w:anchor="_Toc10950" w:history="1">
        <w:r>
          <w:rPr>
            <w:rFonts w:ascii="仿宋" w:eastAsia="仿宋" w:hAnsi="仿宋" w:cs="仿宋" w:hint="eastAsia"/>
            <w:lang w:eastAsia="zh-CN"/>
          </w:rPr>
          <w:t>(三)、建设期利息</w:t>
        </w:r>
        <w:r>
          <w:tab/>
        </w:r>
        <w:r>
          <w:fldChar w:fldCharType="begin"/>
        </w:r>
        <w:r>
          <w:instrText xml:space="preserve"> PAGEREF _Toc10950 \h </w:instrText>
        </w:r>
        <w:r>
          <w:fldChar w:fldCharType="separate"/>
        </w:r>
        <w:r>
          <w:t>32</w:t>
        </w:r>
        <w:r>
          <w:fldChar w:fldCharType="end"/>
        </w:r>
      </w:hyperlink>
    </w:p>
    <w:p>
      <w:pPr>
        <w:pStyle w:val="TOC2"/>
        <w:tabs>
          <w:tab w:val="right" w:leader="dot" w:pos="8306"/>
        </w:tabs>
      </w:pPr>
      <w:hyperlink w:anchor="_Toc24381" w:history="1">
        <w:r>
          <w:rPr>
            <w:rFonts w:ascii="仿宋" w:eastAsia="仿宋" w:hAnsi="仿宋" w:cs="仿宋" w:hint="eastAsia"/>
            <w:lang w:eastAsia="zh-CN"/>
          </w:rPr>
          <w:t>(四)、流动资金</w:t>
        </w:r>
        <w:r>
          <w:tab/>
        </w:r>
        <w:r>
          <w:fldChar w:fldCharType="begin"/>
        </w:r>
        <w:r>
          <w:instrText xml:space="preserve"> PAGEREF _Toc24381 \h </w:instrText>
        </w:r>
        <w:r>
          <w:fldChar w:fldCharType="separate"/>
        </w:r>
        <w:r>
          <w:t>33</w:t>
        </w:r>
        <w:r>
          <w:fldChar w:fldCharType="end"/>
        </w:r>
      </w:hyperlink>
    </w:p>
    <w:p>
      <w:pPr>
        <w:pStyle w:val="TOC2"/>
        <w:tabs>
          <w:tab w:val="right" w:leader="dot" w:pos="8306"/>
        </w:tabs>
      </w:pPr>
      <w:hyperlink w:anchor="_Toc17469" w:history="1">
        <w:r>
          <w:rPr>
            <w:rFonts w:ascii="仿宋" w:eastAsia="仿宋" w:hAnsi="仿宋" w:cs="仿宋" w:hint="eastAsia"/>
            <w:lang w:eastAsia="zh-CN"/>
          </w:rPr>
          <w:t>(五)、总投资</w:t>
        </w:r>
        <w:r>
          <w:tab/>
        </w:r>
        <w:r>
          <w:fldChar w:fldCharType="begin"/>
        </w:r>
        <w:r>
          <w:instrText xml:space="preserve"> PAGEREF _Toc17469 \h </w:instrText>
        </w:r>
        <w:r>
          <w:fldChar w:fldCharType="separate"/>
        </w:r>
        <w:r>
          <w:t>33</w:t>
        </w:r>
        <w:r>
          <w:fldChar w:fldCharType="end"/>
        </w:r>
      </w:hyperlink>
    </w:p>
    <w:p>
      <w:pPr>
        <w:pStyle w:val="TOC2"/>
        <w:tabs>
          <w:tab w:val="right" w:leader="dot" w:pos="8306"/>
        </w:tabs>
      </w:pPr>
      <w:hyperlink w:anchor="_Toc29118" w:history="1">
        <w:r>
          <w:rPr>
            <w:rFonts w:ascii="仿宋" w:eastAsia="仿宋" w:hAnsi="仿宋" w:cs="仿宋" w:hint="eastAsia"/>
            <w:lang w:eastAsia="zh-CN"/>
          </w:rPr>
          <w:t>(六)、资金筹措与投资计划</w:t>
        </w:r>
        <w:r>
          <w:tab/>
        </w:r>
        <w:r>
          <w:fldChar w:fldCharType="begin"/>
        </w:r>
        <w:r>
          <w:instrText xml:space="preserve"> PAGEREF _Toc29118 \h </w:instrText>
        </w:r>
        <w:r>
          <w:fldChar w:fldCharType="separate"/>
        </w:r>
        <w:r>
          <w:t>34</w:t>
        </w:r>
        <w:r>
          <w:fldChar w:fldCharType="end"/>
        </w:r>
      </w:hyperlink>
    </w:p>
    <w:p>
      <w:pPr>
        <w:pStyle w:val="TOC1"/>
        <w:tabs>
          <w:tab w:val="right" w:leader="dot" w:pos="8306"/>
        </w:tabs>
      </w:pPr>
      <w:hyperlink w:anchor="_Toc26794" w:history="1">
        <w:r>
          <w:rPr>
            <w:rFonts w:ascii="仿宋" w:eastAsia="仿宋" w:hAnsi="仿宋" w:cs="仿宋" w:hint="eastAsia"/>
            <w:lang w:eastAsia="zh-CN"/>
          </w:rPr>
          <w:t>九、法规合规与审计</w:t>
        </w:r>
        <w:r>
          <w:tab/>
        </w:r>
        <w:r>
          <w:fldChar w:fldCharType="begin"/>
        </w:r>
        <w:r>
          <w:instrText xml:space="preserve"> PAGEREF _Toc26794 \h </w:instrText>
        </w:r>
        <w:r>
          <w:fldChar w:fldCharType="separate"/>
        </w:r>
        <w:r>
          <w:t>34</w:t>
        </w:r>
        <w:r>
          <w:fldChar w:fldCharType="end"/>
        </w:r>
      </w:hyperlink>
    </w:p>
    <w:p>
      <w:pPr>
        <w:pStyle w:val="TOC2"/>
        <w:tabs>
          <w:tab w:val="right" w:leader="dot" w:pos="8306"/>
        </w:tabs>
      </w:pPr>
      <w:hyperlink w:anchor="_Toc1740" w:history="1">
        <w:r>
          <w:rPr>
            <w:rFonts w:ascii="仿宋" w:eastAsia="仿宋" w:hAnsi="仿宋" w:cs="仿宋" w:hint="eastAsia"/>
            <w:lang w:eastAsia="zh-CN"/>
          </w:rPr>
          <w:t>(一)、法规遵从与合规性</w:t>
        </w:r>
        <w:r>
          <w:tab/>
        </w:r>
        <w:r>
          <w:fldChar w:fldCharType="begin"/>
        </w:r>
        <w:r>
          <w:instrText xml:space="preserve"> PAGEREF _Toc1740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616" w:history="1">
        <w:r>
          <w:rPr>
            <w:rFonts w:ascii="仿宋" w:eastAsia="仿宋" w:hAnsi="仿宋" w:cs="仿宋" w:hint="eastAsia"/>
            <w:lang w:eastAsia="zh-CN"/>
          </w:rPr>
          <w:t>(二)、内部审计计划</w:t>
        </w:r>
        <w:r>
          <w:tab/>
        </w:r>
        <w:r>
          <w:fldChar w:fldCharType="begin"/>
        </w:r>
        <w:r>
          <w:instrText xml:space="preserve"> PAGEREF _Toc24616 \h </w:instrText>
        </w:r>
        <w:r>
          <w:fldChar w:fldCharType="separate"/>
        </w:r>
        <w:r>
          <w:t>35</w:t>
        </w:r>
        <w:r>
          <w:fldChar w:fldCharType="end"/>
        </w:r>
      </w:hyperlink>
    </w:p>
    <w:p>
      <w:pPr>
        <w:pStyle w:val="TOC2"/>
        <w:tabs>
          <w:tab w:val="right" w:leader="dot" w:pos="8306"/>
        </w:tabs>
      </w:pPr>
      <w:hyperlink w:anchor="_Toc17276" w:history="1">
        <w:r>
          <w:rPr>
            <w:rFonts w:ascii="仿宋" w:eastAsia="仿宋" w:hAnsi="仿宋" w:cs="仿宋" w:hint="eastAsia"/>
            <w:lang w:eastAsia="zh-CN"/>
          </w:rPr>
          <w:t>(三)、外部审计准备</w:t>
        </w:r>
        <w:r>
          <w:tab/>
        </w:r>
        <w:r>
          <w:fldChar w:fldCharType="begin"/>
        </w:r>
        <w:r>
          <w:instrText xml:space="preserve"> PAGEREF _Toc17276 \h </w:instrText>
        </w:r>
        <w:r>
          <w:fldChar w:fldCharType="separate"/>
        </w:r>
        <w:r>
          <w:t>35</w:t>
        </w:r>
        <w:r>
          <w:fldChar w:fldCharType="end"/>
        </w:r>
      </w:hyperlink>
    </w:p>
    <w:p>
      <w:pPr>
        <w:pStyle w:val="TOC2"/>
        <w:tabs>
          <w:tab w:val="right" w:leader="dot" w:pos="8306"/>
        </w:tabs>
      </w:pPr>
      <w:hyperlink w:anchor="_Toc27451" w:history="1">
        <w:r>
          <w:rPr>
            <w:rFonts w:ascii="仿宋" w:eastAsia="仿宋" w:hAnsi="仿宋" w:cs="仿宋" w:hint="eastAsia"/>
            <w:lang w:eastAsia="zh-CN"/>
          </w:rPr>
          <w:t>(四)、审计结果整改</w:t>
        </w:r>
        <w:r>
          <w:tab/>
        </w:r>
        <w:r>
          <w:fldChar w:fldCharType="begin"/>
        </w:r>
        <w:r>
          <w:instrText xml:space="preserve"> PAGEREF _Toc27451 \h </w:instrText>
        </w:r>
        <w:r>
          <w:fldChar w:fldCharType="separate"/>
        </w:r>
        <w:r>
          <w:t>35</w:t>
        </w:r>
        <w:r>
          <w:fldChar w:fldCharType="end"/>
        </w:r>
      </w:hyperlink>
    </w:p>
    <w:p>
      <w:pPr>
        <w:pStyle w:val="TOC1"/>
        <w:tabs>
          <w:tab w:val="right" w:leader="dot" w:pos="8306"/>
        </w:tabs>
      </w:pPr>
      <w:hyperlink w:anchor="_Toc24318" w:history="1">
        <w:r>
          <w:rPr>
            <w:rFonts w:ascii="仿宋" w:eastAsia="仿宋" w:hAnsi="仿宋" w:cs="仿宋" w:hint="eastAsia"/>
            <w:lang w:eastAsia="zh-CN"/>
          </w:rPr>
          <w:t>十、项目市场分析</w:t>
        </w:r>
        <w:r>
          <w:tab/>
        </w:r>
        <w:r>
          <w:fldChar w:fldCharType="begin"/>
        </w:r>
        <w:r>
          <w:instrText xml:space="preserve"> PAGEREF _Toc24318 \h </w:instrText>
        </w:r>
        <w:r>
          <w:fldChar w:fldCharType="separate"/>
        </w:r>
        <w:r>
          <w:t>36</w:t>
        </w:r>
        <w:r>
          <w:fldChar w:fldCharType="end"/>
        </w:r>
      </w:hyperlink>
    </w:p>
    <w:p>
      <w:pPr>
        <w:pStyle w:val="TOC2"/>
        <w:tabs>
          <w:tab w:val="right" w:leader="dot" w:pos="8306"/>
        </w:tabs>
      </w:pPr>
      <w:hyperlink w:anchor="_Toc25121" w:history="1">
        <w:r>
          <w:rPr>
            <w:rFonts w:ascii="仿宋" w:eastAsia="仿宋" w:hAnsi="仿宋" w:cs="仿宋" w:hint="eastAsia"/>
            <w:lang w:eastAsia="zh-CN"/>
          </w:rPr>
          <w:t>(一)、XXX市场分析</w:t>
        </w:r>
        <w:r>
          <w:tab/>
        </w:r>
        <w:r>
          <w:fldChar w:fldCharType="begin"/>
        </w:r>
        <w:r>
          <w:instrText xml:space="preserve"> PAGEREF _Toc25121 \h </w:instrText>
        </w:r>
        <w:r>
          <w:fldChar w:fldCharType="separate"/>
        </w:r>
        <w:r>
          <w:t>36</w:t>
        </w:r>
        <w:r>
          <w:fldChar w:fldCharType="end"/>
        </w:r>
      </w:hyperlink>
    </w:p>
    <w:p>
      <w:pPr>
        <w:pStyle w:val="TOC2"/>
        <w:tabs>
          <w:tab w:val="right" w:leader="dot" w:pos="8306"/>
        </w:tabs>
      </w:pPr>
      <w:hyperlink w:anchor="_Toc7972" w:history="1">
        <w:r>
          <w:rPr>
            <w:rFonts w:ascii="仿宋" w:eastAsia="仿宋" w:hAnsi="仿宋" w:cs="仿宋" w:hint="eastAsia"/>
            <w:lang w:eastAsia="zh-CN"/>
          </w:rPr>
          <w:t>(二)、区域经济市场分析</w:t>
        </w:r>
        <w:r>
          <w:tab/>
        </w:r>
        <w:r>
          <w:fldChar w:fldCharType="begin"/>
        </w:r>
        <w:r>
          <w:instrText xml:space="preserve"> PAGEREF _Toc7972 \h </w:instrText>
        </w:r>
        <w:r>
          <w:fldChar w:fldCharType="separate"/>
        </w:r>
        <w:r>
          <w:t>37</w:t>
        </w:r>
        <w:r>
          <w:fldChar w:fldCharType="end"/>
        </w:r>
      </w:hyperlink>
    </w:p>
    <w:p>
      <w:pPr>
        <w:pStyle w:val="TOC2"/>
        <w:tabs>
          <w:tab w:val="right" w:leader="dot" w:pos="8306"/>
        </w:tabs>
      </w:pPr>
      <w:hyperlink w:anchor="_Toc12236" w:history="1">
        <w:r>
          <w:rPr>
            <w:rFonts w:ascii="仿宋" w:eastAsia="仿宋" w:hAnsi="仿宋" w:cs="仿宋" w:hint="eastAsia"/>
            <w:lang w:eastAsia="zh-CN"/>
          </w:rPr>
          <w:t>(三)、项目建设的必要性</w:t>
        </w:r>
        <w:r>
          <w:tab/>
        </w:r>
        <w:r>
          <w:fldChar w:fldCharType="begin"/>
        </w:r>
        <w:r>
          <w:instrText xml:space="preserve"> PAGEREF _Toc12236 \h </w:instrText>
        </w:r>
        <w:r>
          <w:fldChar w:fldCharType="separate"/>
        </w:r>
        <w:r>
          <w:t>37</w:t>
        </w:r>
        <w:r>
          <w:fldChar w:fldCharType="end"/>
        </w:r>
      </w:hyperlink>
    </w:p>
    <w:p>
      <w:pPr>
        <w:pStyle w:val="TOC1"/>
        <w:tabs>
          <w:tab w:val="right" w:leader="dot" w:pos="8306"/>
        </w:tabs>
      </w:pPr>
      <w:hyperlink w:anchor="_Toc5613" w:history="1">
        <w:r>
          <w:rPr>
            <w:rFonts w:ascii="仿宋" w:eastAsia="仿宋" w:hAnsi="仿宋" w:cs="仿宋" w:hint="eastAsia"/>
            <w:lang w:eastAsia="zh-CN"/>
          </w:rPr>
          <w:t>十一、市场营销策略</w:t>
        </w:r>
        <w:r>
          <w:tab/>
        </w:r>
        <w:r>
          <w:fldChar w:fldCharType="begin"/>
        </w:r>
        <w:r>
          <w:instrText xml:space="preserve"> PAGEREF _Toc5613 \h </w:instrText>
        </w:r>
        <w:r>
          <w:fldChar w:fldCharType="separate"/>
        </w:r>
        <w:r>
          <w:t>38</w:t>
        </w:r>
        <w:r>
          <w:fldChar w:fldCharType="end"/>
        </w:r>
      </w:hyperlink>
    </w:p>
    <w:p>
      <w:pPr>
        <w:pStyle w:val="TOC2"/>
        <w:tabs>
          <w:tab w:val="right" w:leader="dot" w:pos="8306"/>
        </w:tabs>
      </w:pPr>
      <w:hyperlink w:anchor="_Toc3500" w:history="1">
        <w:r>
          <w:rPr>
            <w:rFonts w:ascii="仿宋" w:eastAsia="仿宋" w:hAnsi="仿宋" w:cs="仿宋" w:hint="eastAsia"/>
            <w:lang w:eastAsia="zh-CN"/>
          </w:rPr>
          <w:t>(一)、市场定位与目标客户</w:t>
        </w:r>
        <w:r>
          <w:tab/>
        </w:r>
        <w:r>
          <w:fldChar w:fldCharType="begin"/>
        </w:r>
        <w:r>
          <w:instrText xml:space="preserve"> PAGEREF _Toc3500 \h </w:instrText>
        </w:r>
        <w:r>
          <w:fldChar w:fldCharType="separate"/>
        </w:r>
        <w:r>
          <w:t>38</w:t>
        </w:r>
        <w:r>
          <w:fldChar w:fldCharType="end"/>
        </w:r>
      </w:hyperlink>
    </w:p>
    <w:p>
      <w:pPr>
        <w:pStyle w:val="TOC2"/>
        <w:tabs>
          <w:tab w:val="right" w:leader="dot" w:pos="8306"/>
        </w:tabs>
      </w:pPr>
      <w:hyperlink w:anchor="_Toc4282" w:history="1">
        <w:r>
          <w:rPr>
            <w:rFonts w:ascii="仿宋" w:eastAsia="仿宋" w:hAnsi="仿宋" w:cs="仿宋" w:hint="eastAsia"/>
            <w:lang w:eastAsia="zh-CN"/>
          </w:rPr>
          <w:t>(二)、产品定位及差异化策略</w:t>
        </w:r>
        <w:r>
          <w:tab/>
        </w:r>
        <w:r>
          <w:fldChar w:fldCharType="begin"/>
        </w:r>
        <w:r>
          <w:instrText xml:space="preserve"> PAGEREF _Toc4282 \h </w:instrText>
        </w:r>
        <w:r>
          <w:fldChar w:fldCharType="separate"/>
        </w:r>
        <w:r>
          <w:t>39</w:t>
        </w:r>
        <w:r>
          <w:fldChar w:fldCharType="end"/>
        </w:r>
      </w:hyperlink>
    </w:p>
    <w:p>
      <w:pPr>
        <w:pStyle w:val="TOC2"/>
        <w:tabs>
          <w:tab w:val="right" w:leader="dot" w:pos="8306"/>
        </w:tabs>
      </w:pPr>
      <w:hyperlink w:anchor="_Toc20133" w:history="1">
        <w:r>
          <w:rPr>
            <w:rFonts w:ascii="仿宋" w:eastAsia="仿宋" w:hAnsi="仿宋" w:cs="仿宋" w:hint="eastAsia"/>
            <w:lang w:eastAsia="zh-CN"/>
          </w:rPr>
          <w:t>(三)、价格策略</w:t>
        </w:r>
        <w:r>
          <w:tab/>
        </w:r>
        <w:r>
          <w:fldChar w:fldCharType="begin"/>
        </w:r>
        <w:r>
          <w:instrText xml:space="preserve"> PAGEREF _Toc20133 \h </w:instrText>
        </w:r>
        <w:r>
          <w:fldChar w:fldCharType="separate"/>
        </w:r>
        <w:r>
          <w:t>40</w:t>
        </w:r>
        <w:r>
          <w:fldChar w:fldCharType="end"/>
        </w:r>
      </w:hyperlink>
    </w:p>
    <w:p>
      <w:pPr>
        <w:pStyle w:val="TOC2"/>
        <w:tabs>
          <w:tab w:val="right" w:leader="dot" w:pos="8306"/>
        </w:tabs>
      </w:pPr>
      <w:hyperlink w:anchor="_Toc28115" w:history="1">
        <w:r>
          <w:rPr>
            <w:rFonts w:ascii="仿宋" w:eastAsia="仿宋" w:hAnsi="仿宋" w:cs="仿宋" w:hint="eastAsia"/>
            <w:lang w:eastAsia="zh-CN"/>
          </w:rPr>
          <w:t>(四)、销售渠道与推广</w:t>
        </w:r>
        <w:r>
          <w:tab/>
        </w:r>
        <w:r>
          <w:fldChar w:fldCharType="begin"/>
        </w:r>
        <w:r>
          <w:instrText xml:space="preserve"> PAGEREF _Toc28115 \h </w:instrText>
        </w:r>
        <w:r>
          <w:fldChar w:fldCharType="separate"/>
        </w:r>
        <w:r>
          <w:t>41</w:t>
        </w:r>
        <w:r>
          <w:fldChar w:fldCharType="end"/>
        </w:r>
      </w:hyperlink>
    </w:p>
    <w:p>
      <w:pPr>
        <w:pStyle w:val="TOC2"/>
        <w:tabs>
          <w:tab w:val="right" w:leader="dot" w:pos="8306"/>
        </w:tabs>
      </w:pPr>
      <w:hyperlink w:anchor="_Toc15085" w:history="1">
        <w:r>
          <w:rPr>
            <w:rFonts w:ascii="仿宋" w:eastAsia="仿宋" w:hAnsi="仿宋" w:cs="仿宋" w:hint="eastAsia"/>
            <w:lang w:eastAsia="zh-CN"/>
          </w:rPr>
          <w:t>(五)、市场营销风险与对策</w:t>
        </w:r>
        <w:r>
          <w:tab/>
        </w:r>
        <w:r>
          <w:fldChar w:fldCharType="begin"/>
        </w:r>
        <w:r>
          <w:instrText xml:space="preserve"> PAGEREF _Toc15085 \h </w:instrText>
        </w:r>
        <w:r>
          <w:fldChar w:fldCharType="separate"/>
        </w:r>
        <w:r>
          <w:t>42</w:t>
        </w:r>
        <w:r>
          <w:fldChar w:fldCharType="end"/>
        </w:r>
      </w:hyperlink>
    </w:p>
    <w:p>
      <w:pPr>
        <w:pStyle w:val="TOC1"/>
        <w:tabs>
          <w:tab w:val="right" w:leader="dot" w:pos="8306"/>
        </w:tabs>
      </w:pPr>
      <w:hyperlink w:anchor="_Toc29539" w:history="1">
        <w:r>
          <w:rPr>
            <w:rFonts w:ascii="仿宋" w:eastAsia="仿宋" w:hAnsi="仿宋" w:cs="仿宋" w:hint="eastAsia"/>
            <w:lang w:eastAsia="zh-CN"/>
          </w:rPr>
          <w:t>十二、应急管理与安全防护</w:t>
        </w:r>
        <w:r>
          <w:tab/>
        </w:r>
        <w:r>
          <w:fldChar w:fldCharType="begin"/>
        </w:r>
        <w:r>
          <w:instrText xml:space="preserve"> PAGEREF _Toc29539 \h </w:instrText>
        </w:r>
        <w:r>
          <w:fldChar w:fldCharType="separate"/>
        </w:r>
        <w:r>
          <w:t>43</w:t>
        </w:r>
        <w:r>
          <w:fldChar w:fldCharType="end"/>
        </w:r>
      </w:hyperlink>
    </w:p>
    <w:p>
      <w:pPr>
        <w:pStyle w:val="TOC2"/>
        <w:tabs>
          <w:tab w:val="right" w:leader="dot" w:pos="8306"/>
        </w:tabs>
      </w:pPr>
      <w:hyperlink w:anchor="_Toc19366" w:history="1">
        <w:r>
          <w:rPr>
            <w:rFonts w:ascii="仿宋" w:eastAsia="仿宋" w:hAnsi="仿宋" w:cs="仿宋" w:hint="eastAsia"/>
            <w:lang w:eastAsia="zh-CN"/>
          </w:rPr>
          <w:t>(一)、应急管理计划</w:t>
        </w:r>
        <w:r>
          <w:tab/>
        </w:r>
        <w:r>
          <w:fldChar w:fldCharType="begin"/>
        </w:r>
        <w:r>
          <w:instrText xml:space="preserve"> PAGEREF _Toc19366 \h </w:instrText>
        </w:r>
        <w:r>
          <w:fldChar w:fldCharType="separate"/>
        </w:r>
        <w:r>
          <w:t>43</w:t>
        </w:r>
        <w:r>
          <w:fldChar w:fldCharType="end"/>
        </w:r>
      </w:hyperlink>
    </w:p>
    <w:p>
      <w:pPr>
        <w:pStyle w:val="TOC2"/>
        <w:tabs>
          <w:tab w:val="right" w:leader="dot" w:pos="8306"/>
        </w:tabs>
      </w:pPr>
      <w:hyperlink w:anchor="_Toc23324" w:history="1">
        <w:r>
          <w:rPr>
            <w:rFonts w:ascii="仿宋" w:eastAsia="仿宋" w:hAnsi="仿宋" w:cs="仿宋" w:hint="eastAsia"/>
            <w:lang w:eastAsia="zh-CN"/>
          </w:rPr>
          <w:t>(二)、安全防护措施</w:t>
        </w:r>
        <w:r>
          <w:tab/>
        </w:r>
        <w:r>
          <w:fldChar w:fldCharType="begin"/>
        </w:r>
        <w:r>
          <w:instrText xml:space="preserve"> PAGEREF _Toc23324 \h </w:instrText>
        </w:r>
        <w:r>
          <w:fldChar w:fldCharType="separate"/>
        </w:r>
        <w:r>
          <w:t>44</w:t>
        </w:r>
        <w:r>
          <w:fldChar w:fldCharType="end"/>
        </w:r>
      </w:hyperlink>
    </w:p>
    <w:p>
      <w:pPr>
        <w:pStyle w:val="TOC2"/>
        <w:tabs>
          <w:tab w:val="right" w:leader="dot" w:pos="8306"/>
        </w:tabs>
      </w:pPr>
      <w:hyperlink w:anchor="_Toc19563" w:history="1">
        <w:r>
          <w:rPr>
            <w:rFonts w:ascii="仿宋" w:eastAsia="仿宋" w:hAnsi="仿宋" w:cs="仿宋" w:hint="eastAsia"/>
            <w:lang w:eastAsia="zh-CN"/>
          </w:rPr>
          <w:t>(三)、危险化学品管理</w:t>
        </w:r>
        <w:r>
          <w:tab/>
        </w:r>
        <w:r>
          <w:fldChar w:fldCharType="begin"/>
        </w:r>
        <w:r>
          <w:instrText xml:space="preserve"> PAGEREF _Toc19563 \h </w:instrText>
        </w:r>
        <w:r>
          <w:fldChar w:fldCharType="separate"/>
        </w:r>
        <w:r>
          <w:t>46</w:t>
        </w:r>
        <w:r>
          <w:fldChar w:fldCharType="end"/>
        </w:r>
      </w:hyperlink>
    </w:p>
    <w:p>
      <w:pPr>
        <w:pStyle w:val="TOC1"/>
        <w:tabs>
          <w:tab w:val="right" w:leader="dot" w:pos="8306"/>
        </w:tabs>
      </w:pPr>
      <w:hyperlink w:anchor="_Toc8218" w:history="1">
        <w:r>
          <w:rPr>
            <w:rFonts w:ascii="仿宋" w:eastAsia="仿宋" w:hAnsi="仿宋" w:cs="仿宋" w:hint="eastAsia"/>
            <w:lang w:eastAsia="zh-CN"/>
          </w:rPr>
          <w:t>十三、合同与法务管理</w:t>
        </w:r>
        <w:r>
          <w:tab/>
        </w:r>
        <w:r>
          <w:fldChar w:fldCharType="begin"/>
        </w:r>
        <w:r>
          <w:instrText xml:space="preserve"> PAGEREF _Toc8218 \h </w:instrText>
        </w:r>
        <w:r>
          <w:fldChar w:fldCharType="separate"/>
        </w:r>
        <w:r>
          <w:t>47</w:t>
        </w:r>
        <w:r>
          <w:fldChar w:fldCharType="end"/>
        </w:r>
      </w:hyperlink>
    </w:p>
    <w:p>
      <w:pPr>
        <w:pStyle w:val="TOC2"/>
        <w:tabs>
          <w:tab w:val="right" w:leader="dot" w:pos="8306"/>
        </w:tabs>
      </w:pPr>
      <w:hyperlink w:anchor="_Toc23085" w:history="1">
        <w:r>
          <w:rPr>
            <w:rFonts w:ascii="仿宋" w:eastAsia="仿宋" w:hAnsi="仿宋" w:cs="仿宋" w:hint="eastAsia"/>
            <w:lang w:eastAsia="zh-CN"/>
          </w:rPr>
          <w:t>(一)、合同管理</w:t>
        </w:r>
        <w:r>
          <w:tab/>
        </w:r>
        <w:r>
          <w:fldChar w:fldCharType="begin"/>
        </w:r>
        <w:r>
          <w:instrText xml:space="preserve"> PAGEREF _Toc23085 \h </w:instrText>
        </w:r>
        <w:r>
          <w:fldChar w:fldCharType="separate"/>
        </w:r>
        <w:r>
          <w:t>47</w:t>
        </w:r>
        <w:r>
          <w:fldChar w:fldCharType="end"/>
        </w:r>
      </w:hyperlink>
    </w:p>
    <w:p>
      <w:pPr>
        <w:pStyle w:val="TOC2"/>
        <w:tabs>
          <w:tab w:val="right" w:leader="dot" w:pos="8306"/>
        </w:tabs>
      </w:pPr>
      <w:hyperlink w:anchor="_Toc18624" w:history="1">
        <w:r>
          <w:rPr>
            <w:rFonts w:ascii="仿宋" w:eastAsia="仿宋" w:hAnsi="仿宋" w:cs="仿宋" w:hint="eastAsia"/>
            <w:lang w:eastAsia="zh-CN"/>
          </w:rPr>
          <w:t>(二)、法务风险分析</w:t>
        </w:r>
        <w:r>
          <w:tab/>
        </w:r>
        <w:r>
          <w:fldChar w:fldCharType="begin"/>
        </w:r>
        <w:r>
          <w:instrText xml:space="preserve"> PAGEREF _Toc18624 \h </w:instrText>
        </w:r>
        <w:r>
          <w:fldChar w:fldCharType="separate"/>
        </w:r>
        <w:r>
          <w:t>48</w:t>
        </w:r>
        <w:r>
          <w:fldChar w:fldCharType="end"/>
        </w:r>
      </w:hyperlink>
    </w:p>
    <w:p>
      <w:pPr>
        <w:pStyle w:val="TOC2"/>
        <w:tabs>
          <w:tab w:val="right" w:leader="dot" w:pos="8306"/>
        </w:tabs>
      </w:pPr>
      <w:hyperlink w:anchor="_Toc12820" w:history="1">
        <w:r>
          <w:rPr>
            <w:rFonts w:ascii="仿宋" w:eastAsia="仿宋" w:hAnsi="仿宋" w:cs="仿宋" w:hint="eastAsia"/>
            <w:lang w:eastAsia="zh-CN"/>
          </w:rPr>
          <w:t>(三)、合同纠纷解决机制</w:t>
        </w:r>
        <w:r>
          <w:tab/>
        </w:r>
        <w:r>
          <w:fldChar w:fldCharType="begin"/>
        </w:r>
        <w:r>
          <w:instrText xml:space="preserve"> PAGEREF _Toc12820 \h </w:instrText>
        </w:r>
        <w:r>
          <w:fldChar w:fldCharType="separate"/>
        </w:r>
        <w:r>
          <w:t>48</w:t>
        </w:r>
        <w:r>
          <w:fldChar w:fldCharType="end"/>
        </w:r>
      </w:hyperlink>
    </w:p>
    <w:p>
      <w:pPr>
        <w:pStyle w:val="TOC1"/>
        <w:tabs>
          <w:tab w:val="right" w:leader="dot" w:pos="8306"/>
        </w:tabs>
      </w:pPr>
      <w:hyperlink w:anchor="_Toc29861" w:history="1">
        <w:r>
          <w:rPr>
            <w:rFonts w:ascii="仿宋" w:eastAsia="仿宋" w:hAnsi="仿宋" w:cs="仿宋" w:hint="eastAsia"/>
            <w:lang w:eastAsia="zh-CN"/>
          </w:rPr>
          <w:t>十四、项目运营管理</w:t>
        </w:r>
        <w:r>
          <w:tab/>
        </w:r>
        <w:r>
          <w:fldChar w:fldCharType="begin"/>
        </w:r>
        <w:r>
          <w:instrText xml:space="preserve"> PAGEREF _Toc29861 \h </w:instrText>
        </w:r>
        <w:r>
          <w:fldChar w:fldCharType="separate"/>
        </w:r>
        <w:r>
          <w:t>49</w:t>
        </w:r>
        <w:r>
          <w:fldChar w:fldCharType="end"/>
        </w:r>
      </w:hyperlink>
    </w:p>
    <w:p>
      <w:pPr>
        <w:pStyle w:val="TOC2"/>
        <w:tabs>
          <w:tab w:val="right" w:leader="dot" w:pos="8306"/>
        </w:tabs>
      </w:pPr>
      <w:hyperlink w:anchor="_Toc6202" w:history="1">
        <w:r>
          <w:rPr>
            <w:rFonts w:ascii="仿宋" w:eastAsia="仿宋" w:hAnsi="仿宋" w:cs="仿宋" w:hint="eastAsia"/>
            <w:lang w:eastAsia="zh-CN"/>
          </w:rPr>
          <w:t>(一)、项目管理体系建设</w:t>
        </w:r>
        <w:r>
          <w:tab/>
        </w:r>
        <w:r>
          <w:fldChar w:fldCharType="begin"/>
        </w:r>
        <w:r>
          <w:instrText xml:space="preserve"> PAGEREF _Toc6202 \h </w:instrText>
        </w:r>
        <w:r>
          <w:fldChar w:fldCharType="separate"/>
        </w:r>
        <w:r>
          <w:t>49</w:t>
        </w:r>
        <w:r>
          <w:fldChar w:fldCharType="end"/>
        </w:r>
      </w:hyperlink>
    </w:p>
    <w:p>
      <w:pPr>
        <w:pStyle w:val="TOC2"/>
        <w:tabs>
          <w:tab w:val="right" w:leader="dot" w:pos="8306"/>
        </w:tabs>
      </w:pPr>
      <w:hyperlink w:anchor="_Toc30415" w:history="1">
        <w:r>
          <w:rPr>
            <w:rFonts w:ascii="仿宋" w:eastAsia="仿宋" w:hAnsi="仿宋" w:cs="仿宋" w:hint="eastAsia"/>
            <w:lang w:eastAsia="zh-CN"/>
          </w:rPr>
          <w:t>(二)、运营计划</w:t>
        </w:r>
        <w:r>
          <w:tab/>
        </w:r>
        <w:r>
          <w:fldChar w:fldCharType="begin"/>
        </w:r>
        <w:r>
          <w:instrText xml:space="preserve"> PAGEREF _Toc30415 \h </w:instrText>
        </w:r>
        <w:r>
          <w:fldChar w:fldCharType="separate"/>
        </w:r>
        <w:r>
          <w:t>50</w:t>
        </w:r>
        <w:r>
          <w:fldChar w:fldCharType="end"/>
        </w:r>
      </w:hyperlink>
    </w:p>
    <w:p>
      <w:pPr>
        <w:pStyle w:val="TOC2"/>
        <w:tabs>
          <w:tab w:val="right" w:leader="dot" w:pos="8306"/>
        </w:tabs>
      </w:pPr>
      <w:hyperlink w:anchor="_Toc7553" w:history="1">
        <w:r>
          <w:rPr>
            <w:rFonts w:ascii="仿宋" w:eastAsia="仿宋" w:hAnsi="仿宋" w:cs="仿宋" w:hint="eastAsia"/>
            <w:lang w:eastAsia="zh-CN"/>
          </w:rPr>
          <w:t>(三)、运营管理措施</w:t>
        </w:r>
        <w:r>
          <w:tab/>
        </w:r>
        <w:r>
          <w:fldChar w:fldCharType="begin"/>
        </w:r>
        <w:r>
          <w:instrText xml:space="preserve"> PAGEREF _Toc7553 \h </w:instrText>
        </w:r>
        <w:r>
          <w:fldChar w:fldCharType="separate"/>
        </w:r>
        <w:r>
          <w:t>51</w:t>
        </w:r>
        <w:r>
          <w:fldChar w:fldCharType="end"/>
        </w:r>
      </w:hyperlink>
    </w:p>
    <w:p>
      <w:pPr>
        <w:pStyle w:val="TOC2"/>
        <w:tabs>
          <w:tab w:val="right" w:leader="dot" w:pos="8306"/>
        </w:tabs>
      </w:pPr>
      <w:hyperlink w:anchor="_Toc18119" w:history="1">
        <w:r>
          <w:rPr>
            <w:rFonts w:ascii="仿宋" w:eastAsia="仿宋" w:hAnsi="仿宋" w:cs="仿宋" w:hint="eastAsia"/>
            <w:lang w:eastAsia="zh-CN"/>
          </w:rPr>
          <w:t>(四)、项目监测与改进</w:t>
        </w:r>
        <w:r>
          <w:tab/>
        </w:r>
        <w:r>
          <w:fldChar w:fldCharType="begin"/>
        </w:r>
        <w:r>
          <w:instrText xml:space="preserve"> PAGEREF _Toc18119 \h </w:instrText>
        </w:r>
        <w:r>
          <w:fldChar w:fldCharType="separate"/>
        </w:r>
        <w:r>
          <w:t>53</w:t>
        </w:r>
        <w:r>
          <w:fldChar w:fldCharType="end"/>
        </w:r>
      </w:hyperlink>
    </w:p>
    <w:p>
      <w:pPr>
        <w:pStyle w:val="TOC1"/>
        <w:tabs>
          <w:tab w:val="right" w:leader="dot" w:pos="8306"/>
        </w:tabs>
      </w:pPr>
      <w:hyperlink w:anchor="_Toc1233" w:history="1">
        <w:r>
          <w:rPr>
            <w:rFonts w:ascii="仿宋" w:eastAsia="仿宋" w:hAnsi="仿宋" w:cs="仿宋" w:hint="eastAsia"/>
            <w:lang w:eastAsia="zh-CN"/>
          </w:rPr>
          <w:t>十五、信息化建设</w:t>
        </w:r>
        <w:r>
          <w:tab/>
        </w:r>
        <w:r>
          <w:fldChar w:fldCharType="begin"/>
        </w:r>
        <w:r>
          <w:instrText xml:space="preserve"> PAGEREF _Toc1233 \h </w:instrText>
        </w:r>
        <w:r>
          <w:fldChar w:fldCharType="separate"/>
        </w:r>
        <w:r>
          <w:t>54</w:t>
        </w:r>
        <w:r>
          <w:fldChar w:fldCharType="end"/>
        </w:r>
      </w:hyperlink>
    </w:p>
    <w:p>
      <w:pPr>
        <w:pStyle w:val="TOC2"/>
        <w:tabs>
          <w:tab w:val="right" w:leader="dot" w:pos="8306"/>
        </w:tabs>
      </w:pPr>
      <w:hyperlink w:anchor="_Toc10062" w:history="1">
        <w:r>
          <w:rPr>
            <w:rFonts w:ascii="仿宋" w:eastAsia="仿宋" w:hAnsi="仿宋" w:cs="仿宋" w:hint="eastAsia"/>
            <w:lang w:eastAsia="zh-CN"/>
          </w:rPr>
          <w:t>(一)、信息化规划</w:t>
        </w:r>
        <w:r>
          <w:tab/>
        </w:r>
        <w:r>
          <w:fldChar w:fldCharType="begin"/>
        </w:r>
        <w:r>
          <w:instrText xml:space="preserve"> PAGEREF _Toc10062 \h </w:instrText>
        </w:r>
        <w:r>
          <w:fldChar w:fldCharType="separate"/>
        </w:r>
        <w:r>
          <w:t>54</w:t>
        </w:r>
        <w:r>
          <w:fldChar w:fldCharType="end"/>
        </w:r>
      </w:hyperlink>
    </w:p>
    <w:p>
      <w:pPr>
        <w:pStyle w:val="TOC2"/>
        <w:tabs>
          <w:tab w:val="right" w:leader="dot" w:pos="8306"/>
        </w:tabs>
      </w:pPr>
      <w:hyperlink w:anchor="_Toc19324" w:history="1">
        <w:r>
          <w:rPr>
            <w:rFonts w:ascii="仿宋" w:eastAsia="仿宋" w:hAnsi="仿宋" w:cs="仿宋" w:hint="eastAsia"/>
            <w:lang w:eastAsia="zh-CN"/>
          </w:rPr>
          <w:t>(二)、信息系统建设</w:t>
        </w:r>
        <w:r>
          <w:tab/>
        </w:r>
        <w:r>
          <w:fldChar w:fldCharType="begin"/>
        </w:r>
        <w:r>
          <w:instrText xml:space="preserve"> PAGEREF _Toc19324 \h </w:instrText>
        </w:r>
        <w:r>
          <w:fldChar w:fldCharType="separate"/>
        </w:r>
        <w:r>
          <w:t>55</w:t>
        </w:r>
        <w:r>
          <w:fldChar w:fldCharType="end"/>
        </w:r>
      </w:hyperlink>
    </w:p>
    <w:p>
      <w:pPr>
        <w:pStyle w:val="TOC2"/>
        <w:tabs>
          <w:tab w:val="right" w:leader="dot" w:pos="8306"/>
        </w:tabs>
      </w:pPr>
      <w:hyperlink w:anchor="_Toc6072" w:history="1">
        <w:r>
          <w:rPr>
            <w:rFonts w:ascii="仿宋" w:eastAsia="仿宋" w:hAnsi="仿宋" w:cs="仿宋" w:hint="eastAsia"/>
            <w:lang w:eastAsia="zh-CN"/>
          </w:rPr>
          <w:t>(三)、数据保护与隐私保护</w:t>
        </w:r>
        <w:r>
          <w:tab/>
        </w:r>
        <w:r>
          <w:fldChar w:fldCharType="begin"/>
        </w:r>
        <w:r>
          <w:instrText xml:space="preserve"> PAGEREF _Toc6072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12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柔印CTP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2672"/>
      <w:r>
        <w:rPr>
          <w:rFonts w:ascii="仿宋" w:eastAsia="仿宋" w:hAnsi="仿宋" w:cs="仿宋" w:hint="eastAsia"/>
          <w:sz w:val="28"/>
          <w:lang w:eastAsia="zh-CN"/>
        </w:rPr>
        <w:t>一、运营管理</w:t>
      </w:r>
      <w:bookmarkEnd w:id="2"/>
    </w:p>
    <w:p>
      <w:pPr>
        <w:pStyle w:val="Heading2"/>
        <w:rPr>
          <w:rFonts w:ascii="仿宋" w:eastAsia="仿宋" w:hAnsi="仿宋" w:cs="仿宋" w:hint="eastAsia"/>
          <w:lang w:eastAsia="zh-CN"/>
        </w:rPr>
      </w:pPr>
      <w:bookmarkStart w:id="3" w:name="_Toc17825"/>
      <w:r>
        <w:rPr>
          <w:rFonts w:ascii="仿宋" w:eastAsia="仿宋" w:hAnsi="仿宋" w:cs="仿宋" w:hint="eastAsia"/>
          <w:lang w:eastAsia="zh-CN"/>
        </w:rPr>
        <w:t>(一)、公司经营宗旨</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4" w:name="_Toc4944"/>
      <w:r>
        <w:rPr>
          <w:rFonts w:ascii="仿宋" w:eastAsia="仿宋" w:hAnsi="仿宋" w:cs="仿宋" w:hint="eastAsia"/>
          <w:sz w:val="28"/>
          <w:lang w:eastAsia="zh-CN"/>
        </w:rPr>
        <w:t>(二)、公司目标与主职责</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公司的核心目标是在柔印CTP行业内取得领先地位，实现可持续增长。为实现这一目标，公司将不断提升产品质量、拓展市场份额、加强研发创新，并致力于提高客户满意度。主要职责包括：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产品质量管理：确保生产的产品符合高标准的质量要求，满足客户期望。</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市场拓展：积极开拓新市场，提升品牌知名度，扩大市场份额。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研发创新：投入资源进行研发，推动产品和服务的创新，保持技术领先地位。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客户服务：建立高效的客户服务体系，解决客户问题，提高客户满意度。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员工培训与发展：为员工提供培训机会，激发员工潜力，共同成长。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社会责任：履行企业社会责任，关注环境保护，积极参与公益事业。</w:t>
      </w:r>
    </w:p>
    <w:p>
      <w:pPr>
        <w:ind w:firstLine="560" w:firstLineChars="200"/>
        <w:rPr>
          <w:rFonts w:ascii="仿宋" w:eastAsia="仿宋" w:hAnsi="仿宋" w:cs="仿宋" w:hint="eastAsia"/>
          <w:sz w:val="28"/>
          <w:lang w:eastAsia="zh-CN"/>
        </w:rPr>
      </w:pPr>
    </w:p>
    <w:p>
      <w:pPr>
        <w:pStyle w:val="Heading2"/>
        <w:ind w:firstLine="560" w:firstLineChars="200"/>
        <w:rPr>
          <w:rFonts w:ascii="仿宋" w:eastAsia="仿宋" w:hAnsi="仿宋" w:cs="仿宋" w:hint="eastAsia"/>
          <w:sz w:val="28"/>
          <w:lang w:eastAsia="zh-CN"/>
        </w:rPr>
      </w:pPr>
      <w:bookmarkStart w:id="5" w:name="_Toc18095"/>
      <w:r>
        <w:rPr>
          <w:rFonts w:ascii="仿宋" w:eastAsia="仿宋" w:hAnsi="仿宋" w:cs="仿宋" w:hint="eastAsia"/>
          <w:sz w:val="28"/>
          <w:lang w:eastAsia="zh-CN"/>
        </w:rPr>
        <w:t>(三)、各部门职责及权限</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销售部职责说明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制定销售目标和策略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协助公司领导制定年度销售目标和销售成本控制指标，并负责具体实施。根据年度销售指标，明确营销策略，制定销售计划和拓展销售网络，并策划组织实施销售工作，以确保实现预期目标。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柔印CTP市场信息收集与分析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负责收集市场信息，分析市场动向、销售动态和竞争状况，并定期将信息报送商务发展部。通过市场信息的及时分析，为公司制定更有针对性的销售策略提供支持。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销售合同管理</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负责按照产品销售合同规定的收款和催收程序，并将相关收款情况报送商务发展部。同时，起草产品销售合同，协助销售部门执行合同，确保合同履行的顺利进行。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客户管理与走访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定期不定期走访客户，整理客户资料，了解客户需求，进行有效的客户管理。通过建立良好的客户关系，提高客户满意度，确保客户的忠诚度。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销售统计与报表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制定并组织填写各类销售统计报表，及时将相关数据报送商务发展部总经理。通过数据的统计和分析，为公司提供决策参考，优化销售流程。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物资供应与采购管理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负责市场物资信息的收集，建立稳定的物资供应网络，确保物资供应渠道的畅通。收集产品供应商信息，进行质量、技术和供应能力评估，编制与之相配套的采购计划，并进行采购谈判和产品采购。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发运流程与成本管理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建立发运流程，设计最佳运输路线和运输工具，选择合格的运输商，严格按公司下达的发运成本预算进行有效管理。定期分析费用开支，查找超支、节支原因并实施控制。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销售人才培训与管理</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对柔印CTP行业销售部门员工进柔印CTP行业务素质、产品知识培训和考核等工作，不断培养、挖掘、引进销售人才，建设高素质的销售队伍。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战略发展部主要职责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项目发实施方案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围绕公司的经营目标，拟定项目发实施方案，确保项目的有序推进，达到公司整体发展的战略目标。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市场信息分析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负责市场信息的收集、整理和分析，定期编制信息分析报告，及时报送公司领导和相关部门。对各部门信息的及时性和有效性进行考核，为公司决策提供信息支持。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供应商评估与合作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对产品供应商的质量管理、技术、供应能力和财务评估情况进行汇总，编制供应商评估报告，拟定供应商合作方案和合作协议，组织签订供应商合作协议。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产品采购与合同管理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对公司采购的产品进行询价，拟定产品采购方案，制定市场标准价格；拟定采购合同并报总经理审批后，组织签订合同。协助销售部门起草产品销售合同，确保合同的合理性和执行。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销售人员培训与催款协助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协助销售部门开展销售人员技能培训，对未及时收到的款项进行催款，提供协助解决催款问题。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客户服务标准与投诉处理</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负责客户服务标准的确定、实施规范、政策制定和修改，以及服务资源的统一规划和配置。协调处理各类投诉问题，建立投诉处理档案，向公司上报投诉情况及处理结果。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文件管理与归档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负责公司客户档案、销售合同、公司文件资料、营销类文件资料、价格表等的管理、归类、整理、建档和保管工作。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行政部主要职责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运行制度和流程管理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负责公司运行、管理制度和流程的建立、完善和修订工作，确保公司内部运作的规范性和高效性。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内部运行控制流程与方法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根据公司业务发展的需要，制定及优化公司的内部运行控制流程、方法及执行标准，协助各部门规范业务流程及操作规程，降低管理风险。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统计信息监督与考核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利用各种统计信息和其他方法，监督公司运行情况，对计划的执行情况进行定期、不定期考核。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供应商评估审查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在选择产品供应商过程中，定期不定期对商务部门编制的供应商评估报告和供应商合作协议进行审查，并提出审查意见。确保供应商的质量、技术和供应能力符合公司的标准和需求。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公司运营监督与执行</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负责监督检查公司运营、财务、人事等业务政策及流程的执行情况。通过定期的检查，确保公司各项业务活动符合法规要求，规避潜在风险。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内部控制平衡与调整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平衡内部控制的要求与实际业务发展的冲突，确保公司内部控制体系既能满足法规和管理要求，又不影响业务的正常运转。处理与内部运行控制相关的各项工作，确保公司内部运作的有序性。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以上是销售部、战略发展部和行政部的主要职责说明，每个部门都在公司运营管理中发挥着重要的作用，共同努力确保公司的稳健发展。</w:t>
      </w:r>
    </w:p>
    <w:p>
      <w:pPr>
        <w:pStyle w:val="Heading2"/>
        <w:ind w:firstLine="560" w:firstLineChars="200"/>
        <w:rPr>
          <w:rFonts w:ascii="仿宋" w:eastAsia="仿宋" w:hAnsi="仿宋" w:cs="仿宋" w:hint="eastAsia"/>
          <w:sz w:val="28"/>
          <w:lang w:eastAsia="zh-CN"/>
        </w:rPr>
      </w:pPr>
      <w:bookmarkStart w:id="6" w:name="_Toc18618"/>
      <w:r>
        <w:rPr>
          <w:rFonts w:ascii="仿宋" w:eastAsia="仿宋" w:hAnsi="仿宋" w:cs="仿宋" w:hint="eastAsia"/>
          <w:sz w:val="28"/>
          <w:lang w:eastAsia="zh-CN"/>
        </w:rPr>
        <w:t>(四)、财务会计制度</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公司财务会计管理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公司遵循相关法律、行政法规以及国家有关部门的规定，制定财务会计制度。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公司财务报告的编制必须符合法律、行政法规及相关规章的规定。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除法定会计账簿外，公司不设立其他独立的会计账簿。公司所有资产均不以个人名义开设账户。</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分配当年税后利润时，应提取XX%作为法定公积金。当公司法定公积金累计额达到注册资本的50%以上时，可不再提取。若法定公积金不足弥补前年度亏损，应先用当年利润补足。公司提取法定公积金后，经股东大会决议，可再提取任意公积金。余下的税后利润按股东持股比例分配，但有规定不按持股比例分配的情况除外。违反规定分配利润的，股东需退还违规分配的利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公司的公积金可用于弥补亏损、扩大生产经营或增加公司资本。资本公积金转为资本时，留存的公积金不得低于转增前注册资本的XX%。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公司股东大会决议后，董事会必须在两个月内完成股利（或股份）的派发。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公司的利润分配政策包括：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重视合理投资回报，保持连续性和稳定性。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根据经营情况和市场环境，制定合理的股利分配方案。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根据柔印CTP行业特点、发展阶段、经营模式等因素，提出差异化的现金分红政策，确保在利润分配中现金分红占比达到一定比例。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对于不同发展阶段的公司，现金分红比例有相应规定。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股东违规占用公司资金的，公司可扣减其分配的现金红利，以偿还占用的资金。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内部审计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公司实施内部审计制度，由专职审计人员监督公司财务和经济活动。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公司的内部审计制度和审计人员职责需经董事会批准后执行，审计负责人向董事会负责并报告工作。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会计师事务所的聘任</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公司聘用会计师事务所需由股东大会决定，董事会不得在股东大会决定前提前委任。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公司需提供真实、完整的会计凭证、会计账簿、财务报告及其他会计资料，不得隐匿或谎报。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会计师事务所的审计费用由股东大会决定。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公司解聘或不再续聘会计师事务所时，需提前XX天通知，并在股东大会上进行表决，会计师事务所有权在股东大会上陈述意见。如果会计师事务所提出解聘，应向股东大会说明公司有无不当情形。</w:t>
      </w:r>
    </w:p>
    <w:p>
      <w:pPr>
        <w:pStyle w:val="Heading1"/>
        <w:ind w:firstLine="560" w:firstLineChars="200"/>
        <w:rPr>
          <w:rFonts w:ascii="仿宋" w:eastAsia="仿宋" w:hAnsi="仿宋" w:cs="仿宋" w:hint="eastAsia"/>
          <w:sz w:val="28"/>
          <w:lang w:eastAsia="zh-CN"/>
        </w:rPr>
      </w:pPr>
      <w:bookmarkStart w:id="7" w:name="_Toc22995"/>
      <w:r>
        <w:rPr>
          <w:rFonts w:ascii="仿宋" w:eastAsia="仿宋" w:hAnsi="仿宋" w:cs="仿宋" w:hint="eastAsia"/>
          <w:sz w:val="28"/>
          <w:lang w:eastAsia="zh-CN"/>
        </w:rPr>
        <w:t>二、柔印CTP行业发展分析</w:t>
      </w:r>
      <w:bookmarkEnd w:id="7"/>
    </w:p>
    <w:p>
      <w:pPr>
        <w:pStyle w:val="Heading2"/>
        <w:rPr>
          <w:rFonts w:ascii="仿宋" w:eastAsia="仿宋" w:hAnsi="仿宋" w:cs="仿宋" w:hint="eastAsia"/>
          <w:lang w:eastAsia="zh-CN"/>
        </w:rPr>
      </w:pPr>
      <w:bookmarkStart w:id="8" w:name="_Toc24009"/>
      <w:r>
        <w:rPr>
          <w:rFonts w:ascii="仿宋" w:eastAsia="仿宋" w:hAnsi="仿宋" w:cs="仿宋" w:hint="eastAsia"/>
          <w:lang w:eastAsia="zh-CN"/>
        </w:rPr>
        <w:t>(一)、柔印CTP行业发展总体概况</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当前，所涉及柔印CTP行业呈现出整体稳步增长的趋势。柔印CTP行业内相关指标显示出良好的发展态势，市场规模逐年扩大，产业链不断完善。各项柔印CTP行业数据表明，整体柔印CTP行业处于良性发展的轨道上，为项目的实施提供了有力的市场支撑。</w:t>
      </w:r>
    </w:p>
    <w:p>
      <w:pPr>
        <w:pStyle w:val="Heading2"/>
        <w:ind w:firstLine="560" w:firstLineChars="200"/>
        <w:rPr>
          <w:rFonts w:ascii="仿宋" w:eastAsia="仿宋" w:hAnsi="仿宋" w:cs="仿宋" w:hint="eastAsia"/>
          <w:sz w:val="28"/>
          <w:lang w:eastAsia="zh-CN"/>
        </w:rPr>
      </w:pPr>
      <w:bookmarkStart w:id="9" w:name="_Toc30038"/>
      <w:r>
        <w:rPr>
          <w:rFonts w:ascii="仿宋" w:eastAsia="仿宋" w:hAnsi="仿宋" w:cs="仿宋" w:hint="eastAsia"/>
          <w:sz w:val="28"/>
          <w:lang w:eastAsia="zh-CN"/>
        </w:rPr>
        <w:t>(二)、柔印CTP行业发展背景</w:t>
      </w:r>
      <w:bookmarkEnd w:id="9"/>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柔印CTP行业的快速发展得益于国家宏观经济政策的不断优化和产业结构调整的深入推进。政府对柔印CTP相关产业的支持力度加大，为企业提供了更为宽松的市场环境和政策支持。同时，科技进步和创新成果的不断涌现，也为柔印CTP行业的高质量发展提供了有力支持。</w:t>
      </w:r>
    </w:p>
    <w:p>
      <w:pPr>
        <w:pStyle w:val="Heading2"/>
        <w:ind w:firstLine="560" w:firstLineChars="200"/>
        <w:rPr>
          <w:rFonts w:ascii="仿宋" w:eastAsia="仿宋" w:hAnsi="仿宋" w:cs="仿宋" w:hint="eastAsia"/>
          <w:sz w:val="28"/>
          <w:lang w:eastAsia="zh-CN"/>
        </w:rPr>
      </w:pPr>
      <w:bookmarkStart w:id="10" w:name="_Toc10453"/>
      <w:r>
        <w:rPr>
          <w:rFonts w:ascii="仿宋" w:eastAsia="仿宋" w:hAnsi="仿宋" w:cs="仿宋" w:hint="eastAsia"/>
          <w:sz w:val="28"/>
          <w:lang w:eastAsia="zh-CN"/>
        </w:rPr>
        <w:t>(三)、柔印CTP行业发展前景</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展望未来，柔印CTP行业发展前景广阔。随着国家经济的不断崛起和产业结构的不断优化，相关柔印CTP行业有望进一步蓬勃发展。市场需求的提升、技术水平的不断提高将为柔印CTP行业带来更多发展机遇。项目的实施将顺应柔印CTP行业发展趋势，迎接更加广阔的市场机遇。</w:t>
      </w:r>
    </w:p>
    <w:p>
      <w:pPr>
        <w:pStyle w:val="Heading1"/>
        <w:ind w:firstLine="560" w:firstLineChars="200"/>
        <w:rPr>
          <w:rFonts w:ascii="仿宋" w:eastAsia="仿宋" w:hAnsi="仿宋" w:cs="仿宋" w:hint="eastAsia"/>
          <w:sz w:val="28"/>
          <w:lang w:eastAsia="zh-CN"/>
        </w:rPr>
      </w:pPr>
      <w:bookmarkStart w:id="11" w:name="_Toc12952"/>
      <w:r>
        <w:rPr>
          <w:rFonts w:ascii="仿宋" w:eastAsia="仿宋" w:hAnsi="仿宋" w:cs="仿宋" w:hint="eastAsia"/>
          <w:sz w:val="28"/>
          <w:lang w:eastAsia="zh-CN"/>
        </w:rPr>
        <w:t>三、项目后期运营与拓展</w:t>
      </w:r>
      <w:bookmarkEnd w:id="11"/>
    </w:p>
    <w:p>
      <w:pPr>
        <w:pStyle w:val="Heading2"/>
        <w:rPr>
          <w:rFonts w:ascii="仿宋" w:eastAsia="仿宋" w:hAnsi="仿宋" w:cs="仿宋" w:hint="eastAsia"/>
          <w:lang w:eastAsia="zh-CN"/>
        </w:rPr>
      </w:pPr>
      <w:bookmarkStart w:id="12" w:name="_Toc12410"/>
      <w:r>
        <w:rPr>
          <w:rFonts w:ascii="仿宋" w:eastAsia="仿宋" w:hAnsi="仿宋" w:cs="仿宋" w:hint="eastAsia"/>
          <w:lang w:eastAsia="zh-CN"/>
        </w:rPr>
        <w:t>(一)、后期运营计划</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后期运营计划：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项目建设完成后，为确保项目能够稳健运营并取得长期成功，我们将制定详细的后期运营计划。该计划涵盖多个方面，包括设备运维、人员培训、市场推广、财务管理等，以确保项目在商业竞争激烈的市场中保持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设备运维：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完善的设备运维体系，包括定期的设备检查、维护和升级计划。通过使用先进的监测技术，我们能够实时监控设备状态，及时发现并解决潜在问题，确保项目的正常运行。此外，我们将与设备供应商建立紧密的合作关系，保障设备能够及时得到维修和更新，以保证项目在高效和可靠的基础上运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人员培训：</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力资源是项目运营的核心。我们将实施定期的员工培训计划，包括新员工的入职培训、技能提升培训以及管理层的领导力培训等。培训内容将根据员工职责和岗位需求进行针对性制定，以确保团队始终具备应对市场变化和技术发展的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市场推广：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产品在市场中保持良好的知名度和竞争力，我们将实施精准的市场推广策略。这将包括在线和离线广告宣传、参与柔印CTP行业展会、建立合作关系等多方面手段。我们将密切关注市场反馈，根据市场需求调整产品定位，并通过创新的市场活动提高品牌曝光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财务管理：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项目的财务稳健，我们将建立健全的财务管理体系。这将包括预算控制、成本分析、财务报告等多个方面。通过财务数据的及时分析，我们能够迅速发现潜在问题并采取有效措施，确保项目能够在财务上持续盈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品质管理：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品质是项目长期成功的基石。我们将实施全面的品质管理体系，包括产品质量监控、客户服务质量评估、内部流程优化等。通过建立质量标准和流程，我们将确保产品在市场中保持高品质，赢得客户的信赖。</w:t>
      </w:r>
    </w:p>
    <w:p>
      <w:pPr>
        <w:pStyle w:val="Heading2"/>
        <w:ind w:firstLine="560" w:firstLineChars="200"/>
        <w:rPr>
          <w:rFonts w:ascii="仿宋" w:eastAsia="仿宋" w:hAnsi="仿宋" w:cs="仿宋" w:hint="eastAsia"/>
          <w:sz w:val="28"/>
          <w:lang w:eastAsia="zh-CN"/>
        </w:rPr>
      </w:pPr>
      <w:bookmarkStart w:id="13" w:name="_Toc3455"/>
      <w:r>
        <w:rPr>
          <w:rFonts w:ascii="仿宋" w:eastAsia="仿宋" w:hAnsi="仿宋" w:cs="仿宋" w:hint="eastAsia"/>
          <w:sz w:val="28"/>
          <w:lang w:eastAsia="zh-CN"/>
        </w:rPr>
        <w:t>(二)、市场拓展与多元化发展</w:t>
      </w:r>
      <w:bookmarkEnd w:id="13"/>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通过不断寻找新的市场机会和业务领域，扩大项目的市场份额。这将包括开拓新的地理市场、扩展产品线、探索新的客户群体等。通过市场细分和定位，我们能够更好地满足不同市场需求，提高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多元化发展是为了降低经营风险和提高企业的生存能力。我们将推动项目的多元化发展，包括在现有业务领域内推出相关的附加产品或服务，或者进入与当前业务相关的新兴领域。多元化发展有助于项目在不同经济周期和市场波动中保持稳定，创造更多的增长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合作与联盟是项目后期运营的另一重要战略。我们将积极寻求与其他企业或机构的合作和联盟，以实现优势互补、资源共享、风险分担等多方面的合作关系。通过建立合作伙伴关系，我们可以更好地获取市场信息、降低采购成本、共同开发新产品等。这有助于提高项目的竞争力和创新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创新和研发是项目后期运营阶段持续注重的方面。通过投入更多资源进行新技术、新产品的研究和开发，我们可以不断提升产品的竞争力。创新也包括提升生产工艺、改进服务模式等方面，以满足市场和客户的不断变化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客户关系管理对于项目的后期运营至关重要。我们将建立健全的客户关系管理体系，通过定期的客户反馈调查、客户服务改进等方式，保持对客户需求的敏感度，提高客户满意度，促进客户忠诚度，从而实现持续的业务增长。</w:t>
      </w:r>
    </w:p>
    <w:p>
      <w:pPr>
        <w:pStyle w:val="Heading2"/>
        <w:ind w:firstLine="560" w:firstLineChars="200"/>
        <w:rPr>
          <w:rFonts w:ascii="仿宋" w:eastAsia="仿宋" w:hAnsi="仿宋" w:cs="仿宋" w:hint="eastAsia"/>
          <w:sz w:val="28"/>
          <w:lang w:eastAsia="zh-CN"/>
        </w:rPr>
      </w:pPr>
      <w:bookmarkStart w:id="14" w:name="_Toc14815"/>
      <w:r>
        <w:rPr>
          <w:rFonts w:ascii="仿宋" w:eastAsia="仿宋" w:hAnsi="仿宋" w:cs="仿宋" w:hint="eastAsia"/>
          <w:sz w:val="28"/>
          <w:lang w:eastAsia="zh-CN"/>
        </w:rPr>
        <w:t>(三)、技术创新与升级计划</w:t>
      </w:r>
      <w:bookmarkEnd w:id="14"/>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随着科技的不断进步，技术创新和升级是项目后期运营的关键。我们将制定全面的技术创新与升级计划，以确保项目始终保持在柔印CTP行业的前沿。以下是计划的主要内容：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现有技术评估与优化：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在项目运营过程中，我们将对现有技术进行全面的评估，包括生产工艺、信息系统、设备设施等各个方面。通过评估，我们能够发现现有技术存在的潜在问题和瓶颈，并制定相应的优化方案。这可能包括引入新的生产工艺、优化现有系统的性能、提高设备的效率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新技术引入：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密切关注相关柔印CTP行业的最新技术趋势，并考虑将先进技术引入到项目中。这可能涉及到新型生产设备的采购，信息系统的更新，以及先进的数据分析和人工智能技术的应用等。通过引入新技术，我们可以提高生产效率、降低成本、提升产品质量，从而增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研发投入与创新平台建设：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项目将增加对研发的投入，建设创新平台，支持技术创新和新产品的研发。我们将设立专门的研发团队，聚焦于关键技术领域，推动新产品的开发。同时，我们将积极参与柔印CTP行业内的技术合作与交流，与科研机构建立合作关系，获取最新的研究成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员工培训与技能提升：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确保新技术的有效运用，我们将实施全员培训计划，提升员工的技术水平和创新意识。这包括技术人员的专业培训、操作人员的技能提升等。通过培训，我们旨在构建一支高素质、创新能力强的团队，以适应技术创新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设备升级与智能化改造：</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https://d.book118.com/118106061140006043</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柔印CTP资金筹措计划书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柔印CTP资金筹措计划书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柔印CTP资金筹措计划书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柔印CTP资金筹措计划书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柔印CTP资金筹措计划书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柔印CTP资金筹措计划书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柔印CTP资金筹措计划书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柔印CTP资金筹措计划书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柔印CTP资金筹措计划书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柔印CTP资金筹措计划书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柔印CTP资金筹措计划书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柔印CTP资金筹措计划书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柔印CTP资金筹措计划书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柔印CTP资金筹措计划书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柔印CTP资金筹措计划书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E37380"/>
    <w:rsid w:val="282E6701"/>
    <w:rsid w:val="3E675B86"/>
    <w:rsid w:val="44335160"/>
    <w:rsid w:val="497C50C6"/>
    <w:rsid w:val="54E37380"/>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118106061140006043"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2024-02-12T08:00:00Z</dcterms:created>
  <dcterms:modified xsi:type="dcterms:W3CDTF">2024-02-12T08:00:34Z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7E91CE887BB14FC2AD4D8FB18973C430_11</vt:lpwstr>
  </property>
  <property fmtid="{D5CDD505-2E9C-101B-9397-08002B2CF9AE}" pid="3" name="KSOProductBuildVer">
    <vt:lpwstr>2052-12.1.0.16250</vt:lpwstr>
  </property>
</Properties>
</file>