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网上药店项目建设总纲及方案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93" w:history="1">
        <w:r>
          <w:rPr>
            <w:rFonts w:ascii="仿宋" w:eastAsia="仿宋" w:hAnsi="仿宋" w:cs="仿宋" w:hint="eastAsia"/>
            <w:lang w:eastAsia="zh-CN"/>
          </w:rPr>
          <w:t>前言</w:t>
        </w:r>
        <w:r>
          <w:tab/>
        </w:r>
        <w:r>
          <w:fldChar w:fldCharType="begin"/>
        </w:r>
        <w:r>
          <w:instrText xml:space="preserve"> PAGEREF _Toc30693 \h </w:instrText>
        </w:r>
        <w:r>
          <w:fldChar w:fldCharType="separate"/>
        </w:r>
        <w:r>
          <w:t>3</w:t>
        </w:r>
        <w:r>
          <w:fldChar w:fldCharType="end"/>
        </w:r>
      </w:hyperlink>
    </w:p>
    <w:p>
      <w:pPr>
        <w:pStyle w:val="TOC1"/>
        <w:tabs>
          <w:tab w:val="right" w:leader="dot" w:pos="8306"/>
        </w:tabs>
      </w:pPr>
      <w:hyperlink w:anchor="_Toc12680" w:history="1">
        <w:r>
          <w:rPr>
            <w:rFonts w:ascii="仿宋" w:eastAsia="仿宋" w:hAnsi="仿宋" w:cs="仿宋" w:hint="eastAsia"/>
            <w:lang w:eastAsia="zh-CN"/>
          </w:rPr>
          <w:t>一、建设风险评估分析</w:t>
        </w:r>
        <w:r>
          <w:tab/>
        </w:r>
        <w:r>
          <w:fldChar w:fldCharType="begin"/>
        </w:r>
        <w:r>
          <w:instrText xml:space="preserve"> PAGEREF _Toc12680 \h </w:instrText>
        </w:r>
        <w:r>
          <w:fldChar w:fldCharType="separate"/>
        </w:r>
        <w:r>
          <w:t>3</w:t>
        </w:r>
        <w:r>
          <w:fldChar w:fldCharType="end"/>
        </w:r>
      </w:hyperlink>
    </w:p>
    <w:p>
      <w:pPr>
        <w:pStyle w:val="TOC2"/>
        <w:tabs>
          <w:tab w:val="right" w:leader="dot" w:pos="8306"/>
        </w:tabs>
      </w:pPr>
      <w:hyperlink w:anchor="_Toc17788" w:history="1">
        <w:r>
          <w:rPr>
            <w:rFonts w:ascii="仿宋" w:eastAsia="仿宋" w:hAnsi="仿宋" w:cs="仿宋" w:hint="eastAsia"/>
            <w:lang w:eastAsia="zh-CN"/>
          </w:rPr>
          <w:t>(一)、政策风险分析</w:t>
        </w:r>
        <w:r>
          <w:tab/>
        </w:r>
        <w:r>
          <w:fldChar w:fldCharType="begin"/>
        </w:r>
        <w:r>
          <w:instrText xml:space="preserve"> PAGEREF _Toc17788 \h </w:instrText>
        </w:r>
        <w:r>
          <w:fldChar w:fldCharType="separate"/>
        </w:r>
        <w:r>
          <w:t>3</w:t>
        </w:r>
        <w:r>
          <w:fldChar w:fldCharType="end"/>
        </w:r>
      </w:hyperlink>
    </w:p>
    <w:p>
      <w:pPr>
        <w:pStyle w:val="TOC2"/>
        <w:tabs>
          <w:tab w:val="right" w:leader="dot" w:pos="8306"/>
        </w:tabs>
      </w:pPr>
      <w:hyperlink w:anchor="_Toc22136" w:history="1">
        <w:r>
          <w:rPr>
            <w:rFonts w:ascii="仿宋" w:eastAsia="仿宋" w:hAnsi="仿宋" w:cs="仿宋" w:hint="eastAsia"/>
            <w:lang w:eastAsia="zh-CN"/>
          </w:rPr>
          <w:t>(二)、社会风险分析</w:t>
        </w:r>
        <w:r>
          <w:tab/>
        </w:r>
        <w:r>
          <w:fldChar w:fldCharType="begin"/>
        </w:r>
        <w:r>
          <w:instrText xml:space="preserve"> PAGEREF _Toc22136 \h </w:instrText>
        </w:r>
        <w:r>
          <w:fldChar w:fldCharType="separate"/>
        </w:r>
        <w:r>
          <w:t>4</w:t>
        </w:r>
        <w:r>
          <w:fldChar w:fldCharType="end"/>
        </w:r>
      </w:hyperlink>
    </w:p>
    <w:p>
      <w:pPr>
        <w:pStyle w:val="TOC2"/>
        <w:tabs>
          <w:tab w:val="right" w:leader="dot" w:pos="8306"/>
        </w:tabs>
      </w:pPr>
      <w:hyperlink w:anchor="_Toc20138" w:history="1">
        <w:r>
          <w:rPr>
            <w:rFonts w:ascii="仿宋" w:eastAsia="仿宋" w:hAnsi="仿宋" w:cs="仿宋" w:hint="eastAsia"/>
            <w:lang w:eastAsia="zh-CN"/>
          </w:rPr>
          <w:t>(三)、市场风险分析</w:t>
        </w:r>
        <w:r>
          <w:tab/>
        </w:r>
        <w:r>
          <w:fldChar w:fldCharType="begin"/>
        </w:r>
        <w:r>
          <w:instrText xml:space="preserve"> PAGEREF _Toc20138 \h </w:instrText>
        </w:r>
        <w:r>
          <w:fldChar w:fldCharType="separate"/>
        </w:r>
        <w:r>
          <w:t>6</w:t>
        </w:r>
        <w:r>
          <w:fldChar w:fldCharType="end"/>
        </w:r>
      </w:hyperlink>
    </w:p>
    <w:p>
      <w:pPr>
        <w:pStyle w:val="TOC2"/>
        <w:tabs>
          <w:tab w:val="right" w:leader="dot" w:pos="8306"/>
        </w:tabs>
      </w:pPr>
      <w:hyperlink w:anchor="_Toc28564" w:history="1">
        <w:r>
          <w:rPr>
            <w:rFonts w:ascii="仿宋" w:eastAsia="仿宋" w:hAnsi="仿宋" w:cs="仿宋" w:hint="eastAsia"/>
            <w:lang w:eastAsia="zh-CN"/>
          </w:rPr>
          <w:t>(四)、资金风险分析</w:t>
        </w:r>
        <w:r>
          <w:tab/>
        </w:r>
        <w:r>
          <w:fldChar w:fldCharType="begin"/>
        </w:r>
        <w:r>
          <w:instrText xml:space="preserve"> PAGEREF _Toc28564 \h </w:instrText>
        </w:r>
        <w:r>
          <w:fldChar w:fldCharType="separate"/>
        </w:r>
        <w:r>
          <w:t>6</w:t>
        </w:r>
        <w:r>
          <w:fldChar w:fldCharType="end"/>
        </w:r>
      </w:hyperlink>
    </w:p>
    <w:p>
      <w:pPr>
        <w:pStyle w:val="TOC2"/>
        <w:tabs>
          <w:tab w:val="right" w:leader="dot" w:pos="8306"/>
        </w:tabs>
      </w:pPr>
      <w:hyperlink w:anchor="_Toc3979" w:history="1">
        <w:r>
          <w:rPr>
            <w:rFonts w:ascii="仿宋" w:eastAsia="仿宋" w:hAnsi="仿宋" w:cs="仿宋" w:hint="eastAsia"/>
            <w:lang w:eastAsia="zh-CN"/>
          </w:rPr>
          <w:t>(五)、技术风险分析</w:t>
        </w:r>
        <w:r>
          <w:tab/>
        </w:r>
        <w:r>
          <w:fldChar w:fldCharType="begin"/>
        </w:r>
        <w:r>
          <w:instrText xml:space="preserve"> PAGEREF _Toc3979 \h </w:instrText>
        </w:r>
        <w:r>
          <w:fldChar w:fldCharType="separate"/>
        </w:r>
        <w:r>
          <w:t>8</w:t>
        </w:r>
        <w:r>
          <w:fldChar w:fldCharType="end"/>
        </w:r>
      </w:hyperlink>
    </w:p>
    <w:p>
      <w:pPr>
        <w:pStyle w:val="TOC2"/>
        <w:tabs>
          <w:tab w:val="right" w:leader="dot" w:pos="8306"/>
        </w:tabs>
      </w:pPr>
      <w:hyperlink w:anchor="_Toc2547" w:history="1">
        <w:r>
          <w:rPr>
            <w:rFonts w:ascii="仿宋" w:eastAsia="仿宋" w:hAnsi="仿宋" w:cs="仿宋" w:hint="eastAsia"/>
            <w:lang w:eastAsia="zh-CN"/>
          </w:rPr>
          <w:t>(六)、财务风险分析</w:t>
        </w:r>
        <w:r>
          <w:tab/>
        </w:r>
        <w:r>
          <w:fldChar w:fldCharType="begin"/>
        </w:r>
        <w:r>
          <w:instrText xml:space="preserve"> PAGEREF _Toc2547 \h </w:instrText>
        </w:r>
        <w:r>
          <w:fldChar w:fldCharType="separate"/>
        </w:r>
        <w:r>
          <w:t>9</w:t>
        </w:r>
        <w:r>
          <w:fldChar w:fldCharType="end"/>
        </w:r>
      </w:hyperlink>
    </w:p>
    <w:p>
      <w:pPr>
        <w:pStyle w:val="TOC2"/>
        <w:tabs>
          <w:tab w:val="right" w:leader="dot" w:pos="8306"/>
        </w:tabs>
      </w:pPr>
      <w:hyperlink w:anchor="_Toc9344" w:history="1">
        <w:r>
          <w:rPr>
            <w:rFonts w:ascii="仿宋" w:eastAsia="仿宋" w:hAnsi="仿宋" w:cs="仿宋" w:hint="eastAsia"/>
            <w:lang w:eastAsia="zh-CN"/>
          </w:rPr>
          <w:t>(七)、管理风险分析</w:t>
        </w:r>
        <w:r>
          <w:tab/>
        </w:r>
        <w:r>
          <w:fldChar w:fldCharType="begin"/>
        </w:r>
        <w:r>
          <w:instrText xml:space="preserve"> PAGEREF _Toc9344 \h </w:instrText>
        </w:r>
        <w:r>
          <w:fldChar w:fldCharType="separate"/>
        </w:r>
        <w:r>
          <w:t>11</w:t>
        </w:r>
        <w:r>
          <w:fldChar w:fldCharType="end"/>
        </w:r>
      </w:hyperlink>
    </w:p>
    <w:p>
      <w:pPr>
        <w:pStyle w:val="TOC2"/>
        <w:tabs>
          <w:tab w:val="right" w:leader="dot" w:pos="8306"/>
        </w:tabs>
      </w:pPr>
      <w:hyperlink w:anchor="_Toc11642" w:history="1">
        <w:r>
          <w:rPr>
            <w:rFonts w:ascii="仿宋" w:eastAsia="仿宋" w:hAnsi="仿宋" w:cs="仿宋" w:hint="eastAsia"/>
            <w:lang w:eastAsia="zh-CN"/>
          </w:rPr>
          <w:t>(八)、其它风险分析</w:t>
        </w:r>
        <w:r>
          <w:tab/>
        </w:r>
        <w:r>
          <w:fldChar w:fldCharType="begin"/>
        </w:r>
        <w:r>
          <w:instrText xml:space="preserve"> PAGEREF _Toc11642 \h </w:instrText>
        </w:r>
        <w:r>
          <w:fldChar w:fldCharType="separate"/>
        </w:r>
        <w:r>
          <w:t>12</w:t>
        </w:r>
        <w:r>
          <w:fldChar w:fldCharType="end"/>
        </w:r>
      </w:hyperlink>
    </w:p>
    <w:p>
      <w:pPr>
        <w:pStyle w:val="TOC2"/>
        <w:tabs>
          <w:tab w:val="right" w:leader="dot" w:pos="8306"/>
        </w:tabs>
      </w:pPr>
      <w:hyperlink w:anchor="_Toc26327" w:history="1">
        <w:r>
          <w:rPr>
            <w:rFonts w:ascii="仿宋" w:eastAsia="仿宋" w:hAnsi="仿宋" w:cs="仿宋" w:hint="eastAsia"/>
            <w:lang w:eastAsia="zh-CN"/>
          </w:rPr>
          <w:t>(九)、社会影响评估</w:t>
        </w:r>
        <w:r>
          <w:tab/>
        </w:r>
        <w:r>
          <w:fldChar w:fldCharType="begin"/>
        </w:r>
        <w:r>
          <w:instrText xml:space="preserve"> PAGEREF _Toc26327 \h </w:instrText>
        </w:r>
        <w:r>
          <w:fldChar w:fldCharType="separate"/>
        </w:r>
        <w:r>
          <w:t>13</w:t>
        </w:r>
        <w:r>
          <w:fldChar w:fldCharType="end"/>
        </w:r>
      </w:hyperlink>
    </w:p>
    <w:p>
      <w:pPr>
        <w:pStyle w:val="TOC1"/>
        <w:tabs>
          <w:tab w:val="right" w:leader="dot" w:pos="8306"/>
        </w:tabs>
      </w:pPr>
      <w:hyperlink w:anchor="_Toc25425" w:history="1">
        <w:r>
          <w:rPr>
            <w:rFonts w:ascii="仿宋" w:eastAsia="仿宋" w:hAnsi="仿宋" w:cs="仿宋" w:hint="eastAsia"/>
            <w:lang w:eastAsia="zh-CN"/>
          </w:rPr>
          <w:t>二、项目监理与质量保证</w:t>
        </w:r>
        <w:r>
          <w:tab/>
        </w:r>
        <w:r>
          <w:fldChar w:fldCharType="begin"/>
        </w:r>
        <w:r>
          <w:instrText xml:space="preserve"> PAGEREF _Toc25425 \h </w:instrText>
        </w:r>
        <w:r>
          <w:fldChar w:fldCharType="separate"/>
        </w:r>
        <w:r>
          <w:t>15</w:t>
        </w:r>
        <w:r>
          <w:fldChar w:fldCharType="end"/>
        </w:r>
      </w:hyperlink>
    </w:p>
    <w:p>
      <w:pPr>
        <w:pStyle w:val="TOC2"/>
        <w:tabs>
          <w:tab w:val="right" w:leader="dot" w:pos="8306"/>
        </w:tabs>
      </w:pPr>
      <w:hyperlink w:anchor="_Toc17378" w:history="1">
        <w:r>
          <w:rPr>
            <w:rFonts w:ascii="仿宋" w:eastAsia="仿宋" w:hAnsi="仿宋" w:cs="仿宋" w:hint="eastAsia"/>
            <w:lang w:eastAsia="zh-CN"/>
          </w:rPr>
          <w:t>(一)、监理体系构建</w:t>
        </w:r>
        <w:r>
          <w:tab/>
        </w:r>
        <w:r>
          <w:fldChar w:fldCharType="begin"/>
        </w:r>
        <w:r>
          <w:instrText xml:space="preserve"> PAGEREF _Toc17378 \h </w:instrText>
        </w:r>
        <w:r>
          <w:fldChar w:fldCharType="separate"/>
        </w:r>
        <w:r>
          <w:t>15</w:t>
        </w:r>
        <w:r>
          <w:fldChar w:fldCharType="end"/>
        </w:r>
      </w:hyperlink>
    </w:p>
    <w:p>
      <w:pPr>
        <w:pStyle w:val="TOC2"/>
        <w:tabs>
          <w:tab w:val="right" w:leader="dot" w:pos="8306"/>
        </w:tabs>
      </w:pPr>
      <w:hyperlink w:anchor="_Toc28960" w:history="1">
        <w:r>
          <w:rPr>
            <w:rFonts w:ascii="仿宋" w:eastAsia="仿宋" w:hAnsi="仿宋" w:cs="仿宋" w:hint="eastAsia"/>
            <w:lang w:eastAsia="zh-CN"/>
          </w:rPr>
          <w:t>(二)、质量保证体系实施</w:t>
        </w:r>
        <w:r>
          <w:tab/>
        </w:r>
        <w:r>
          <w:fldChar w:fldCharType="begin"/>
        </w:r>
        <w:r>
          <w:instrText xml:space="preserve"> PAGEREF _Toc28960 \h </w:instrText>
        </w:r>
        <w:r>
          <w:fldChar w:fldCharType="separate"/>
        </w:r>
        <w:r>
          <w:t>16</w:t>
        </w:r>
        <w:r>
          <w:fldChar w:fldCharType="end"/>
        </w:r>
      </w:hyperlink>
    </w:p>
    <w:p>
      <w:pPr>
        <w:pStyle w:val="TOC2"/>
        <w:tabs>
          <w:tab w:val="right" w:leader="dot" w:pos="8306"/>
        </w:tabs>
      </w:pPr>
      <w:hyperlink w:anchor="_Toc18881" w:history="1">
        <w:r>
          <w:rPr>
            <w:rFonts w:ascii="仿宋" w:eastAsia="仿宋" w:hAnsi="仿宋" w:cs="仿宋" w:hint="eastAsia"/>
            <w:lang w:eastAsia="zh-CN"/>
          </w:rPr>
          <w:t>(三)、监理与质量控制流程</w:t>
        </w:r>
        <w:r>
          <w:tab/>
        </w:r>
        <w:r>
          <w:fldChar w:fldCharType="begin"/>
        </w:r>
        <w:r>
          <w:instrText xml:space="preserve"> PAGEREF _Toc18881 \h </w:instrText>
        </w:r>
        <w:r>
          <w:fldChar w:fldCharType="separate"/>
        </w:r>
        <w:r>
          <w:t>17</w:t>
        </w:r>
        <w:r>
          <w:fldChar w:fldCharType="end"/>
        </w:r>
      </w:hyperlink>
    </w:p>
    <w:p>
      <w:pPr>
        <w:pStyle w:val="TOC1"/>
        <w:tabs>
          <w:tab w:val="right" w:leader="dot" w:pos="8306"/>
        </w:tabs>
      </w:pPr>
      <w:hyperlink w:anchor="_Toc30525" w:history="1">
        <w:r>
          <w:rPr>
            <w:rFonts w:ascii="仿宋" w:eastAsia="仿宋" w:hAnsi="仿宋" w:cs="仿宋" w:hint="eastAsia"/>
            <w:lang w:eastAsia="zh-CN"/>
          </w:rPr>
          <w:t>三、网上药店项目概论</w:t>
        </w:r>
        <w:r>
          <w:tab/>
        </w:r>
        <w:r>
          <w:fldChar w:fldCharType="begin"/>
        </w:r>
        <w:r>
          <w:instrText xml:space="preserve"> PAGEREF _Toc30525 \h </w:instrText>
        </w:r>
        <w:r>
          <w:fldChar w:fldCharType="separate"/>
        </w:r>
        <w:r>
          <w:t>17</w:t>
        </w:r>
        <w:r>
          <w:fldChar w:fldCharType="end"/>
        </w:r>
      </w:hyperlink>
    </w:p>
    <w:p>
      <w:pPr>
        <w:pStyle w:val="TOC2"/>
        <w:tabs>
          <w:tab w:val="right" w:leader="dot" w:pos="8306"/>
        </w:tabs>
      </w:pPr>
      <w:hyperlink w:anchor="_Toc32607" w:history="1">
        <w:r>
          <w:rPr>
            <w:rFonts w:ascii="仿宋" w:eastAsia="仿宋" w:hAnsi="仿宋" w:cs="仿宋" w:hint="eastAsia"/>
            <w:lang w:eastAsia="zh-CN"/>
          </w:rPr>
          <w:t>(一)、项目申报单位概况</w:t>
        </w:r>
        <w:r>
          <w:tab/>
        </w:r>
        <w:r>
          <w:fldChar w:fldCharType="begin"/>
        </w:r>
        <w:r>
          <w:instrText xml:space="preserve"> PAGEREF _Toc32607 \h </w:instrText>
        </w:r>
        <w:r>
          <w:fldChar w:fldCharType="separate"/>
        </w:r>
        <w:r>
          <w:t>17</w:t>
        </w:r>
        <w:r>
          <w:fldChar w:fldCharType="end"/>
        </w:r>
      </w:hyperlink>
    </w:p>
    <w:p>
      <w:pPr>
        <w:pStyle w:val="TOC2"/>
        <w:tabs>
          <w:tab w:val="right" w:leader="dot" w:pos="8306"/>
        </w:tabs>
      </w:pPr>
      <w:hyperlink w:anchor="_Toc20776" w:history="1">
        <w:r>
          <w:rPr>
            <w:rFonts w:ascii="仿宋" w:eastAsia="仿宋" w:hAnsi="仿宋" w:cs="仿宋" w:hint="eastAsia"/>
            <w:lang w:eastAsia="zh-CN"/>
          </w:rPr>
          <w:t>(二)、项目概况</w:t>
        </w:r>
        <w:r>
          <w:tab/>
        </w:r>
        <w:r>
          <w:fldChar w:fldCharType="begin"/>
        </w:r>
        <w:r>
          <w:instrText xml:space="preserve"> PAGEREF _Toc20776 \h </w:instrText>
        </w:r>
        <w:r>
          <w:fldChar w:fldCharType="separate"/>
        </w:r>
        <w:r>
          <w:t>18</w:t>
        </w:r>
        <w:r>
          <w:fldChar w:fldCharType="end"/>
        </w:r>
      </w:hyperlink>
    </w:p>
    <w:p>
      <w:pPr>
        <w:pStyle w:val="TOC1"/>
        <w:tabs>
          <w:tab w:val="right" w:leader="dot" w:pos="8306"/>
        </w:tabs>
      </w:pPr>
      <w:hyperlink w:anchor="_Toc2419" w:history="1">
        <w:r>
          <w:rPr>
            <w:rFonts w:ascii="仿宋" w:eastAsia="仿宋" w:hAnsi="仿宋" w:cs="仿宋" w:hint="eastAsia"/>
            <w:lang w:eastAsia="zh-CN"/>
          </w:rPr>
          <w:t>四、项目选址研究</w:t>
        </w:r>
        <w:r>
          <w:tab/>
        </w:r>
        <w:r>
          <w:fldChar w:fldCharType="begin"/>
        </w:r>
        <w:r>
          <w:instrText xml:space="preserve"> PAGEREF _Toc2419 \h </w:instrText>
        </w:r>
        <w:r>
          <w:fldChar w:fldCharType="separate"/>
        </w:r>
        <w:r>
          <w:t>21</w:t>
        </w:r>
        <w:r>
          <w:fldChar w:fldCharType="end"/>
        </w:r>
      </w:hyperlink>
    </w:p>
    <w:p>
      <w:pPr>
        <w:pStyle w:val="TOC2"/>
        <w:tabs>
          <w:tab w:val="right" w:leader="dot" w:pos="8306"/>
        </w:tabs>
      </w:pPr>
      <w:hyperlink w:anchor="_Toc21258" w:history="1">
        <w:r>
          <w:rPr>
            <w:rFonts w:ascii="仿宋" w:eastAsia="仿宋" w:hAnsi="仿宋" w:cs="仿宋" w:hint="eastAsia"/>
            <w:lang w:eastAsia="zh-CN"/>
          </w:rPr>
          <w:t>(一)、项目选址原则</w:t>
        </w:r>
        <w:r>
          <w:tab/>
        </w:r>
        <w:r>
          <w:fldChar w:fldCharType="begin"/>
        </w:r>
        <w:r>
          <w:instrText xml:space="preserve"> PAGEREF _Toc21258 \h </w:instrText>
        </w:r>
        <w:r>
          <w:fldChar w:fldCharType="separate"/>
        </w:r>
        <w:r>
          <w:t>21</w:t>
        </w:r>
        <w:r>
          <w:fldChar w:fldCharType="end"/>
        </w:r>
      </w:hyperlink>
    </w:p>
    <w:p>
      <w:pPr>
        <w:pStyle w:val="TOC2"/>
        <w:tabs>
          <w:tab w:val="right" w:leader="dot" w:pos="8306"/>
        </w:tabs>
      </w:pPr>
      <w:hyperlink w:anchor="_Toc27791" w:history="1">
        <w:r>
          <w:rPr>
            <w:rFonts w:ascii="仿宋" w:eastAsia="仿宋" w:hAnsi="仿宋" w:cs="仿宋" w:hint="eastAsia"/>
            <w:lang w:eastAsia="zh-CN"/>
          </w:rPr>
          <w:t>(二)、项目选址</w:t>
        </w:r>
        <w:r>
          <w:tab/>
        </w:r>
        <w:r>
          <w:fldChar w:fldCharType="begin"/>
        </w:r>
        <w:r>
          <w:instrText xml:space="preserve"> PAGEREF _Toc27791 \h </w:instrText>
        </w:r>
        <w:r>
          <w:fldChar w:fldCharType="separate"/>
        </w:r>
        <w:r>
          <w:t>25</w:t>
        </w:r>
        <w:r>
          <w:fldChar w:fldCharType="end"/>
        </w:r>
      </w:hyperlink>
    </w:p>
    <w:p>
      <w:pPr>
        <w:pStyle w:val="TOC2"/>
        <w:tabs>
          <w:tab w:val="right" w:leader="dot" w:pos="8306"/>
        </w:tabs>
      </w:pPr>
      <w:hyperlink w:anchor="_Toc5141" w:history="1">
        <w:r>
          <w:rPr>
            <w:rFonts w:ascii="仿宋" w:eastAsia="仿宋" w:hAnsi="仿宋" w:cs="仿宋" w:hint="eastAsia"/>
            <w:lang w:eastAsia="zh-CN"/>
          </w:rPr>
          <w:t>(三)、建设条件分析</w:t>
        </w:r>
        <w:r>
          <w:tab/>
        </w:r>
        <w:r>
          <w:fldChar w:fldCharType="begin"/>
        </w:r>
        <w:r>
          <w:instrText xml:space="preserve"> PAGEREF _Toc5141 \h </w:instrText>
        </w:r>
        <w:r>
          <w:fldChar w:fldCharType="separate"/>
        </w:r>
        <w:r>
          <w:t>27</w:t>
        </w:r>
        <w:r>
          <w:fldChar w:fldCharType="end"/>
        </w:r>
      </w:hyperlink>
    </w:p>
    <w:p>
      <w:pPr>
        <w:pStyle w:val="TOC2"/>
        <w:tabs>
          <w:tab w:val="right" w:leader="dot" w:pos="8306"/>
        </w:tabs>
      </w:pPr>
      <w:hyperlink w:anchor="_Toc31860" w:history="1">
        <w:r>
          <w:rPr>
            <w:rFonts w:ascii="仿宋" w:eastAsia="仿宋" w:hAnsi="仿宋" w:cs="仿宋" w:hint="eastAsia"/>
            <w:lang w:eastAsia="zh-CN"/>
          </w:rPr>
          <w:t>(四)、用地控制指标</w:t>
        </w:r>
        <w:r>
          <w:tab/>
        </w:r>
        <w:r>
          <w:fldChar w:fldCharType="begin"/>
        </w:r>
        <w:r>
          <w:instrText xml:space="preserve"> PAGEREF _Toc31860 \h </w:instrText>
        </w:r>
        <w:r>
          <w:fldChar w:fldCharType="separate"/>
        </w:r>
        <w:r>
          <w:t>28</w:t>
        </w:r>
        <w:r>
          <w:fldChar w:fldCharType="end"/>
        </w:r>
      </w:hyperlink>
    </w:p>
    <w:p>
      <w:pPr>
        <w:pStyle w:val="TOC2"/>
        <w:tabs>
          <w:tab w:val="right" w:leader="dot" w:pos="8306"/>
        </w:tabs>
      </w:pPr>
      <w:hyperlink w:anchor="_Toc13556" w:history="1">
        <w:r>
          <w:rPr>
            <w:rFonts w:ascii="仿宋" w:eastAsia="仿宋" w:hAnsi="仿宋" w:cs="仿宋" w:hint="eastAsia"/>
            <w:lang w:eastAsia="zh-CN"/>
          </w:rPr>
          <w:t>(五)、地总体要求</w:t>
        </w:r>
        <w:r>
          <w:tab/>
        </w:r>
        <w:r>
          <w:fldChar w:fldCharType="begin"/>
        </w:r>
        <w:r>
          <w:instrText xml:space="preserve"> PAGEREF _Toc13556 \h </w:instrText>
        </w:r>
        <w:r>
          <w:fldChar w:fldCharType="separate"/>
        </w:r>
        <w:r>
          <w:t>29</w:t>
        </w:r>
        <w:r>
          <w:fldChar w:fldCharType="end"/>
        </w:r>
      </w:hyperlink>
    </w:p>
    <w:p>
      <w:pPr>
        <w:pStyle w:val="TOC2"/>
        <w:tabs>
          <w:tab w:val="right" w:leader="dot" w:pos="8306"/>
        </w:tabs>
      </w:pPr>
      <w:hyperlink w:anchor="_Toc19275" w:history="1">
        <w:r>
          <w:rPr>
            <w:rFonts w:ascii="仿宋" w:eastAsia="仿宋" w:hAnsi="仿宋" w:cs="仿宋" w:hint="eastAsia"/>
            <w:lang w:eastAsia="zh-CN"/>
          </w:rPr>
          <w:t>(六)、节约用地措施</w:t>
        </w:r>
        <w:r>
          <w:tab/>
        </w:r>
        <w:r>
          <w:fldChar w:fldCharType="begin"/>
        </w:r>
        <w:r>
          <w:instrText xml:space="preserve"> PAGEREF _Toc19275 \h </w:instrText>
        </w:r>
        <w:r>
          <w:fldChar w:fldCharType="separate"/>
        </w:r>
        <w:r>
          <w:t>31</w:t>
        </w:r>
        <w:r>
          <w:fldChar w:fldCharType="end"/>
        </w:r>
      </w:hyperlink>
    </w:p>
    <w:p>
      <w:pPr>
        <w:pStyle w:val="TOC2"/>
        <w:tabs>
          <w:tab w:val="right" w:leader="dot" w:pos="8306"/>
        </w:tabs>
      </w:pPr>
      <w:hyperlink w:anchor="_Toc19119" w:history="1">
        <w:r>
          <w:rPr>
            <w:rFonts w:ascii="仿宋" w:eastAsia="仿宋" w:hAnsi="仿宋" w:cs="仿宋" w:hint="eastAsia"/>
            <w:lang w:eastAsia="zh-CN"/>
          </w:rPr>
          <w:t>(七)、选址综合评价</w:t>
        </w:r>
        <w:r>
          <w:tab/>
        </w:r>
        <w:r>
          <w:fldChar w:fldCharType="begin"/>
        </w:r>
        <w:r>
          <w:instrText xml:space="preserve"> PAGEREF _Toc19119 \h </w:instrText>
        </w:r>
        <w:r>
          <w:fldChar w:fldCharType="separate"/>
        </w:r>
        <w:r>
          <w:t>32</w:t>
        </w:r>
        <w:r>
          <w:fldChar w:fldCharType="end"/>
        </w:r>
      </w:hyperlink>
    </w:p>
    <w:p>
      <w:pPr>
        <w:pStyle w:val="TOC1"/>
        <w:tabs>
          <w:tab w:val="right" w:leader="dot" w:pos="8306"/>
        </w:tabs>
      </w:pPr>
      <w:hyperlink w:anchor="_Toc16249" w:history="1">
        <w:r>
          <w:rPr>
            <w:rFonts w:ascii="仿宋" w:eastAsia="仿宋" w:hAnsi="仿宋" w:cs="仿宋" w:hint="eastAsia"/>
            <w:lang w:eastAsia="zh-CN"/>
          </w:rPr>
          <w:t>五、财务管理与成本控制</w:t>
        </w:r>
        <w:r>
          <w:tab/>
        </w:r>
        <w:r>
          <w:fldChar w:fldCharType="begin"/>
        </w:r>
        <w:r>
          <w:instrText xml:space="preserve"> PAGEREF _Toc16249 \h </w:instrText>
        </w:r>
        <w:r>
          <w:fldChar w:fldCharType="separate"/>
        </w:r>
        <w:r>
          <w:t>33</w:t>
        </w:r>
        <w:r>
          <w:fldChar w:fldCharType="end"/>
        </w:r>
      </w:hyperlink>
    </w:p>
    <w:p>
      <w:pPr>
        <w:pStyle w:val="TOC2"/>
        <w:tabs>
          <w:tab w:val="right" w:leader="dot" w:pos="8306"/>
        </w:tabs>
      </w:pPr>
      <w:hyperlink w:anchor="_Toc6569" w:history="1">
        <w:r>
          <w:rPr>
            <w:rFonts w:ascii="仿宋" w:eastAsia="仿宋" w:hAnsi="仿宋" w:cs="仿宋" w:hint="eastAsia"/>
            <w:lang w:eastAsia="zh-CN"/>
          </w:rPr>
          <w:t>(一)、财务管理体系建设</w:t>
        </w:r>
        <w:r>
          <w:tab/>
        </w:r>
        <w:r>
          <w:fldChar w:fldCharType="begin"/>
        </w:r>
        <w:r>
          <w:instrText xml:space="preserve"> PAGEREF _Toc6569 \h </w:instrText>
        </w:r>
        <w:r>
          <w:fldChar w:fldCharType="separate"/>
        </w:r>
        <w:r>
          <w:t>33</w:t>
        </w:r>
        <w:r>
          <w:fldChar w:fldCharType="end"/>
        </w:r>
      </w:hyperlink>
    </w:p>
    <w:p>
      <w:pPr>
        <w:pStyle w:val="TOC2"/>
        <w:tabs>
          <w:tab w:val="right" w:leader="dot" w:pos="8306"/>
        </w:tabs>
      </w:pPr>
      <w:hyperlink w:anchor="_Toc27933" w:history="1">
        <w:r>
          <w:rPr>
            <w:rFonts w:ascii="仿宋" w:eastAsia="仿宋" w:hAnsi="仿宋" w:cs="仿宋" w:hint="eastAsia"/>
            <w:lang w:eastAsia="zh-CN"/>
          </w:rPr>
          <w:t>(二)、成本控制措施</w:t>
        </w:r>
        <w:r>
          <w:tab/>
        </w:r>
        <w:r>
          <w:fldChar w:fldCharType="begin"/>
        </w:r>
        <w:r>
          <w:instrText xml:space="preserve"> PAGEREF _Toc27933 \h </w:instrText>
        </w:r>
        <w:r>
          <w:fldChar w:fldCharType="separate"/>
        </w:r>
        <w:r>
          <w:t>34</w:t>
        </w:r>
        <w:r>
          <w:fldChar w:fldCharType="end"/>
        </w:r>
      </w:hyperlink>
    </w:p>
    <w:p>
      <w:pPr>
        <w:pStyle w:val="TOC1"/>
        <w:tabs>
          <w:tab w:val="right" w:leader="dot" w:pos="8306"/>
        </w:tabs>
      </w:pPr>
      <w:hyperlink w:anchor="_Toc27048" w:history="1">
        <w:r>
          <w:rPr>
            <w:rFonts w:ascii="仿宋" w:eastAsia="仿宋" w:hAnsi="仿宋" w:cs="仿宋" w:hint="eastAsia"/>
            <w:lang w:eastAsia="zh-CN"/>
          </w:rPr>
          <w:t>六、社会影响分析</w:t>
        </w:r>
        <w:r>
          <w:tab/>
        </w:r>
        <w:r>
          <w:fldChar w:fldCharType="begin"/>
        </w:r>
        <w:r>
          <w:instrText xml:space="preserve"> PAGEREF _Toc27048 \h </w:instrText>
        </w:r>
        <w:r>
          <w:fldChar w:fldCharType="separate"/>
        </w:r>
        <w:r>
          <w:t>35</w:t>
        </w:r>
        <w:r>
          <w:fldChar w:fldCharType="end"/>
        </w:r>
      </w:hyperlink>
    </w:p>
    <w:p>
      <w:pPr>
        <w:pStyle w:val="TOC2"/>
        <w:tabs>
          <w:tab w:val="right" w:leader="dot" w:pos="8306"/>
        </w:tabs>
      </w:pPr>
      <w:hyperlink w:anchor="_Toc30847" w:history="1">
        <w:r>
          <w:rPr>
            <w:rFonts w:ascii="仿宋" w:eastAsia="仿宋" w:hAnsi="仿宋" w:cs="仿宋" w:hint="eastAsia"/>
            <w:lang w:eastAsia="zh-CN"/>
          </w:rPr>
          <w:t>(一)、社会影响效果分析</w:t>
        </w:r>
        <w:r>
          <w:tab/>
        </w:r>
        <w:r>
          <w:fldChar w:fldCharType="begin"/>
        </w:r>
        <w:r>
          <w:instrText xml:space="preserve"> PAGEREF _Toc30847 \h </w:instrText>
        </w:r>
        <w:r>
          <w:fldChar w:fldCharType="separate"/>
        </w:r>
        <w:r>
          <w:t>35</w:t>
        </w:r>
        <w:r>
          <w:fldChar w:fldCharType="end"/>
        </w:r>
      </w:hyperlink>
    </w:p>
    <w:p>
      <w:pPr>
        <w:pStyle w:val="TOC2"/>
        <w:tabs>
          <w:tab w:val="right" w:leader="dot" w:pos="8306"/>
        </w:tabs>
      </w:pPr>
      <w:hyperlink w:anchor="_Toc17160" w:history="1">
        <w:r>
          <w:rPr>
            <w:rFonts w:ascii="仿宋" w:eastAsia="仿宋" w:hAnsi="仿宋" w:cs="仿宋" w:hint="eastAsia"/>
            <w:lang w:eastAsia="zh-CN"/>
          </w:rPr>
          <w:t>(二)、社会适应性分析</w:t>
        </w:r>
        <w:r>
          <w:tab/>
        </w:r>
        <w:r>
          <w:fldChar w:fldCharType="begin"/>
        </w:r>
        <w:r>
          <w:instrText xml:space="preserve"> PAGEREF _Toc17160 \h </w:instrText>
        </w:r>
        <w:r>
          <w:fldChar w:fldCharType="separate"/>
        </w:r>
        <w:r>
          <w:t>38</w:t>
        </w:r>
        <w:r>
          <w:fldChar w:fldCharType="end"/>
        </w:r>
      </w:hyperlink>
    </w:p>
    <w:p>
      <w:pPr>
        <w:pStyle w:val="TOC2"/>
        <w:tabs>
          <w:tab w:val="right" w:leader="dot" w:pos="8306"/>
        </w:tabs>
      </w:pPr>
      <w:hyperlink w:anchor="_Toc12534" w:history="1">
        <w:r>
          <w:rPr>
            <w:rFonts w:ascii="仿宋" w:eastAsia="仿宋" w:hAnsi="仿宋" w:cs="仿宋" w:hint="eastAsia"/>
            <w:lang w:eastAsia="zh-CN"/>
          </w:rPr>
          <w:t>(三)、社会风险及对策分析</w:t>
        </w:r>
        <w:r>
          <w:tab/>
        </w:r>
        <w:r>
          <w:fldChar w:fldCharType="begin"/>
        </w:r>
        <w:r>
          <w:instrText xml:space="preserve"> PAGEREF _Toc12534 \h </w:instrText>
        </w:r>
        <w:r>
          <w:fldChar w:fldCharType="separate"/>
        </w:r>
        <w:r>
          <w:t>39</w:t>
        </w:r>
        <w:r>
          <w:fldChar w:fldCharType="end"/>
        </w:r>
      </w:hyperlink>
    </w:p>
    <w:p>
      <w:pPr>
        <w:pStyle w:val="TOC1"/>
        <w:tabs>
          <w:tab w:val="right" w:leader="dot" w:pos="8306"/>
        </w:tabs>
      </w:pPr>
      <w:hyperlink w:anchor="_Toc9855" w:history="1">
        <w:r>
          <w:rPr>
            <w:rFonts w:ascii="仿宋" w:eastAsia="仿宋" w:hAnsi="仿宋" w:cs="仿宋" w:hint="eastAsia"/>
            <w:lang w:eastAsia="zh-CN"/>
          </w:rPr>
          <w:t>七、项目质量与标准</w:t>
        </w:r>
        <w:r>
          <w:tab/>
        </w:r>
        <w:r>
          <w:fldChar w:fldCharType="begin"/>
        </w:r>
        <w:r>
          <w:instrText xml:space="preserve"> PAGEREF _Toc9855 \h </w:instrText>
        </w:r>
        <w:r>
          <w:fldChar w:fldCharType="separate"/>
        </w:r>
        <w:r>
          <w:t>43</w:t>
        </w:r>
        <w:r>
          <w:fldChar w:fldCharType="end"/>
        </w:r>
      </w:hyperlink>
    </w:p>
    <w:p>
      <w:pPr>
        <w:pStyle w:val="TOC2"/>
        <w:tabs>
          <w:tab w:val="right" w:leader="dot" w:pos="8306"/>
        </w:tabs>
      </w:pPr>
      <w:hyperlink w:anchor="_Toc20502" w:history="1">
        <w:r>
          <w:rPr>
            <w:rFonts w:ascii="仿宋" w:eastAsia="仿宋" w:hAnsi="仿宋" w:cs="仿宋" w:hint="eastAsia"/>
            <w:lang w:eastAsia="zh-CN"/>
          </w:rPr>
          <w:t>(一)、质量保障体系</w:t>
        </w:r>
        <w:r>
          <w:tab/>
        </w:r>
        <w:r>
          <w:fldChar w:fldCharType="begin"/>
        </w:r>
        <w:r>
          <w:instrText xml:space="preserve"> PAGEREF _Toc20502 \h </w:instrText>
        </w:r>
        <w:r>
          <w:fldChar w:fldCharType="separate"/>
        </w:r>
        <w:r>
          <w:t>43</w:t>
        </w:r>
        <w:r>
          <w:fldChar w:fldCharType="end"/>
        </w:r>
      </w:hyperlink>
    </w:p>
    <w:p>
      <w:pPr>
        <w:pStyle w:val="TOC2"/>
        <w:tabs>
          <w:tab w:val="right" w:leader="dot" w:pos="8306"/>
        </w:tabs>
      </w:pPr>
      <w:hyperlink w:anchor="_Toc7208" w:history="1">
        <w:r>
          <w:rPr>
            <w:rFonts w:ascii="仿宋" w:eastAsia="仿宋" w:hAnsi="仿宋" w:cs="仿宋" w:hint="eastAsia"/>
            <w:lang w:eastAsia="zh-CN"/>
          </w:rPr>
          <w:t>(二)、标准化作业流程</w:t>
        </w:r>
        <w:r>
          <w:tab/>
        </w:r>
        <w:r>
          <w:fldChar w:fldCharType="begin"/>
        </w:r>
        <w:r>
          <w:instrText xml:space="preserve"> PAGEREF _Toc7208 \h </w:instrText>
        </w:r>
        <w:r>
          <w:fldChar w:fldCharType="separate"/>
        </w:r>
        <w:r>
          <w:t>44</w:t>
        </w:r>
        <w:r>
          <w:fldChar w:fldCharType="end"/>
        </w:r>
      </w:hyperlink>
    </w:p>
    <w:p>
      <w:pPr>
        <w:pStyle w:val="TOC2"/>
        <w:tabs>
          <w:tab w:val="right" w:leader="dot" w:pos="8306"/>
        </w:tabs>
      </w:pPr>
      <w:hyperlink w:anchor="_Toc26399" w:history="1">
        <w:r>
          <w:rPr>
            <w:rFonts w:ascii="仿宋" w:eastAsia="仿宋" w:hAnsi="仿宋" w:cs="仿宋" w:hint="eastAsia"/>
            <w:lang w:eastAsia="zh-CN"/>
          </w:rPr>
          <w:t>(三)、质量监控与评估</w:t>
        </w:r>
        <w:r>
          <w:tab/>
        </w:r>
        <w:r>
          <w:fldChar w:fldCharType="begin"/>
        </w:r>
        <w:r>
          <w:instrText xml:space="preserve"> PAGEREF _Toc26399 \h </w:instrText>
        </w:r>
        <w:r>
          <w:fldChar w:fldCharType="separate"/>
        </w:r>
        <w:r>
          <w:t>46</w:t>
        </w:r>
        <w:r>
          <w:fldChar w:fldCharType="end"/>
        </w:r>
      </w:hyperlink>
    </w:p>
    <w:p>
      <w:pPr>
        <w:pStyle w:val="TOC2"/>
        <w:tabs>
          <w:tab w:val="right" w:leader="dot" w:pos="8306"/>
        </w:tabs>
      </w:pPr>
      <w:hyperlink w:anchor="_Toc7077" w:history="1">
        <w:r>
          <w:rPr>
            <w:rFonts w:ascii="仿宋" w:eastAsia="仿宋" w:hAnsi="仿宋" w:cs="仿宋" w:hint="eastAsia"/>
            <w:lang w:eastAsia="zh-CN"/>
          </w:rPr>
          <w:t>(四)、质量改进计划</w:t>
        </w:r>
        <w:r>
          <w:tab/>
        </w:r>
        <w:r>
          <w:fldChar w:fldCharType="begin"/>
        </w:r>
        <w:r>
          <w:instrText xml:space="preserve"> PAGEREF _Toc7077 \h </w:instrText>
        </w:r>
        <w:r>
          <w:fldChar w:fldCharType="separate"/>
        </w:r>
        <w:r>
          <w:t>47</w:t>
        </w:r>
        <w:r>
          <w:fldChar w:fldCharType="end"/>
        </w:r>
      </w:hyperlink>
    </w:p>
    <w:p>
      <w:pPr>
        <w:pStyle w:val="TOC1"/>
        <w:tabs>
          <w:tab w:val="right" w:leader="dot" w:pos="8306"/>
        </w:tabs>
      </w:pPr>
      <w:hyperlink w:anchor="_Toc5376" w:history="1">
        <w:r>
          <w:rPr>
            <w:rFonts w:ascii="仿宋" w:eastAsia="仿宋" w:hAnsi="仿宋" w:cs="仿宋" w:hint="eastAsia"/>
            <w:lang w:eastAsia="zh-CN"/>
          </w:rPr>
          <w:t>八、项目实施与管理方案</w:t>
        </w:r>
        <w:r>
          <w:tab/>
        </w:r>
        <w:r>
          <w:fldChar w:fldCharType="begin"/>
        </w:r>
        <w:r>
          <w:instrText xml:space="preserve"> PAGEREF _Toc5376 \h </w:instrText>
        </w:r>
        <w:r>
          <w:fldChar w:fldCharType="separate"/>
        </w:r>
        <w:r>
          <w:t>48</w:t>
        </w:r>
        <w:r>
          <w:fldChar w:fldCharType="end"/>
        </w:r>
      </w:hyperlink>
    </w:p>
    <w:p>
      <w:pPr>
        <w:pStyle w:val="TOC2"/>
        <w:tabs>
          <w:tab w:val="right" w:leader="dot" w:pos="8306"/>
        </w:tabs>
      </w:pPr>
      <w:hyperlink w:anchor="_Toc7836" w:history="1">
        <w:r>
          <w:rPr>
            <w:rFonts w:ascii="仿宋" w:eastAsia="仿宋" w:hAnsi="仿宋" w:cs="仿宋" w:hint="eastAsia"/>
            <w:lang w:eastAsia="zh-CN"/>
          </w:rPr>
          <w:t>(一)、项目实施计划</w:t>
        </w:r>
        <w:r>
          <w:tab/>
        </w:r>
        <w:r>
          <w:fldChar w:fldCharType="begin"/>
        </w:r>
        <w:r>
          <w:instrText xml:space="preserve"> PAGEREF _Toc7836 \h </w:instrText>
        </w:r>
        <w:r>
          <w:fldChar w:fldCharType="separate"/>
        </w:r>
        <w:r>
          <w:t>48</w:t>
        </w:r>
        <w:r>
          <w:fldChar w:fldCharType="end"/>
        </w:r>
      </w:hyperlink>
    </w:p>
    <w:p>
      <w:pPr>
        <w:pStyle w:val="TOC2"/>
        <w:tabs>
          <w:tab w:val="right" w:leader="dot" w:pos="8306"/>
        </w:tabs>
      </w:pPr>
      <w:hyperlink w:anchor="_Toc12658" w:history="1">
        <w:r>
          <w:rPr>
            <w:rFonts w:ascii="仿宋" w:eastAsia="仿宋" w:hAnsi="仿宋" w:cs="仿宋" w:hint="eastAsia"/>
            <w:lang w:eastAsia="zh-CN"/>
          </w:rPr>
          <w:t>(二)、项目组织机构与职责</w:t>
        </w:r>
        <w:r>
          <w:tab/>
        </w:r>
        <w:r>
          <w:fldChar w:fldCharType="begin"/>
        </w:r>
        <w:r>
          <w:instrText xml:space="preserve"> PAGEREF _Toc12658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7" w:history="1">
        <w:r>
          <w:rPr>
            <w:rFonts w:ascii="仿宋" w:eastAsia="仿宋" w:hAnsi="仿宋" w:cs="仿宋" w:hint="eastAsia"/>
            <w:lang w:eastAsia="zh-CN"/>
          </w:rPr>
          <w:t>(三)、项目管理与监控体系</w:t>
        </w:r>
        <w:r>
          <w:tab/>
        </w:r>
        <w:r>
          <w:fldChar w:fldCharType="begin"/>
        </w:r>
        <w:r>
          <w:instrText xml:space="preserve"> PAGEREF _Toc30687 \h </w:instrText>
        </w:r>
        <w:r>
          <w:fldChar w:fldCharType="separate"/>
        </w:r>
        <w:r>
          <w:t>52</w:t>
        </w:r>
        <w:r>
          <w:fldChar w:fldCharType="end"/>
        </w:r>
      </w:hyperlink>
    </w:p>
    <w:p>
      <w:pPr>
        <w:pStyle w:val="TOC1"/>
        <w:tabs>
          <w:tab w:val="right" w:leader="dot" w:pos="8306"/>
        </w:tabs>
      </w:pPr>
      <w:hyperlink w:anchor="_Toc15866" w:history="1">
        <w:r>
          <w:rPr>
            <w:rFonts w:ascii="仿宋" w:eastAsia="仿宋" w:hAnsi="仿宋" w:cs="仿宋" w:hint="eastAsia"/>
            <w:lang w:eastAsia="zh-CN"/>
          </w:rPr>
          <w:t>九、环境保护与治理方案</w:t>
        </w:r>
        <w:r>
          <w:tab/>
        </w:r>
        <w:r>
          <w:fldChar w:fldCharType="begin"/>
        </w:r>
        <w:r>
          <w:instrText xml:space="preserve"> PAGEREF _Toc15866 \h </w:instrText>
        </w:r>
        <w:r>
          <w:fldChar w:fldCharType="separate"/>
        </w:r>
        <w:r>
          <w:t>54</w:t>
        </w:r>
        <w:r>
          <w:fldChar w:fldCharType="end"/>
        </w:r>
      </w:hyperlink>
    </w:p>
    <w:p>
      <w:pPr>
        <w:pStyle w:val="TOC2"/>
        <w:tabs>
          <w:tab w:val="right" w:leader="dot" w:pos="8306"/>
        </w:tabs>
      </w:pPr>
      <w:hyperlink w:anchor="_Toc7413" w:history="1">
        <w:r>
          <w:rPr>
            <w:rFonts w:ascii="仿宋" w:eastAsia="仿宋" w:hAnsi="仿宋" w:cs="仿宋" w:hint="eastAsia"/>
            <w:lang w:eastAsia="zh-CN"/>
          </w:rPr>
          <w:t>(一)、项目环境影响评估</w:t>
        </w:r>
        <w:r>
          <w:tab/>
        </w:r>
        <w:r>
          <w:fldChar w:fldCharType="begin"/>
        </w:r>
        <w:r>
          <w:instrText xml:space="preserve"> PAGEREF _Toc7413 \h </w:instrText>
        </w:r>
        <w:r>
          <w:fldChar w:fldCharType="separate"/>
        </w:r>
        <w:r>
          <w:t>54</w:t>
        </w:r>
        <w:r>
          <w:fldChar w:fldCharType="end"/>
        </w:r>
      </w:hyperlink>
    </w:p>
    <w:p>
      <w:pPr>
        <w:pStyle w:val="TOC2"/>
        <w:tabs>
          <w:tab w:val="right" w:leader="dot" w:pos="8306"/>
        </w:tabs>
      </w:pPr>
      <w:hyperlink w:anchor="_Toc13258" w:history="1">
        <w:r>
          <w:rPr>
            <w:rFonts w:ascii="仿宋" w:eastAsia="仿宋" w:hAnsi="仿宋" w:cs="仿宋" w:hint="eastAsia"/>
            <w:lang w:eastAsia="zh-CN"/>
          </w:rPr>
          <w:t>(二)、环境保护措施与治理方案</w:t>
        </w:r>
        <w:r>
          <w:tab/>
        </w:r>
        <w:r>
          <w:fldChar w:fldCharType="begin"/>
        </w:r>
        <w:r>
          <w:instrText xml:space="preserve"> PAGEREF _Toc13258 \h </w:instrText>
        </w:r>
        <w:r>
          <w:fldChar w:fldCharType="separate"/>
        </w:r>
        <w:r>
          <w:t>54</w:t>
        </w:r>
        <w:r>
          <w:fldChar w:fldCharType="end"/>
        </w:r>
      </w:hyperlink>
    </w:p>
    <w:p>
      <w:pPr>
        <w:pStyle w:val="TOC1"/>
        <w:tabs>
          <w:tab w:val="right" w:leader="dot" w:pos="8306"/>
        </w:tabs>
      </w:pPr>
      <w:hyperlink w:anchor="_Toc15595" w:history="1">
        <w:r>
          <w:rPr>
            <w:rFonts w:ascii="仿宋" w:eastAsia="仿宋" w:hAnsi="仿宋" w:cs="仿宋" w:hint="eastAsia"/>
            <w:lang w:eastAsia="zh-CN"/>
          </w:rPr>
          <w:t>十、环境保护与绿色发展</w:t>
        </w:r>
        <w:r>
          <w:tab/>
        </w:r>
        <w:r>
          <w:fldChar w:fldCharType="begin"/>
        </w:r>
        <w:r>
          <w:instrText xml:space="preserve"> PAGEREF _Toc15595 \h </w:instrText>
        </w:r>
        <w:r>
          <w:fldChar w:fldCharType="separate"/>
        </w:r>
        <w:r>
          <w:t>55</w:t>
        </w:r>
        <w:r>
          <w:fldChar w:fldCharType="end"/>
        </w:r>
      </w:hyperlink>
    </w:p>
    <w:p>
      <w:pPr>
        <w:pStyle w:val="TOC2"/>
        <w:tabs>
          <w:tab w:val="right" w:leader="dot" w:pos="8306"/>
        </w:tabs>
      </w:pPr>
      <w:hyperlink w:anchor="_Toc15834" w:history="1">
        <w:r>
          <w:rPr>
            <w:rFonts w:ascii="仿宋" w:eastAsia="仿宋" w:hAnsi="仿宋" w:cs="仿宋" w:hint="eastAsia"/>
            <w:lang w:eastAsia="zh-CN"/>
          </w:rPr>
          <w:t>(一)、环境保护措施</w:t>
        </w:r>
        <w:r>
          <w:tab/>
        </w:r>
        <w:r>
          <w:fldChar w:fldCharType="begin"/>
        </w:r>
        <w:r>
          <w:instrText xml:space="preserve"> PAGEREF _Toc15834 \h </w:instrText>
        </w:r>
        <w:r>
          <w:fldChar w:fldCharType="separate"/>
        </w:r>
        <w:r>
          <w:t>55</w:t>
        </w:r>
        <w:r>
          <w:fldChar w:fldCharType="end"/>
        </w:r>
      </w:hyperlink>
    </w:p>
    <w:p>
      <w:pPr>
        <w:pStyle w:val="TOC2"/>
        <w:tabs>
          <w:tab w:val="right" w:leader="dot" w:pos="8306"/>
        </w:tabs>
      </w:pPr>
      <w:hyperlink w:anchor="_Toc5769" w:history="1">
        <w:r>
          <w:rPr>
            <w:rFonts w:ascii="仿宋" w:eastAsia="仿宋" w:hAnsi="仿宋" w:cs="仿宋" w:hint="eastAsia"/>
            <w:lang w:eastAsia="zh-CN"/>
          </w:rPr>
          <w:t>(二)、绿色发展与可持续发展策略</w:t>
        </w:r>
        <w:r>
          <w:tab/>
        </w:r>
        <w:r>
          <w:fldChar w:fldCharType="begin"/>
        </w:r>
        <w:r>
          <w:instrText xml:space="preserve"> PAGEREF _Toc5769 \h </w:instrText>
        </w:r>
        <w:r>
          <w:fldChar w:fldCharType="separate"/>
        </w:r>
        <w:r>
          <w:t>57</w:t>
        </w:r>
        <w:r>
          <w:fldChar w:fldCharType="end"/>
        </w:r>
      </w:hyperlink>
    </w:p>
    <w:p>
      <w:pPr>
        <w:pStyle w:val="TOC1"/>
        <w:tabs>
          <w:tab w:val="right" w:leader="dot" w:pos="8306"/>
        </w:tabs>
      </w:pPr>
      <w:hyperlink w:anchor="_Toc10424" w:history="1">
        <w:r>
          <w:rPr>
            <w:rFonts w:ascii="仿宋" w:eastAsia="仿宋" w:hAnsi="仿宋" w:cs="仿宋" w:hint="eastAsia"/>
            <w:lang w:eastAsia="zh-CN"/>
          </w:rPr>
          <w:t>十一、经济效益与社会效益优化</w:t>
        </w:r>
        <w:r>
          <w:tab/>
        </w:r>
        <w:r>
          <w:fldChar w:fldCharType="begin"/>
        </w:r>
        <w:r>
          <w:instrText xml:space="preserve"> PAGEREF _Toc10424 \h </w:instrText>
        </w:r>
        <w:r>
          <w:fldChar w:fldCharType="separate"/>
        </w:r>
        <w:r>
          <w:t>58</w:t>
        </w:r>
        <w:r>
          <w:fldChar w:fldCharType="end"/>
        </w:r>
      </w:hyperlink>
    </w:p>
    <w:p>
      <w:pPr>
        <w:pStyle w:val="TOC2"/>
        <w:tabs>
          <w:tab w:val="right" w:leader="dot" w:pos="8306"/>
        </w:tabs>
      </w:pPr>
      <w:hyperlink w:anchor="_Toc20838" w:history="1">
        <w:r>
          <w:rPr>
            <w:rFonts w:ascii="仿宋" w:eastAsia="仿宋" w:hAnsi="仿宋" w:cs="仿宋" w:hint="eastAsia"/>
            <w:lang w:eastAsia="zh-CN"/>
          </w:rPr>
          <w:t>(一)、经济效益提升策略</w:t>
        </w:r>
        <w:r>
          <w:tab/>
        </w:r>
        <w:r>
          <w:fldChar w:fldCharType="begin"/>
        </w:r>
        <w:r>
          <w:instrText xml:space="preserve"> PAGEREF _Toc20838 \h </w:instrText>
        </w:r>
        <w:r>
          <w:fldChar w:fldCharType="separate"/>
        </w:r>
        <w:r>
          <w:t>58</w:t>
        </w:r>
        <w:r>
          <w:fldChar w:fldCharType="end"/>
        </w:r>
      </w:hyperlink>
    </w:p>
    <w:p>
      <w:pPr>
        <w:pStyle w:val="TOC2"/>
        <w:tabs>
          <w:tab w:val="right" w:leader="dot" w:pos="8306"/>
        </w:tabs>
      </w:pPr>
      <w:hyperlink w:anchor="_Toc24026" w:history="1">
        <w:r>
          <w:rPr>
            <w:rFonts w:ascii="仿宋" w:eastAsia="仿宋" w:hAnsi="仿宋" w:cs="仿宋" w:hint="eastAsia"/>
            <w:lang w:eastAsia="zh-CN"/>
          </w:rPr>
          <w:t>(二)、社会效益增强方案</w:t>
        </w:r>
        <w:r>
          <w:tab/>
        </w:r>
        <w:r>
          <w:fldChar w:fldCharType="begin"/>
        </w:r>
        <w:r>
          <w:instrText xml:space="preserve"> PAGEREF _Toc24026 \h </w:instrText>
        </w:r>
        <w:r>
          <w:fldChar w:fldCharType="separate"/>
        </w:r>
        <w:r>
          <w:t>59</w:t>
        </w:r>
        <w:r>
          <w:fldChar w:fldCharType="end"/>
        </w:r>
      </w:hyperlink>
    </w:p>
    <w:p>
      <w:pPr>
        <w:pStyle w:val="TOC1"/>
        <w:tabs>
          <w:tab w:val="right" w:leader="dot" w:pos="8306"/>
        </w:tabs>
      </w:pPr>
      <w:hyperlink w:anchor="_Toc30835" w:history="1">
        <w:r>
          <w:rPr>
            <w:rFonts w:ascii="仿宋" w:eastAsia="仿宋" w:hAnsi="仿宋" w:cs="仿宋" w:hint="eastAsia"/>
            <w:lang w:eastAsia="zh-CN"/>
          </w:rPr>
          <w:t>十二、资金管理与财务规划</w:t>
        </w:r>
        <w:r>
          <w:tab/>
        </w:r>
        <w:r>
          <w:fldChar w:fldCharType="begin"/>
        </w:r>
        <w:r>
          <w:instrText xml:space="preserve"> PAGEREF _Toc30835 \h </w:instrText>
        </w:r>
        <w:r>
          <w:fldChar w:fldCharType="separate"/>
        </w:r>
        <w:r>
          <w:t>60</w:t>
        </w:r>
        <w:r>
          <w:fldChar w:fldCharType="end"/>
        </w:r>
      </w:hyperlink>
    </w:p>
    <w:p>
      <w:pPr>
        <w:pStyle w:val="TOC2"/>
        <w:tabs>
          <w:tab w:val="right" w:leader="dot" w:pos="8306"/>
        </w:tabs>
      </w:pPr>
      <w:hyperlink w:anchor="_Toc11896" w:history="1">
        <w:r>
          <w:rPr>
            <w:rFonts w:ascii="仿宋" w:eastAsia="仿宋" w:hAnsi="仿宋" w:cs="仿宋" w:hint="eastAsia"/>
            <w:lang w:eastAsia="zh-CN"/>
          </w:rPr>
          <w:t>(一)、项目资金来源与筹措</w:t>
        </w:r>
        <w:r>
          <w:tab/>
        </w:r>
        <w:r>
          <w:fldChar w:fldCharType="begin"/>
        </w:r>
        <w:r>
          <w:instrText xml:space="preserve"> PAGEREF _Toc11896 \h </w:instrText>
        </w:r>
        <w:r>
          <w:fldChar w:fldCharType="separate"/>
        </w:r>
        <w:r>
          <w:t>60</w:t>
        </w:r>
        <w:r>
          <w:fldChar w:fldCharType="end"/>
        </w:r>
      </w:hyperlink>
    </w:p>
    <w:p>
      <w:pPr>
        <w:pStyle w:val="TOC2"/>
        <w:tabs>
          <w:tab w:val="right" w:leader="dot" w:pos="8306"/>
        </w:tabs>
      </w:pPr>
      <w:hyperlink w:anchor="_Toc27117" w:history="1">
        <w:r>
          <w:rPr>
            <w:rFonts w:ascii="仿宋" w:eastAsia="仿宋" w:hAnsi="仿宋" w:cs="仿宋" w:hint="eastAsia"/>
            <w:lang w:eastAsia="zh-CN"/>
          </w:rPr>
          <w:t>(二)、资金使用与监管</w:t>
        </w:r>
        <w:r>
          <w:tab/>
        </w:r>
        <w:r>
          <w:fldChar w:fldCharType="begin"/>
        </w:r>
        <w:r>
          <w:instrText xml:space="preserve"> PAGEREF _Toc27117 \h </w:instrText>
        </w:r>
        <w:r>
          <w:fldChar w:fldCharType="separate"/>
        </w:r>
        <w:r>
          <w:t>61</w:t>
        </w:r>
        <w:r>
          <w:fldChar w:fldCharType="end"/>
        </w:r>
      </w:hyperlink>
    </w:p>
    <w:p>
      <w:pPr>
        <w:pStyle w:val="TOC2"/>
        <w:tabs>
          <w:tab w:val="right" w:leader="dot" w:pos="8306"/>
        </w:tabs>
      </w:pPr>
      <w:hyperlink w:anchor="_Toc4660" w:history="1">
        <w:r>
          <w:rPr>
            <w:rFonts w:ascii="仿宋" w:eastAsia="仿宋" w:hAnsi="仿宋" w:cs="仿宋" w:hint="eastAsia"/>
            <w:lang w:eastAsia="zh-CN"/>
          </w:rPr>
          <w:t>(三)、财务规划与预测</w:t>
        </w:r>
        <w:r>
          <w:tab/>
        </w:r>
        <w:r>
          <w:fldChar w:fldCharType="begin"/>
        </w:r>
        <w:r>
          <w:instrText xml:space="preserve"> PAGEREF _Toc4660 \h </w:instrText>
        </w:r>
        <w:r>
          <w:fldChar w:fldCharType="separate"/>
        </w:r>
        <w:r>
          <w:t>63</w:t>
        </w:r>
        <w:r>
          <w:fldChar w:fldCharType="end"/>
        </w:r>
      </w:hyperlink>
    </w:p>
    <w:p>
      <w:pPr>
        <w:pStyle w:val="TOC1"/>
        <w:tabs>
          <w:tab w:val="right" w:leader="dot" w:pos="8306"/>
        </w:tabs>
      </w:pPr>
      <w:hyperlink w:anchor="_Toc28635" w:history="1">
        <w:r>
          <w:rPr>
            <w:rFonts w:ascii="仿宋" w:eastAsia="仿宋" w:hAnsi="仿宋" w:cs="仿宋" w:hint="eastAsia"/>
            <w:lang w:eastAsia="zh-CN"/>
          </w:rPr>
          <w:t>十三、法律法规与政策遵循</w:t>
        </w:r>
        <w:r>
          <w:tab/>
        </w:r>
        <w:r>
          <w:fldChar w:fldCharType="begin"/>
        </w:r>
        <w:r>
          <w:instrText xml:space="preserve"> PAGEREF _Toc28635 \h </w:instrText>
        </w:r>
        <w:r>
          <w:fldChar w:fldCharType="separate"/>
        </w:r>
        <w:r>
          <w:t>64</w:t>
        </w:r>
        <w:r>
          <w:fldChar w:fldCharType="end"/>
        </w:r>
      </w:hyperlink>
    </w:p>
    <w:p>
      <w:pPr>
        <w:pStyle w:val="TOC2"/>
        <w:tabs>
          <w:tab w:val="right" w:leader="dot" w:pos="8306"/>
        </w:tabs>
      </w:pPr>
      <w:hyperlink w:anchor="_Toc24611" w:history="1">
        <w:r>
          <w:rPr>
            <w:rFonts w:ascii="仿宋" w:eastAsia="仿宋" w:hAnsi="仿宋" w:cs="仿宋" w:hint="eastAsia"/>
            <w:lang w:eastAsia="zh-CN"/>
          </w:rPr>
          <w:t>(一)、法律法规遵守</w:t>
        </w:r>
        <w:r>
          <w:tab/>
        </w:r>
        <w:r>
          <w:fldChar w:fldCharType="begin"/>
        </w:r>
        <w:r>
          <w:instrText xml:space="preserve"> PAGEREF _Toc24611 \h </w:instrText>
        </w:r>
        <w:r>
          <w:fldChar w:fldCharType="separate"/>
        </w:r>
        <w:r>
          <w:t>64</w:t>
        </w:r>
        <w:r>
          <w:fldChar w:fldCharType="end"/>
        </w:r>
      </w:hyperlink>
    </w:p>
    <w:p>
      <w:pPr>
        <w:pStyle w:val="TOC2"/>
        <w:tabs>
          <w:tab w:val="right" w:leader="dot" w:pos="8306"/>
        </w:tabs>
      </w:pPr>
      <w:hyperlink w:anchor="_Toc3459" w:history="1">
        <w:r>
          <w:rPr>
            <w:rFonts w:ascii="仿宋" w:eastAsia="仿宋" w:hAnsi="仿宋" w:cs="仿宋" w:hint="eastAsia"/>
            <w:lang w:eastAsia="zh-CN"/>
          </w:rPr>
          <w:t>(二)、政策导向与利用</w:t>
        </w:r>
        <w:r>
          <w:tab/>
        </w:r>
        <w:r>
          <w:fldChar w:fldCharType="begin"/>
        </w:r>
        <w:r>
          <w:instrText xml:space="preserve"> PAGEREF _Toc3459 \h </w:instrText>
        </w:r>
        <w:r>
          <w:fldChar w:fldCharType="separate"/>
        </w:r>
        <w:r>
          <w:t>65</w:t>
        </w:r>
        <w:r>
          <w:fldChar w:fldCharType="end"/>
        </w:r>
      </w:hyperlink>
    </w:p>
    <w:p>
      <w:pPr>
        <w:pStyle w:val="TOC1"/>
        <w:tabs>
          <w:tab w:val="right" w:leader="dot" w:pos="8306"/>
        </w:tabs>
      </w:pPr>
      <w:hyperlink w:anchor="_Toc31983" w:history="1">
        <w:r>
          <w:rPr>
            <w:rFonts w:ascii="仿宋" w:eastAsia="仿宋" w:hAnsi="仿宋" w:cs="仿宋" w:hint="eastAsia"/>
            <w:lang w:eastAsia="zh-CN"/>
          </w:rPr>
          <w:t>十四、创新驱动与持续发展</w:t>
        </w:r>
        <w:r>
          <w:tab/>
        </w:r>
        <w:r>
          <w:fldChar w:fldCharType="begin"/>
        </w:r>
        <w:r>
          <w:instrText xml:space="preserve"> PAGEREF _Toc31983 \h </w:instrText>
        </w:r>
        <w:r>
          <w:fldChar w:fldCharType="separate"/>
        </w:r>
        <w:r>
          <w:t>66</w:t>
        </w:r>
        <w:r>
          <w:fldChar w:fldCharType="end"/>
        </w:r>
      </w:hyperlink>
    </w:p>
    <w:p>
      <w:pPr>
        <w:pStyle w:val="TOC2"/>
        <w:tabs>
          <w:tab w:val="right" w:leader="dot" w:pos="8306"/>
        </w:tabs>
      </w:pPr>
      <w:hyperlink w:anchor="_Toc12664" w:history="1">
        <w:r>
          <w:rPr>
            <w:rFonts w:ascii="仿宋" w:eastAsia="仿宋" w:hAnsi="仿宋" w:cs="仿宋" w:hint="eastAsia"/>
            <w:lang w:eastAsia="zh-CN"/>
          </w:rPr>
          <w:t>(一)、创新驱动战略实施</w:t>
        </w:r>
        <w:r>
          <w:tab/>
        </w:r>
        <w:r>
          <w:fldChar w:fldCharType="begin"/>
        </w:r>
        <w:r>
          <w:instrText xml:space="preserve"> PAGEREF _Toc12664 \h </w:instrText>
        </w:r>
        <w:r>
          <w:fldChar w:fldCharType="separate"/>
        </w:r>
        <w:r>
          <w:t>66</w:t>
        </w:r>
        <w:r>
          <w:fldChar w:fldCharType="end"/>
        </w:r>
      </w:hyperlink>
    </w:p>
    <w:p>
      <w:pPr>
        <w:pStyle w:val="TOC2"/>
        <w:tabs>
          <w:tab w:val="right" w:leader="dot" w:pos="8306"/>
        </w:tabs>
      </w:pPr>
      <w:hyperlink w:anchor="_Toc3877" w:history="1">
        <w:r>
          <w:rPr>
            <w:rFonts w:ascii="仿宋" w:eastAsia="仿宋" w:hAnsi="仿宋" w:cs="仿宋" w:hint="eastAsia"/>
            <w:lang w:eastAsia="zh-CN"/>
          </w:rPr>
          <w:t>(二)、持续发展路径探索</w:t>
        </w:r>
        <w:r>
          <w:tab/>
        </w:r>
        <w:r>
          <w:fldChar w:fldCharType="begin"/>
        </w:r>
        <w:r>
          <w:instrText xml:space="preserve"> PAGEREF _Toc3877 \h </w:instrText>
        </w:r>
        <w:r>
          <w:fldChar w:fldCharType="separate"/>
        </w:r>
        <w:r>
          <w:t>67</w:t>
        </w:r>
        <w:r>
          <w:fldChar w:fldCharType="end"/>
        </w:r>
      </w:hyperlink>
    </w:p>
    <w:p>
      <w:pPr>
        <w:pStyle w:val="TOC1"/>
        <w:tabs>
          <w:tab w:val="right" w:leader="dot" w:pos="8306"/>
        </w:tabs>
      </w:pPr>
      <w:hyperlink w:anchor="_Toc14642" w:history="1">
        <w:r>
          <w:rPr>
            <w:rFonts w:ascii="仿宋" w:eastAsia="仿宋" w:hAnsi="仿宋" w:cs="仿宋" w:hint="eastAsia"/>
            <w:lang w:eastAsia="zh-CN"/>
          </w:rPr>
          <w:t>十五、设施与设备管理</w:t>
        </w:r>
        <w:r>
          <w:tab/>
        </w:r>
        <w:r>
          <w:fldChar w:fldCharType="begin"/>
        </w:r>
        <w:r>
          <w:instrText xml:space="preserve"> PAGEREF _Toc14642 \h </w:instrText>
        </w:r>
        <w:r>
          <w:fldChar w:fldCharType="separate"/>
        </w:r>
        <w:r>
          <w:t>71</w:t>
        </w:r>
        <w:r>
          <w:fldChar w:fldCharType="end"/>
        </w:r>
      </w:hyperlink>
    </w:p>
    <w:p>
      <w:pPr>
        <w:pStyle w:val="TOC2"/>
        <w:tabs>
          <w:tab w:val="right" w:leader="dot" w:pos="8306"/>
        </w:tabs>
      </w:pPr>
      <w:hyperlink w:anchor="_Toc4856" w:history="1">
        <w:r>
          <w:rPr>
            <w:rFonts w:ascii="仿宋" w:eastAsia="仿宋" w:hAnsi="仿宋" w:cs="仿宋" w:hint="eastAsia"/>
            <w:lang w:eastAsia="zh-CN"/>
          </w:rPr>
          <w:t>(一)、设施规划与配置</w:t>
        </w:r>
        <w:r>
          <w:tab/>
        </w:r>
        <w:r>
          <w:fldChar w:fldCharType="begin"/>
        </w:r>
        <w:r>
          <w:instrText xml:space="preserve"> PAGEREF _Toc4856 \h </w:instrText>
        </w:r>
        <w:r>
          <w:fldChar w:fldCharType="separate"/>
        </w:r>
        <w:r>
          <w:t>71</w:t>
        </w:r>
        <w:r>
          <w:fldChar w:fldCharType="end"/>
        </w:r>
      </w:hyperlink>
    </w:p>
    <w:p>
      <w:pPr>
        <w:pStyle w:val="TOC2"/>
        <w:tabs>
          <w:tab w:val="right" w:leader="dot" w:pos="8306"/>
        </w:tabs>
      </w:pPr>
      <w:hyperlink w:anchor="_Toc23122" w:history="1">
        <w:r>
          <w:rPr>
            <w:rFonts w:ascii="仿宋" w:eastAsia="仿宋" w:hAnsi="仿宋" w:cs="仿宋" w:hint="eastAsia"/>
            <w:lang w:eastAsia="zh-CN"/>
          </w:rPr>
          <w:t>(二)、设备采购与维护管理</w:t>
        </w:r>
        <w:r>
          <w:tab/>
        </w:r>
        <w:r>
          <w:fldChar w:fldCharType="begin"/>
        </w:r>
        <w:r>
          <w:instrText xml:space="preserve"> PAGEREF _Toc23122 \h </w:instrText>
        </w:r>
        <w:r>
          <w:fldChar w:fldCharType="separate"/>
        </w:r>
        <w:r>
          <w:t>72</w:t>
        </w:r>
        <w:r>
          <w:fldChar w:fldCharType="end"/>
        </w:r>
      </w:hyperlink>
    </w:p>
    <w:p>
      <w:pPr>
        <w:pStyle w:val="TOC2"/>
        <w:tabs>
          <w:tab w:val="right" w:leader="dot" w:pos="8306"/>
        </w:tabs>
      </w:pPr>
      <w:hyperlink w:anchor="_Toc12530" w:history="1">
        <w:r>
          <w:rPr>
            <w:rFonts w:ascii="仿宋" w:eastAsia="仿宋" w:hAnsi="仿宋" w:cs="仿宋" w:hint="eastAsia"/>
            <w:lang w:eastAsia="zh-CN"/>
          </w:rPr>
          <w:t>(三)、设施设备升级策略</w:t>
        </w:r>
        <w:r>
          <w:tab/>
        </w:r>
        <w:r>
          <w:fldChar w:fldCharType="begin"/>
        </w:r>
        <w:r>
          <w:instrText xml:space="preserve"> PAGEREF _Toc12530 \h </w:instrText>
        </w:r>
        <w:r>
          <w:fldChar w:fldCharType="separate"/>
        </w:r>
        <w:r>
          <w:t>73</w:t>
        </w:r>
        <w:r>
          <w:fldChar w:fldCharType="end"/>
        </w:r>
      </w:hyperlink>
    </w:p>
    <w:p>
      <w:pPr>
        <w:pStyle w:val="TOC1"/>
        <w:tabs>
          <w:tab w:val="right" w:leader="dot" w:pos="8306"/>
        </w:tabs>
      </w:pPr>
      <w:hyperlink w:anchor="_Toc26357" w:history="1">
        <w:r>
          <w:rPr>
            <w:rFonts w:ascii="仿宋" w:eastAsia="仿宋" w:hAnsi="仿宋" w:cs="仿宋" w:hint="eastAsia"/>
            <w:lang w:eastAsia="zh-CN"/>
          </w:rPr>
          <w:t>十六、企业合规与伦理</w:t>
        </w:r>
        <w:r>
          <w:tab/>
        </w:r>
        <w:r>
          <w:fldChar w:fldCharType="begin"/>
        </w:r>
        <w:r>
          <w:instrText xml:space="preserve"> PAGEREF _Toc26357 \h </w:instrText>
        </w:r>
        <w:r>
          <w:fldChar w:fldCharType="separate"/>
        </w:r>
        <w:r>
          <w:t>73</w:t>
        </w:r>
        <w:r>
          <w:fldChar w:fldCharType="end"/>
        </w:r>
      </w:hyperlink>
    </w:p>
    <w:p>
      <w:pPr>
        <w:pStyle w:val="TOC2"/>
        <w:tabs>
          <w:tab w:val="right" w:leader="dot" w:pos="8306"/>
        </w:tabs>
      </w:pPr>
      <w:hyperlink w:anchor="_Toc6004" w:history="1">
        <w:r>
          <w:rPr>
            <w:rFonts w:ascii="仿宋" w:eastAsia="仿宋" w:hAnsi="仿宋" w:cs="仿宋" w:hint="eastAsia"/>
            <w:lang w:eastAsia="zh-CN"/>
          </w:rPr>
          <w:t>(一)、合规政策与程序</w:t>
        </w:r>
        <w:r>
          <w:tab/>
        </w:r>
        <w:r>
          <w:fldChar w:fldCharType="begin"/>
        </w:r>
        <w:r>
          <w:instrText xml:space="preserve"> PAGEREF _Toc6004 \h </w:instrText>
        </w:r>
        <w:r>
          <w:fldChar w:fldCharType="separate"/>
        </w:r>
        <w:r>
          <w:t>73</w:t>
        </w:r>
        <w:r>
          <w:fldChar w:fldCharType="end"/>
        </w:r>
      </w:hyperlink>
    </w:p>
    <w:p>
      <w:pPr>
        <w:pStyle w:val="TOC2"/>
        <w:tabs>
          <w:tab w:val="right" w:leader="dot" w:pos="8306"/>
        </w:tabs>
      </w:pPr>
      <w:hyperlink w:anchor="_Toc19917" w:history="1">
        <w:r>
          <w:rPr>
            <w:rFonts w:ascii="仿宋" w:eastAsia="仿宋" w:hAnsi="仿宋" w:cs="仿宋" w:hint="eastAsia"/>
            <w:lang w:eastAsia="zh-CN"/>
          </w:rPr>
          <w:t>(二)、伦理规范与培训</w:t>
        </w:r>
        <w:r>
          <w:tab/>
        </w:r>
        <w:r>
          <w:fldChar w:fldCharType="begin"/>
        </w:r>
        <w:r>
          <w:instrText xml:space="preserve"> PAGEREF _Toc19917 \h </w:instrText>
        </w:r>
        <w:r>
          <w:fldChar w:fldCharType="separate"/>
        </w:r>
        <w:r>
          <w:t>75</w:t>
        </w:r>
        <w:r>
          <w:fldChar w:fldCharType="end"/>
        </w:r>
      </w:hyperlink>
    </w:p>
    <w:p>
      <w:pPr>
        <w:pStyle w:val="TOC2"/>
        <w:tabs>
          <w:tab w:val="right" w:leader="dot" w:pos="8306"/>
        </w:tabs>
      </w:pPr>
      <w:hyperlink w:anchor="_Toc21749" w:history="1">
        <w:r>
          <w:rPr>
            <w:rFonts w:ascii="仿宋" w:eastAsia="仿宋" w:hAnsi="仿宋" w:cs="仿宋" w:hint="eastAsia"/>
            <w:lang w:eastAsia="zh-CN"/>
          </w:rPr>
          <w:t>(三)、合规风险评估</w:t>
        </w:r>
        <w:r>
          <w:tab/>
        </w:r>
        <w:r>
          <w:fldChar w:fldCharType="begin"/>
        </w:r>
        <w:r>
          <w:instrText xml:space="preserve"> PAGEREF _Toc21749 \h </w:instrText>
        </w:r>
        <w:r>
          <w:fldChar w:fldCharType="separate"/>
        </w:r>
        <w:r>
          <w:t>75</w:t>
        </w:r>
        <w:r>
          <w:fldChar w:fldCharType="end"/>
        </w:r>
      </w:hyperlink>
    </w:p>
    <w:p>
      <w:pPr>
        <w:pStyle w:val="TOC2"/>
        <w:tabs>
          <w:tab w:val="right" w:leader="dot" w:pos="8306"/>
        </w:tabs>
      </w:pPr>
      <w:hyperlink w:anchor="_Toc31702" w:history="1">
        <w:r>
          <w:rPr>
            <w:rFonts w:ascii="仿宋" w:eastAsia="仿宋" w:hAnsi="仿宋" w:cs="仿宋" w:hint="eastAsia"/>
            <w:lang w:eastAsia="zh-CN"/>
          </w:rPr>
          <w:t>(四)、合规监督与执行</w:t>
        </w:r>
        <w:r>
          <w:tab/>
        </w:r>
        <w:r>
          <w:fldChar w:fldCharType="begin"/>
        </w:r>
        <w:r>
          <w:instrText xml:space="preserve"> PAGEREF _Toc31702 \h </w:instrText>
        </w:r>
        <w:r>
          <w:fldChar w:fldCharType="separate"/>
        </w:r>
        <w:r>
          <w:t>77</w:t>
        </w:r>
        <w:r>
          <w:fldChar w:fldCharType="end"/>
        </w:r>
      </w:hyperlink>
    </w:p>
    <w:p>
      <w:pPr>
        <w:pStyle w:val="TOC1"/>
        <w:tabs>
          <w:tab w:val="right" w:leader="dot" w:pos="8306"/>
        </w:tabs>
      </w:pPr>
      <w:hyperlink w:anchor="_Toc24917" w:history="1">
        <w:r>
          <w:rPr>
            <w:rFonts w:ascii="仿宋" w:eastAsia="仿宋" w:hAnsi="仿宋" w:cs="仿宋" w:hint="eastAsia"/>
            <w:lang w:eastAsia="zh-CN"/>
          </w:rPr>
          <w:t>十七、质量管理与控制</w:t>
        </w:r>
        <w:r>
          <w:tab/>
        </w:r>
        <w:r>
          <w:fldChar w:fldCharType="begin"/>
        </w:r>
        <w:r>
          <w:instrText xml:space="preserve"> PAGEREF _Toc24917 \h </w:instrText>
        </w:r>
        <w:r>
          <w:fldChar w:fldCharType="separate"/>
        </w:r>
        <w:r>
          <w:t>77</w:t>
        </w:r>
        <w:r>
          <w:fldChar w:fldCharType="end"/>
        </w:r>
      </w:hyperlink>
    </w:p>
    <w:p>
      <w:pPr>
        <w:pStyle w:val="TOC2"/>
        <w:tabs>
          <w:tab w:val="right" w:leader="dot" w:pos="8306"/>
        </w:tabs>
      </w:pPr>
      <w:hyperlink w:anchor="_Toc13539" w:history="1">
        <w:r>
          <w:rPr>
            <w:rFonts w:ascii="仿宋" w:eastAsia="仿宋" w:hAnsi="仿宋" w:cs="仿宋" w:hint="eastAsia"/>
            <w:lang w:eastAsia="zh-CN"/>
          </w:rPr>
          <w:t>(一)、质量管理体系建设</w:t>
        </w:r>
        <w:r>
          <w:tab/>
        </w:r>
        <w:r>
          <w:fldChar w:fldCharType="begin"/>
        </w:r>
        <w:r>
          <w:instrText xml:space="preserve"> PAGEREF _Toc13539 \h </w:instrText>
        </w:r>
        <w:r>
          <w:fldChar w:fldCharType="separate"/>
        </w:r>
        <w:r>
          <w:t>77</w:t>
        </w:r>
        <w:r>
          <w:fldChar w:fldCharType="end"/>
        </w:r>
      </w:hyperlink>
    </w:p>
    <w:p>
      <w:pPr>
        <w:pStyle w:val="TOC2"/>
        <w:tabs>
          <w:tab w:val="right" w:leader="dot" w:pos="8306"/>
        </w:tabs>
      </w:pPr>
      <w:hyperlink w:anchor="_Toc14025" w:history="1">
        <w:r>
          <w:rPr>
            <w:rFonts w:ascii="仿宋" w:eastAsia="仿宋" w:hAnsi="仿宋" w:cs="仿宋" w:hint="eastAsia"/>
            <w:lang w:eastAsia="zh-CN"/>
          </w:rPr>
          <w:t>(二)、质量控制措施</w:t>
        </w:r>
        <w:r>
          <w:tab/>
        </w:r>
        <w:r>
          <w:fldChar w:fldCharType="begin"/>
        </w:r>
        <w:r>
          <w:instrText xml:space="preserve"> PAGEREF _Toc14025 \h </w:instrText>
        </w:r>
        <w:r>
          <w:fldChar w:fldCharType="separate"/>
        </w:r>
        <w:r>
          <w:t>79</w:t>
        </w:r>
        <w:r>
          <w:fldChar w:fldCharType="end"/>
        </w:r>
      </w:hyperlink>
    </w:p>
    <w:p>
      <w:pPr>
        <w:pStyle w:val="TOC1"/>
        <w:tabs>
          <w:tab w:val="right" w:leader="dot" w:pos="8306"/>
        </w:tabs>
      </w:pPr>
      <w:hyperlink w:anchor="_Toc24916" w:history="1">
        <w:r>
          <w:rPr>
            <w:rFonts w:ascii="仿宋" w:eastAsia="仿宋" w:hAnsi="仿宋" w:cs="仿宋" w:hint="eastAsia"/>
            <w:lang w:eastAsia="zh-CN"/>
          </w:rPr>
          <w:t>十八、人力资源管理与开发</w:t>
        </w:r>
        <w:r>
          <w:tab/>
        </w:r>
        <w:r>
          <w:fldChar w:fldCharType="begin"/>
        </w:r>
        <w:r>
          <w:instrText xml:space="preserve"> PAGEREF _Toc24916 \h </w:instrText>
        </w:r>
        <w:r>
          <w:fldChar w:fldCharType="separate"/>
        </w:r>
        <w:r>
          <w:t>80</w:t>
        </w:r>
        <w:r>
          <w:fldChar w:fldCharType="end"/>
        </w:r>
      </w:hyperlink>
    </w:p>
    <w:p>
      <w:pPr>
        <w:pStyle w:val="TOC2"/>
        <w:tabs>
          <w:tab w:val="right" w:leader="dot" w:pos="8306"/>
        </w:tabs>
      </w:pPr>
      <w:hyperlink w:anchor="_Toc7979" w:history="1">
        <w:r>
          <w:rPr>
            <w:rFonts w:ascii="仿宋" w:eastAsia="仿宋" w:hAnsi="仿宋" w:cs="仿宋" w:hint="eastAsia"/>
            <w:lang w:eastAsia="zh-CN"/>
          </w:rPr>
          <w:t>(一)、人力资源规划</w:t>
        </w:r>
        <w:r>
          <w:tab/>
        </w:r>
        <w:r>
          <w:fldChar w:fldCharType="begin"/>
        </w:r>
        <w:r>
          <w:instrText xml:space="preserve"> PAGEREF _Toc7979 \h </w:instrText>
        </w:r>
        <w:r>
          <w:fldChar w:fldCharType="separate"/>
        </w:r>
        <w:r>
          <w:t>80</w:t>
        </w:r>
        <w:r>
          <w:fldChar w:fldCharType="end"/>
        </w:r>
      </w:hyperlink>
    </w:p>
    <w:p>
      <w:pPr>
        <w:pStyle w:val="TOC2"/>
        <w:tabs>
          <w:tab w:val="right" w:leader="dot" w:pos="8306"/>
        </w:tabs>
      </w:pPr>
      <w:hyperlink w:anchor="_Toc689" w:history="1">
        <w:r>
          <w:rPr>
            <w:rFonts w:ascii="仿宋" w:eastAsia="仿宋" w:hAnsi="仿宋" w:cs="仿宋" w:hint="eastAsia"/>
            <w:lang w:eastAsia="zh-CN"/>
          </w:rPr>
          <w:t>(二)、人力资源开发与培训</w:t>
        </w:r>
        <w:r>
          <w:tab/>
        </w:r>
        <w:r>
          <w:fldChar w:fldCharType="begin"/>
        </w:r>
        <w:r>
          <w:instrText xml:space="preserve"> PAGEREF _Toc689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7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1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1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56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97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4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34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https://d.book118.com/118116050003006045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网上药店项目建设总纲及方案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963E4C"/>
    <w:rsid w:val="4B963E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11605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2024-02-24T07:44:00Z</dcterms:created>
  <dcterms:modified xsi:type="dcterms:W3CDTF">2024-02-24T07:45:20Z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BAC6CC798B2444F8AA97D0FA00569F7B_11</vt:lpwstr>
  </property>
  <property fmtid="{D5CDD505-2E9C-101B-9397-08002B2CF9AE}" pid="3" name="KSOProductBuildVer">
    <vt:lpwstr>2052-12.1.0.16250</vt:lpwstr>
  </property>
</Properties>
</file>