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PTFE项目建设总纲及方案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19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_Toc17195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96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_Toc15596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9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_Toc27949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_Toc19792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7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_Toc15847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3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_Toc19983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3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_Toc30973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22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_Toc8822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6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_Toc12786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5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_Toc32695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_Toc488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94" w:history="1">
        <w:r>
          <w:rPr>
            <w:rFonts w:ascii="仿宋" w:eastAsia="仿宋" w:hAnsi="仿宋" w:cs="仿宋" w:hint="eastAsia"/>
            <w:lang w:eastAsia="zh-CN"/>
          </w:rPr>
          <w:t>三、PTFE项目概论</w:t>
        </w:r>
        <w:r>
          <w:tab/>
        </w:r>
        <w:r>
          <w:fldChar w:fldCharType="begin"/>
        </w:r>
        <w:r>
          <w:instrText xml:space="preserve"> PAGEREF _Toc22594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4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_Toc8224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_Toc696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49" w:history="1">
        <w:r>
          <w:rPr>
            <w:rFonts w:ascii="仿宋" w:eastAsia="仿宋" w:hAnsi="仿宋" w:cs="仿宋" w:hint="eastAsia"/>
            <w:lang w:eastAsia="zh-CN"/>
          </w:rPr>
          <w:t>四、项目监理与质量保证</w:t>
        </w:r>
        <w:r>
          <w:tab/>
        </w:r>
        <w:r>
          <w:fldChar w:fldCharType="begin"/>
        </w:r>
        <w:r>
          <w:instrText xml:space="preserve"> PAGEREF _Toc7049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_Toc440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5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_Toc9715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4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_Toc15064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24" w:history="1">
        <w:r>
          <w:rPr>
            <w:rFonts w:ascii="仿宋" w:eastAsia="仿宋" w:hAnsi="仿宋" w:cs="仿宋" w:hint="eastAsia"/>
            <w:lang w:eastAsia="zh-CN"/>
          </w:rPr>
          <w:t>五、背景、必要性分析</w:t>
        </w:r>
        <w:r>
          <w:tab/>
        </w:r>
        <w:r>
          <w:fldChar w:fldCharType="begin"/>
        </w:r>
        <w:r>
          <w:instrText xml:space="preserve"> PAGEREF _Toc9624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5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_Toc7805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8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_Toc10258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1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_Toc3961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39" w:history="1">
        <w:r>
          <w:rPr>
            <w:rFonts w:ascii="仿宋" w:eastAsia="仿宋" w:hAnsi="仿宋" w:cs="仿宋" w:hint="eastAsia"/>
            <w:lang w:eastAsia="zh-CN"/>
          </w:rPr>
          <w:t>六、资源开发及综合利用分析</w:t>
        </w:r>
        <w:r>
          <w:tab/>
        </w:r>
        <w:r>
          <w:fldChar w:fldCharType="begin"/>
        </w:r>
        <w:r>
          <w:instrText xml:space="preserve"> PAGEREF _Toc27139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6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_Toc4246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_Toc246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2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_Toc12152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96" w:history="1">
        <w:r>
          <w:rPr>
            <w:rFonts w:ascii="仿宋" w:eastAsia="仿宋" w:hAnsi="仿宋" w:cs="仿宋" w:hint="eastAsia"/>
            <w:lang w:eastAsia="zh-CN"/>
          </w:rPr>
          <w:t>七、项目变更管理</w:t>
        </w:r>
        <w:r>
          <w:tab/>
        </w:r>
        <w:r>
          <w:fldChar w:fldCharType="begin"/>
        </w:r>
        <w:r>
          <w:instrText xml:space="preserve"> PAGEREF _Toc24896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1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_Toc8051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_Toc2023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0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_Toc19540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1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_Toc4321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08" w:history="1">
        <w:r>
          <w:rPr>
            <w:rFonts w:ascii="仿宋" w:eastAsia="仿宋" w:hAnsi="仿宋" w:cs="仿宋" w:hint="eastAsia"/>
            <w:lang w:eastAsia="zh-CN"/>
          </w:rPr>
          <w:t>八、项目实施与管理方案</w:t>
        </w:r>
        <w:r>
          <w:tab/>
        </w:r>
        <w:r>
          <w:fldChar w:fldCharType="begin"/>
        </w:r>
        <w:r>
          <w:instrText xml:space="preserve"> PAGEREF _Toc11308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_Toc1063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3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_Toc4243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1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_Toc14441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98" w:history="1">
        <w:r>
          <w:rPr>
            <w:rFonts w:ascii="仿宋" w:eastAsia="仿宋" w:hAnsi="仿宋" w:cs="仿宋" w:hint="eastAsia"/>
            <w:lang w:eastAsia="zh-CN"/>
          </w:rPr>
          <w:t>九、土地利用与规划方案</w:t>
        </w:r>
        <w:r>
          <w:tab/>
        </w:r>
        <w:r>
          <w:fldChar w:fldCharType="begin"/>
        </w:r>
        <w:r>
          <w:instrText xml:space="preserve"> PAGEREF _Toc31498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5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_Toc24685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7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_Toc21857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78" w:history="1">
        <w:r>
          <w:rPr>
            <w:rFonts w:ascii="仿宋" w:eastAsia="仿宋" w:hAnsi="仿宋" w:cs="仿宋" w:hint="eastAsia"/>
            <w:lang w:eastAsia="zh-CN"/>
          </w:rPr>
          <w:t>十、资金管理与财务规划</w:t>
        </w:r>
        <w:r>
          <w:tab/>
        </w:r>
        <w:r>
          <w:fldChar w:fldCharType="begin"/>
        </w:r>
        <w:r>
          <w:instrText xml:space="preserve"> PAGEREF _Toc16478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7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_Toc13897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8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_Toc12948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419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_Toc23419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95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_Toc8095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2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_Toc3612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1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_Toc27541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1" w:history="1">
        <w:r>
          <w:rPr>
            <w:rFonts w:ascii="仿宋" w:eastAsia="仿宋" w:hAnsi="仿宋" w:cs="仿宋" w:hint="eastAsia"/>
            <w:lang w:eastAsia="zh-CN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_Toc2891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0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_Toc11000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2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_Toc6642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1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_Toc17331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_Toc84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6" w:history="1">
        <w:r>
          <w:rPr>
            <w:rFonts w:ascii="仿宋" w:eastAsia="仿宋" w:hAnsi="仿宋" w:cs="仿宋" w:hint="eastAsia"/>
            <w:lang w:eastAsia="zh-CN"/>
          </w:rPr>
          <w:t>十三、产业协同与集群发展</w:t>
        </w:r>
        <w:r>
          <w:tab/>
        </w:r>
        <w:r>
          <w:fldChar w:fldCharType="begin"/>
        </w:r>
        <w:r>
          <w:instrText xml:space="preserve"> PAGEREF _Toc756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2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_Toc24312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9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_Toc14069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53" w:history="1">
        <w:r>
          <w:rPr>
            <w:rFonts w:ascii="仿宋" w:eastAsia="仿宋" w:hAnsi="仿宋" w:cs="仿宋" w:hint="eastAsia"/>
            <w:lang w:eastAsia="zh-CN"/>
          </w:rPr>
          <w:t>十四、合作与交流机制建立</w:t>
        </w:r>
        <w:r>
          <w:tab/>
        </w:r>
        <w:r>
          <w:fldChar w:fldCharType="begin"/>
        </w:r>
        <w:r>
          <w:instrText xml:space="preserve"> PAGEREF _Toc25553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6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_Toc5106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9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_Toc8159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89" w:history="1">
        <w:r>
          <w:rPr>
            <w:rFonts w:ascii="仿宋" w:eastAsia="仿宋" w:hAnsi="仿宋" w:cs="仿宋" w:hint="eastAsia"/>
            <w:lang w:eastAsia="zh-CN"/>
          </w:rPr>
          <w:t>十五、项目施工方案</w:t>
        </w:r>
        <w:r>
          <w:tab/>
        </w:r>
        <w:r>
          <w:fldChar w:fldCharType="begin"/>
        </w:r>
        <w:r>
          <w:instrText xml:space="preserve"> PAGEREF _Toc9689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3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_Toc23193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5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_Toc23675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7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_Toc23007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1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_Toc28231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0" w:history="1">
        <w:r>
          <w:rPr>
            <w:rFonts w:ascii="仿宋" w:eastAsia="仿宋" w:hAnsi="仿宋" w:cs="仿宋" w:hint="eastAsia"/>
            <w:lang w:eastAsia="zh-CN"/>
          </w:rPr>
          <w:t>十六、法律法规与政策遵循</w:t>
        </w:r>
        <w:r>
          <w:tab/>
        </w:r>
        <w:r>
          <w:fldChar w:fldCharType="begin"/>
        </w:r>
        <w:r>
          <w:instrText xml:space="preserve"> PAGEREF _Toc2630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5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_Toc28115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0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_Toc4860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92" w:history="1">
        <w:r>
          <w:rPr>
            <w:rFonts w:ascii="仿宋" w:eastAsia="仿宋" w:hAnsi="仿宋" w:cs="仿宋" w:hint="eastAsia"/>
            <w:lang w:eastAsia="zh-CN"/>
          </w:rPr>
          <w:t>十七、创新驱动与持续发展</w:t>
        </w:r>
        <w:r>
          <w:tab/>
        </w:r>
        <w:r>
          <w:fldChar w:fldCharType="begin"/>
        </w:r>
        <w:r>
          <w:instrText xml:space="preserve"> PAGEREF _Toc4292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6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_Toc31126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6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_Toc23246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44" w:history="1">
        <w:r>
          <w:rPr>
            <w:rFonts w:ascii="仿宋" w:eastAsia="仿宋" w:hAnsi="仿宋" w:cs="仿宋" w:hint="eastAsia"/>
            <w:lang w:eastAsia="zh-CN"/>
          </w:rPr>
          <w:t>十八、质量管理与控制</w:t>
        </w:r>
        <w:r>
          <w:tab/>
        </w:r>
        <w:r>
          <w:fldChar w:fldCharType="begin"/>
        </w:r>
        <w:r>
          <w:instrText xml:space="preserve"> PAGEREF _Toc23944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_Toc13800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8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_Toc20498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7" w:history="1">
        <w:r>
          <w:rPr>
            <w:rFonts w:ascii="仿宋" w:eastAsia="仿宋" w:hAnsi="仿宋" w:cs="仿宋" w:hint="eastAsia"/>
            <w:lang w:eastAsia="zh-CN"/>
          </w:rPr>
          <w:t>十九、企业合规与伦理</w:t>
        </w:r>
        <w:r>
          <w:tab/>
        </w:r>
        <w:r>
          <w:fldChar w:fldCharType="begin"/>
        </w:r>
        <w:r>
          <w:instrText xml:space="preserve"> PAGEREF _Toc2277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5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_Toc13545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3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_Toc14573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5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_Toc6025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4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_Toc6044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66" w:history="1">
        <w:r>
          <w:rPr>
            <w:rFonts w:ascii="仿宋" w:eastAsia="仿宋" w:hAnsi="仿宋" w:cs="仿宋" w:hint="eastAsia"/>
            <w:lang w:eastAsia="zh-CN"/>
          </w:rPr>
          <w:t>二十、知识产权管理与保护</w:t>
        </w:r>
        <w:r>
          <w:tab/>
        </w:r>
        <w:r>
          <w:fldChar w:fldCharType="begin"/>
        </w:r>
        <w:r>
          <w:instrText xml:space="preserve"> PAGEREF _Toc5466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0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_Toc27950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0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_Toc20920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19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596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949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TFE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PTFE项目将进行详细的生态影响评估，确保不会对当地的动植物种群和自然栖息地造成负面影响。如果项目地点附近有重要的生物栖息地或生态敏感区，项目将重新考虑建设地点或采取相应的保护措施。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PTFE项目将积极采用可持续材料，如再生塑料和生物降解材料，以减少对环境的影响。项目还将推行废物减量和回收计划，例如通过再利用工业废料或建立回收系统。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PTFE项目还将参与当地的环保活动和计划，如资助当地的环境保护项目或与社区合作进行环保宣传活动。通过这些活动，项目不仅能够提高自身的环境表现，还能在当地社区中树立积极的环保形象。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792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PTFE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PTFE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PTFE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5847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PTFE项目将采用绿色屋顶和生态墙等环境友好型建筑设计，这些设计不仅有助于改善空气质量，还能为城市野生动植物提供栖息地。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PTFE项目将建立高效的废水处理系统，确保所有工业废水在排放前都经过适当处理，达到或超过环保标准。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PTFE项目将致力于使用清洁能源，如太阳能和风能，减少对化石燃料的依赖。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PTFE项目将举办环保教育研讨会，向员工和当地社区普及环保知识，提升对环境保护重要性的认识。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9983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在PTFE项目启动前，将进行一系列深入的地质调查，包括钻探和土壤取样，以深入了解项目区域的地层结构和土壤组成。特别是对于土壤的承载能力和地下水位的深度进行详细评估。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PTFE项目将通过地下水位监测系统定期检测水位变化，以预测和预防由高地下水位可能引起的地基问题。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PTFE项目将进行详尽的水文和地形分析，以识别可能的洪水和泥石流风险区。基于这些分析，项目将设计防洪设施，如提高地基、构建防洪墙和排水沟。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PTFE项目还将考虑建设排水系统，以减少地表水对土壤稳定性的影响。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完成初始的地质风险评估后，PTFE项目将安装长期地质监测设备，如倾斜仪、裂缝计和地下水位计，以持续监测地质条件的变化。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0973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PTFE项目将通过这些措施来适应和尊重特殊环境条件，确保项目的可持续发展，同时减少对环境的负面影响。这不仅有助于保护自然和文化遗产，还能提升项目在社会责任方面的表现和形象。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8822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2786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项目的发展规划涵盖了技术创新、市场扩展、合作伙伴关系、可持续发展和社会责任等多个关键领域。这一全面的规划旨在确保项目不仅能够实现商业成功，还能在社会和环境方面产生积极的影响。通过这些策略的实施，XXX项目预计将成为[行业名称]领域的领导者，并为公司、行业以及社会带来长远的益处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https://d.book118.com/118131066041006046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PTFE项目建设总纲及方案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PTFE项目建设总纲及方案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PTFE项目建设总纲及方案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PTFE项目建设总纲及方案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PTFE项目建设总纲及方案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PTFE项目建设总纲及方案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PTFE项目建设总纲及方案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PTFE项目建设总纲及方案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PTFE项目建设总纲及方案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PTFE项目建设总纲及方案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PTFE项目建设总纲及方案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PTFE项目建设总纲及方案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1E7A98"/>
    <w:rsid w:val="7F1E7A9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1813106604100604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2024-03-05T09:05:00Z</dcterms:created>
  <dcterms:modified xsi:type="dcterms:W3CDTF">2024-03-05T09:06:35Z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2039627F716F4B219795BDD5668D63F2_11</vt:lpwstr>
  </property>
  <property fmtid="{D5CDD505-2E9C-101B-9397-08002B2CF9AE}" pid="3" name="KSOProductBuildVer">
    <vt:lpwstr>2052-12.1.0.16250</vt:lpwstr>
  </property>
</Properties>
</file>