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水产养殖项目规划设计方案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53" w:history="1">
        <w:r>
          <w:rPr>
            <w:rFonts w:ascii="仿宋" w:eastAsia="仿宋" w:hAnsi="仿宋" w:cs="仿宋" w:hint="eastAsia"/>
            <w:lang w:eastAsia="zh-CN"/>
          </w:rPr>
          <w:t>概论</w:t>
        </w:r>
        <w:r>
          <w:tab/>
        </w:r>
        <w:r>
          <w:fldChar w:fldCharType="begin"/>
        </w:r>
        <w:r>
          <w:instrText xml:space="preserve"> PAGEREF _Toc21653 \h </w:instrText>
        </w:r>
        <w:r>
          <w:fldChar w:fldCharType="separate"/>
        </w:r>
        <w:r>
          <w:t>3</w:t>
        </w:r>
        <w:r>
          <w:fldChar w:fldCharType="end"/>
        </w:r>
      </w:hyperlink>
    </w:p>
    <w:p>
      <w:pPr>
        <w:pStyle w:val="TOC1"/>
        <w:tabs>
          <w:tab w:val="right" w:leader="dot" w:pos="8306"/>
        </w:tabs>
      </w:pPr>
      <w:hyperlink w:anchor="_Toc30883" w:history="1">
        <w:r>
          <w:rPr>
            <w:rFonts w:ascii="仿宋" w:eastAsia="仿宋" w:hAnsi="仿宋" w:cs="仿宋" w:hint="eastAsia"/>
            <w:lang w:eastAsia="zh-CN"/>
          </w:rPr>
          <w:t>一、水产养殖项目绩效评估</w:t>
        </w:r>
        <w:r>
          <w:tab/>
        </w:r>
        <w:r>
          <w:fldChar w:fldCharType="begin"/>
        </w:r>
        <w:r>
          <w:instrText xml:space="preserve"> PAGEREF _Toc30883 \h </w:instrText>
        </w:r>
        <w:r>
          <w:fldChar w:fldCharType="separate"/>
        </w:r>
        <w:r>
          <w:t>3</w:t>
        </w:r>
        <w:r>
          <w:fldChar w:fldCharType="end"/>
        </w:r>
      </w:hyperlink>
    </w:p>
    <w:p>
      <w:pPr>
        <w:pStyle w:val="TOC2"/>
        <w:tabs>
          <w:tab w:val="right" w:leader="dot" w:pos="8306"/>
        </w:tabs>
      </w:pPr>
      <w:hyperlink w:anchor="_Toc17591" w:history="1">
        <w:r>
          <w:rPr>
            <w:rFonts w:ascii="仿宋" w:eastAsia="仿宋" w:hAnsi="仿宋" w:cs="仿宋" w:hint="eastAsia"/>
            <w:lang w:eastAsia="zh-CN"/>
          </w:rPr>
          <w:t>(一)、绩效评估指标</w:t>
        </w:r>
        <w:r>
          <w:tab/>
        </w:r>
        <w:r>
          <w:fldChar w:fldCharType="begin"/>
        </w:r>
        <w:r>
          <w:instrText xml:space="preserve"> PAGEREF _Toc17591 \h </w:instrText>
        </w:r>
        <w:r>
          <w:fldChar w:fldCharType="separate"/>
        </w:r>
        <w:r>
          <w:t>3</w:t>
        </w:r>
        <w:r>
          <w:fldChar w:fldCharType="end"/>
        </w:r>
      </w:hyperlink>
    </w:p>
    <w:p>
      <w:pPr>
        <w:pStyle w:val="TOC2"/>
        <w:tabs>
          <w:tab w:val="right" w:leader="dot" w:pos="8306"/>
        </w:tabs>
      </w:pPr>
      <w:hyperlink w:anchor="_Toc22257" w:history="1">
        <w:r>
          <w:rPr>
            <w:rFonts w:ascii="仿宋" w:eastAsia="仿宋" w:hAnsi="仿宋" w:cs="仿宋" w:hint="eastAsia"/>
            <w:lang w:eastAsia="zh-CN"/>
          </w:rPr>
          <w:t>(二)、绩效评估方法</w:t>
        </w:r>
        <w:r>
          <w:tab/>
        </w:r>
        <w:r>
          <w:fldChar w:fldCharType="begin"/>
        </w:r>
        <w:r>
          <w:instrText xml:space="preserve"> PAGEREF _Toc22257 \h </w:instrText>
        </w:r>
        <w:r>
          <w:fldChar w:fldCharType="separate"/>
        </w:r>
        <w:r>
          <w:t>4</w:t>
        </w:r>
        <w:r>
          <w:fldChar w:fldCharType="end"/>
        </w:r>
      </w:hyperlink>
    </w:p>
    <w:p>
      <w:pPr>
        <w:pStyle w:val="TOC2"/>
        <w:tabs>
          <w:tab w:val="right" w:leader="dot" w:pos="8306"/>
        </w:tabs>
      </w:pPr>
      <w:hyperlink w:anchor="_Toc8018" w:history="1">
        <w:r>
          <w:rPr>
            <w:rFonts w:ascii="仿宋" w:eastAsia="仿宋" w:hAnsi="仿宋" w:cs="仿宋" w:hint="eastAsia"/>
            <w:lang w:eastAsia="zh-CN"/>
          </w:rPr>
          <w:t>(三)、绩效评估周期</w:t>
        </w:r>
        <w:r>
          <w:tab/>
        </w:r>
        <w:r>
          <w:fldChar w:fldCharType="begin"/>
        </w:r>
        <w:r>
          <w:instrText xml:space="preserve"> PAGEREF _Toc8018 \h </w:instrText>
        </w:r>
        <w:r>
          <w:fldChar w:fldCharType="separate"/>
        </w:r>
        <w:r>
          <w:t>5</w:t>
        </w:r>
        <w:r>
          <w:fldChar w:fldCharType="end"/>
        </w:r>
      </w:hyperlink>
    </w:p>
    <w:p>
      <w:pPr>
        <w:pStyle w:val="TOC1"/>
        <w:tabs>
          <w:tab w:val="right" w:leader="dot" w:pos="8306"/>
        </w:tabs>
      </w:pPr>
      <w:hyperlink w:anchor="_Toc25011" w:history="1">
        <w:r>
          <w:rPr>
            <w:rFonts w:ascii="仿宋" w:eastAsia="仿宋" w:hAnsi="仿宋" w:cs="仿宋" w:hint="eastAsia"/>
            <w:lang w:eastAsia="zh-CN"/>
          </w:rPr>
          <w:t>二、产品规划分析</w:t>
        </w:r>
        <w:r>
          <w:tab/>
        </w:r>
        <w:r>
          <w:fldChar w:fldCharType="begin"/>
        </w:r>
        <w:r>
          <w:instrText xml:space="preserve"> PAGEREF _Toc25011 \h </w:instrText>
        </w:r>
        <w:r>
          <w:fldChar w:fldCharType="separate"/>
        </w:r>
        <w:r>
          <w:t>6</w:t>
        </w:r>
        <w:r>
          <w:fldChar w:fldCharType="end"/>
        </w:r>
      </w:hyperlink>
    </w:p>
    <w:p>
      <w:pPr>
        <w:pStyle w:val="TOC2"/>
        <w:tabs>
          <w:tab w:val="right" w:leader="dot" w:pos="8306"/>
        </w:tabs>
      </w:pPr>
      <w:hyperlink w:anchor="_Toc15858" w:history="1">
        <w:r>
          <w:rPr>
            <w:rFonts w:ascii="仿宋" w:eastAsia="仿宋" w:hAnsi="仿宋" w:cs="仿宋" w:hint="eastAsia"/>
            <w:lang w:eastAsia="zh-CN"/>
          </w:rPr>
          <w:t>(一)、产品规划</w:t>
        </w:r>
        <w:r>
          <w:tab/>
        </w:r>
        <w:r>
          <w:fldChar w:fldCharType="begin"/>
        </w:r>
        <w:r>
          <w:instrText xml:space="preserve"> PAGEREF _Toc15858 \h </w:instrText>
        </w:r>
        <w:r>
          <w:fldChar w:fldCharType="separate"/>
        </w:r>
        <w:r>
          <w:t>6</w:t>
        </w:r>
        <w:r>
          <w:fldChar w:fldCharType="end"/>
        </w:r>
      </w:hyperlink>
    </w:p>
    <w:p>
      <w:pPr>
        <w:pStyle w:val="TOC2"/>
        <w:tabs>
          <w:tab w:val="right" w:leader="dot" w:pos="8306"/>
        </w:tabs>
      </w:pPr>
      <w:hyperlink w:anchor="_Toc7488" w:history="1">
        <w:r>
          <w:rPr>
            <w:rFonts w:ascii="仿宋" w:eastAsia="仿宋" w:hAnsi="仿宋" w:cs="仿宋" w:hint="eastAsia"/>
            <w:lang w:eastAsia="zh-CN"/>
          </w:rPr>
          <w:t>(二)、建设规模</w:t>
        </w:r>
        <w:r>
          <w:tab/>
        </w:r>
        <w:r>
          <w:fldChar w:fldCharType="begin"/>
        </w:r>
        <w:r>
          <w:instrText xml:space="preserve"> PAGEREF _Toc7488 \h </w:instrText>
        </w:r>
        <w:r>
          <w:fldChar w:fldCharType="separate"/>
        </w:r>
        <w:r>
          <w:t>7</w:t>
        </w:r>
        <w:r>
          <w:fldChar w:fldCharType="end"/>
        </w:r>
      </w:hyperlink>
    </w:p>
    <w:p>
      <w:pPr>
        <w:pStyle w:val="TOC1"/>
        <w:tabs>
          <w:tab w:val="right" w:leader="dot" w:pos="8306"/>
        </w:tabs>
      </w:pPr>
      <w:hyperlink w:anchor="_Toc18598" w:history="1">
        <w:r>
          <w:rPr>
            <w:rFonts w:ascii="仿宋" w:eastAsia="仿宋" w:hAnsi="仿宋" w:cs="仿宋" w:hint="eastAsia"/>
            <w:lang w:eastAsia="zh-CN"/>
          </w:rPr>
          <w:t>三、水产养殖项目文档管理</w:t>
        </w:r>
        <w:r>
          <w:tab/>
        </w:r>
        <w:r>
          <w:fldChar w:fldCharType="begin"/>
        </w:r>
        <w:r>
          <w:instrText xml:space="preserve"> PAGEREF _Toc18598 \h </w:instrText>
        </w:r>
        <w:r>
          <w:fldChar w:fldCharType="separate"/>
        </w:r>
        <w:r>
          <w:t>8</w:t>
        </w:r>
        <w:r>
          <w:fldChar w:fldCharType="end"/>
        </w:r>
      </w:hyperlink>
    </w:p>
    <w:p>
      <w:pPr>
        <w:pStyle w:val="TOC2"/>
        <w:tabs>
          <w:tab w:val="right" w:leader="dot" w:pos="8306"/>
        </w:tabs>
      </w:pPr>
      <w:hyperlink w:anchor="_Toc14898" w:history="1">
        <w:r>
          <w:rPr>
            <w:rFonts w:ascii="仿宋" w:eastAsia="仿宋" w:hAnsi="仿宋" w:cs="仿宋" w:hint="eastAsia"/>
            <w:lang w:eastAsia="zh-CN"/>
          </w:rPr>
          <w:t>(一)、文档编制与审查</w:t>
        </w:r>
        <w:r>
          <w:tab/>
        </w:r>
        <w:r>
          <w:fldChar w:fldCharType="begin"/>
        </w:r>
        <w:r>
          <w:instrText xml:space="preserve"> PAGEREF _Toc14898 \h </w:instrText>
        </w:r>
        <w:r>
          <w:fldChar w:fldCharType="separate"/>
        </w:r>
        <w:r>
          <w:t>8</w:t>
        </w:r>
        <w:r>
          <w:fldChar w:fldCharType="end"/>
        </w:r>
      </w:hyperlink>
    </w:p>
    <w:p>
      <w:pPr>
        <w:pStyle w:val="TOC2"/>
        <w:tabs>
          <w:tab w:val="right" w:leader="dot" w:pos="8306"/>
        </w:tabs>
      </w:pPr>
      <w:hyperlink w:anchor="_Toc23360" w:history="1">
        <w:r>
          <w:rPr>
            <w:rFonts w:ascii="仿宋" w:eastAsia="仿宋" w:hAnsi="仿宋" w:cs="仿宋" w:hint="eastAsia"/>
            <w:lang w:eastAsia="zh-CN"/>
          </w:rPr>
          <w:t>(二)、文档发布与分发</w:t>
        </w:r>
        <w:r>
          <w:tab/>
        </w:r>
        <w:r>
          <w:fldChar w:fldCharType="begin"/>
        </w:r>
        <w:r>
          <w:instrText xml:space="preserve"> PAGEREF _Toc23360 \h </w:instrText>
        </w:r>
        <w:r>
          <w:fldChar w:fldCharType="separate"/>
        </w:r>
        <w:r>
          <w:t>9</w:t>
        </w:r>
        <w:r>
          <w:fldChar w:fldCharType="end"/>
        </w:r>
      </w:hyperlink>
    </w:p>
    <w:p>
      <w:pPr>
        <w:pStyle w:val="TOC2"/>
        <w:tabs>
          <w:tab w:val="right" w:leader="dot" w:pos="8306"/>
        </w:tabs>
      </w:pPr>
      <w:hyperlink w:anchor="_Toc25649" w:history="1">
        <w:r>
          <w:rPr>
            <w:rFonts w:ascii="仿宋" w:eastAsia="仿宋" w:hAnsi="仿宋" w:cs="仿宋" w:hint="eastAsia"/>
            <w:lang w:eastAsia="zh-CN"/>
          </w:rPr>
          <w:t>(三)、文档存档与归档</w:t>
        </w:r>
        <w:r>
          <w:tab/>
        </w:r>
        <w:r>
          <w:fldChar w:fldCharType="begin"/>
        </w:r>
        <w:r>
          <w:instrText xml:space="preserve"> PAGEREF _Toc25649 \h </w:instrText>
        </w:r>
        <w:r>
          <w:fldChar w:fldCharType="separate"/>
        </w:r>
        <w:r>
          <w:t>10</w:t>
        </w:r>
        <w:r>
          <w:fldChar w:fldCharType="end"/>
        </w:r>
      </w:hyperlink>
    </w:p>
    <w:p>
      <w:pPr>
        <w:pStyle w:val="TOC1"/>
        <w:tabs>
          <w:tab w:val="right" w:leader="dot" w:pos="8306"/>
        </w:tabs>
      </w:pPr>
      <w:hyperlink w:anchor="_Toc23933" w:history="1">
        <w:r>
          <w:rPr>
            <w:rFonts w:ascii="仿宋" w:eastAsia="仿宋" w:hAnsi="仿宋" w:cs="仿宋" w:hint="eastAsia"/>
            <w:lang w:eastAsia="zh-CN"/>
          </w:rPr>
          <w:t>四、水产养殖项目选址可行性分析</w:t>
        </w:r>
        <w:r>
          <w:tab/>
        </w:r>
        <w:r>
          <w:fldChar w:fldCharType="begin"/>
        </w:r>
        <w:r>
          <w:instrText xml:space="preserve"> PAGEREF _Toc23933 \h </w:instrText>
        </w:r>
        <w:r>
          <w:fldChar w:fldCharType="separate"/>
        </w:r>
        <w:r>
          <w:t>11</w:t>
        </w:r>
        <w:r>
          <w:fldChar w:fldCharType="end"/>
        </w:r>
      </w:hyperlink>
    </w:p>
    <w:p>
      <w:pPr>
        <w:pStyle w:val="TOC2"/>
        <w:tabs>
          <w:tab w:val="right" w:leader="dot" w:pos="8306"/>
        </w:tabs>
      </w:pPr>
      <w:hyperlink w:anchor="_Toc27632" w:history="1">
        <w:r>
          <w:rPr>
            <w:rFonts w:ascii="仿宋" w:eastAsia="仿宋" w:hAnsi="仿宋" w:cs="仿宋" w:hint="eastAsia"/>
            <w:lang w:eastAsia="zh-CN"/>
          </w:rPr>
          <w:t>(一)、水产养殖项目选址</w:t>
        </w:r>
        <w:r>
          <w:tab/>
        </w:r>
        <w:r>
          <w:fldChar w:fldCharType="begin"/>
        </w:r>
        <w:r>
          <w:instrText xml:space="preserve"> PAGEREF _Toc27632 \h </w:instrText>
        </w:r>
        <w:r>
          <w:fldChar w:fldCharType="separate"/>
        </w:r>
        <w:r>
          <w:t>11</w:t>
        </w:r>
        <w:r>
          <w:fldChar w:fldCharType="end"/>
        </w:r>
      </w:hyperlink>
    </w:p>
    <w:p>
      <w:pPr>
        <w:pStyle w:val="TOC2"/>
        <w:tabs>
          <w:tab w:val="right" w:leader="dot" w:pos="8306"/>
        </w:tabs>
      </w:pPr>
      <w:hyperlink w:anchor="_Toc28036" w:history="1">
        <w:r>
          <w:rPr>
            <w:rFonts w:ascii="仿宋" w:eastAsia="仿宋" w:hAnsi="仿宋" w:cs="仿宋" w:hint="eastAsia"/>
            <w:lang w:eastAsia="zh-CN"/>
          </w:rPr>
          <w:t>(二)、用地控制指标</w:t>
        </w:r>
        <w:r>
          <w:tab/>
        </w:r>
        <w:r>
          <w:fldChar w:fldCharType="begin"/>
        </w:r>
        <w:r>
          <w:instrText xml:space="preserve"> PAGEREF _Toc28036 \h </w:instrText>
        </w:r>
        <w:r>
          <w:fldChar w:fldCharType="separate"/>
        </w:r>
        <w:r>
          <w:t>11</w:t>
        </w:r>
        <w:r>
          <w:fldChar w:fldCharType="end"/>
        </w:r>
      </w:hyperlink>
    </w:p>
    <w:p>
      <w:pPr>
        <w:pStyle w:val="TOC2"/>
        <w:tabs>
          <w:tab w:val="right" w:leader="dot" w:pos="8306"/>
        </w:tabs>
      </w:pPr>
      <w:hyperlink w:anchor="_Toc20015" w:history="1">
        <w:r>
          <w:rPr>
            <w:rFonts w:ascii="仿宋" w:eastAsia="仿宋" w:hAnsi="仿宋" w:cs="仿宋" w:hint="eastAsia"/>
            <w:lang w:eastAsia="zh-CN"/>
          </w:rPr>
          <w:t>(三)、节约用地措施</w:t>
        </w:r>
        <w:r>
          <w:tab/>
        </w:r>
        <w:r>
          <w:fldChar w:fldCharType="begin"/>
        </w:r>
        <w:r>
          <w:instrText xml:space="preserve"> PAGEREF _Toc20015 \h </w:instrText>
        </w:r>
        <w:r>
          <w:fldChar w:fldCharType="separate"/>
        </w:r>
        <w:r>
          <w:t>13</w:t>
        </w:r>
        <w:r>
          <w:fldChar w:fldCharType="end"/>
        </w:r>
      </w:hyperlink>
    </w:p>
    <w:p>
      <w:pPr>
        <w:pStyle w:val="TOC2"/>
        <w:tabs>
          <w:tab w:val="right" w:leader="dot" w:pos="8306"/>
        </w:tabs>
      </w:pPr>
      <w:hyperlink w:anchor="_Toc30568" w:history="1">
        <w:r>
          <w:rPr>
            <w:rFonts w:ascii="仿宋" w:eastAsia="仿宋" w:hAnsi="仿宋" w:cs="仿宋" w:hint="eastAsia"/>
            <w:lang w:eastAsia="zh-CN"/>
          </w:rPr>
          <w:t>(四)、总图布置方案</w:t>
        </w:r>
        <w:r>
          <w:tab/>
        </w:r>
        <w:r>
          <w:fldChar w:fldCharType="begin"/>
        </w:r>
        <w:r>
          <w:instrText xml:space="preserve"> PAGEREF _Toc30568 \h </w:instrText>
        </w:r>
        <w:r>
          <w:fldChar w:fldCharType="separate"/>
        </w:r>
        <w:r>
          <w:t>14</w:t>
        </w:r>
        <w:r>
          <w:fldChar w:fldCharType="end"/>
        </w:r>
      </w:hyperlink>
    </w:p>
    <w:p>
      <w:pPr>
        <w:pStyle w:val="TOC2"/>
        <w:tabs>
          <w:tab w:val="right" w:leader="dot" w:pos="8306"/>
        </w:tabs>
      </w:pPr>
      <w:hyperlink w:anchor="_Toc26565" w:history="1">
        <w:r>
          <w:rPr>
            <w:rFonts w:ascii="仿宋" w:eastAsia="仿宋" w:hAnsi="仿宋" w:cs="仿宋" w:hint="eastAsia"/>
            <w:lang w:eastAsia="zh-CN"/>
          </w:rPr>
          <w:t>(五)、选址综合评价</w:t>
        </w:r>
        <w:r>
          <w:tab/>
        </w:r>
        <w:r>
          <w:fldChar w:fldCharType="begin"/>
        </w:r>
        <w:r>
          <w:instrText xml:space="preserve"> PAGEREF _Toc26565 \h </w:instrText>
        </w:r>
        <w:r>
          <w:fldChar w:fldCharType="separate"/>
        </w:r>
        <w:r>
          <w:t>15</w:t>
        </w:r>
        <w:r>
          <w:fldChar w:fldCharType="end"/>
        </w:r>
      </w:hyperlink>
    </w:p>
    <w:p>
      <w:pPr>
        <w:pStyle w:val="TOC1"/>
        <w:tabs>
          <w:tab w:val="right" w:leader="dot" w:pos="8306"/>
        </w:tabs>
      </w:pPr>
      <w:hyperlink w:anchor="_Toc10625" w:history="1">
        <w:r>
          <w:rPr>
            <w:rFonts w:ascii="仿宋" w:eastAsia="仿宋" w:hAnsi="仿宋" w:cs="仿宋" w:hint="eastAsia"/>
            <w:lang w:eastAsia="zh-CN"/>
          </w:rPr>
          <w:t>五、水产养殖项目土建工程</w:t>
        </w:r>
        <w:r>
          <w:tab/>
        </w:r>
        <w:r>
          <w:fldChar w:fldCharType="begin"/>
        </w:r>
        <w:r>
          <w:instrText xml:space="preserve"> PAGEREF _Toc10625 \h </w:instrText>
        </w:r>
        <w:r>
          <w:fldChar w:fldCharType="separate"/>
        </w:r>
        <w:r>
          <w:t>17</w:t>
        </w:r>
        <w:r>
          <w:fldChar w:fldCharType="end"/>
        </w:r>
      </w:hyperlink>
    </w:p>
    <w:p>
      <w:pPr>
        <w:pStyle w:val="TOC2"/>
        <w:tabs>
          <w:tab w:val="right" w:leader="dot" w:pos="8306"/>
        </w:tabs>
      </w:pPr>
      <w:hyperlink w:anchor="_Toc26367" w:history="1">
        <w:r>
          <w:rPr>
            <w:rFonts w:ascii="仿宋" w:eastAsia="仿宋" w:hAnsi="仿宋" w:cs="仿宋" w:hint="eastAsia"/>
            <w:lang w:eastAsia="zh-CN"/>
          </w:rPr>
          <w:t>(一)、建筑工程设计原则</w:t>
        </w:r>
        <w:r>
          <w:tab/>
        </w:r>
        <w:r>
          <w:fldChar w:fldCharType="begin"/>
        </w:r>
        <w:r>
          <w:instrText xml:space="preserve"> PAGEREF _Toc26367 \h </w:instrText>
        </w:r>
        <w:r>
          <w:fldChar w:fldCharType="separate"/>
        </w:r>
        <w:r>
          <w:t>17</w:t>
        </w:r>
        <w:r>
          <w:fldChar w:fldCharType="end"/>
        </w:r>
      </w:hyperlink>
    </w:p>
    <w:p>
      <w:pPr>
        <w:pStyle w:val="TOC2"/>
        <w:tabs>
          <w:tab w:val="right" w:leader="dot" w:pos="8306"/>
        </w:tabs>
      </w:pPr>
      <w:hyperlink w:anchor="_Toc13540" w:history="1">
        <w:r>
          <w:rPr>
            <w:rFonts w:ascii="仿宋" w:eastAsia="仿宋" w:hAnsi="仿宋" w:cs="仿宋" w:hint="eastAsia"/>
            <w:lang w:eastAsia="zh-CN"/>
          </w:rPr>
          <w:t>(二)、土建工程设计年限及安全等级</w:t>
        </w:r>
        <w:r>
          <w:tab/>
        </w:r>
        <w:r>
          <w:fldChar w:fldCharType="begin"/>
        </w:r>
        <w:r>
          <w:instrText xml:space="preserve"> PAGEREF _Toc13540 \h </w:instrText>
        </w:r>
        <w:r>
          <w:fldChar w:fldCharType="separate"/>
        </w:r>
        <w:r>
          <w:t>18</w:t>
        </w:r>
        <w:r>
          <w:fldChar w:fldCharType="end"/>
        </w:r>
      </w:hyperlink>
    </w:p>
    <w:p>
      <w:pPr>
        <w:pStyle w:val="TOC2"/>
        <w:tabs>
          <w:tab w:val="right" w:leader="dot" w:pos="8306"/>
        </w:tabs>
      </w:pPr>
      <w:hyperlink w:anchor="_Toc19659" w:history="1">
        <w:r>
          <w:rPr>
            <w:rFonts w:ascii="仿宋" w:eastAsia="仿宋" w:hAnsi="仿宋" w:cs="仿宋" w:hint="eastAsia"/>
            <w:lang w:eastAsia="zh-CN"/>
          </w:rPr>
          <w:t>(三)、建筑工程设计总体要求</w:t>
        </w:r>
        <w:r>
          <w:tab/>
        </w:r>
        <w:r>
          <w:fldChar w:fldCharType="begin"/>
        </w:r>
        <w:r>
          <w:instrText xml:space="preserve"> PAGEREF _Toc19659 \h </w:instrText>
        </w:r>
        <w:r>
          <w:fldChar w:fldCharType="separate"/>
        </w:r>
        <w:r>
          <w:t>19</w:t>
        </w:r>
        <w:r>
          <w:fldChar w:fldCharType="end"/>
        </w:r>
      </w:hyperlink>
    </w:p>
    <w:p>
      <w:pPr>
        <w:pStyle w:val="TOC2"/>
        <w:tabs>
          <w:tab w:val="right" w:leader="dot" w:pos="8306"/>
        </w:tabs>
      </w:pPr>
      <w:hyperlink w:anchor="_Toc576" w:history="1">
        <w:r>
          <w:rPr>
            <w:rFonts w:ascii="仿宋" w:eastAsia="仿宋" w:hAnsi="仿宋" w:cs="仿宋" w:hint="eastAsia"/>
            <w:lang w:eastAsia="zh-CN"/>
          </w:rPr>
          <w:t>(四)、土建工程建设指标</w:t>
        </w:r>
        <w:r>
          <w:tab/>
        </w:r>
        <w:r>
          <w:fldChar w:fldCharType="begin"/>
        </w:r>
        <w:r>
          <w:instrText xml:space="preserve"> PAGEREF _Toc576 \h </w:instrText>
        </w:r>
        <w:r>
          <w:fldChar w:fldCharType="separate"/>
        </w:r>
        <w:r>
          <w:t>20</w:t>
        </w:r>
        <w:r>
          <w:fldChar w:fldCharType="end"/>
        </w:r>
      </w:hyperlink>
    </w:p>
    <w:p>
      <w:pPr>
        <w:pStyle w:val="TOC1"/>
        <w:tabs>
          <w:tab w:val="right" w:leader="dot" w:pos="8306"/>
        </w:tabs>
      </w:pPr>
      <w:hyperlink w:anchor="_Toc9367" w:history="1">
        <w:r>
          <w:rPr>
            <w:rFonts w:ascii="仿宋" w:eastAsia="仿宋" w:hAnsi="仿宋" w:cs="仿宋" w:hint="eastAsia"/>
            <w:lang w:eastAsia="zh-CN"/>
          </w:rPr>
          <w:t>六、工艺说明</w:t>
        </w:r>
        <w:r>
          <w:tab/>
        </w:r>
        <w:r>
          <w:fldChar w:fldCharType="begin"/>
        </w:r>
        <w:r>
          <w:instrText xml:space="preserve"> PAGEREF _Toc9367 \h </w:instrText>
        </w:r>
        <w:r>
          <w:fldChar w:fldCharType="separate"/>
        </w:r>
        <w:r>
          <w:t>20</w:t>
        </w:r>
        <w:r>
          <w:fldChar w:fldCharType="end"/>
        </w:r>
      </w:hyperlink>
    </w:p>
    <w:p>
      <w:pPr>
        <w:pStyle w:val="TOC2"/>
        <w:tabs>
          <w:tab w:val="right" w:leader="dot" w:pos="8306"/>
        </w:tabs>
      </w:pPr>
      <w:hyperlink w:anchor="_Toc1759" w:history="1">
        <w:r>
          <w:rPr>
            <w:rFonts w:ascii="仿宋" w:eastAsia="仿宋" w:hAnsi="仿宋" w:cs="仿宋" w:hint="eastAsia"/>
            <w:lang w:eastAsia="zh-CN"/>
          </w:rPr>
          <w:t>(一)、技术管理特点</w:t>
        </w:r>
        <w:r>
          <w:tab/>
        </w:r>
        <w:r>
          <w:fldChar w:fldCharType="begin"/>
        </w:r>
        <w:r>
          <w:instrText xml:space="preserve"> PAGEREF _Toc1759 \h </w:instrText>
        </w:r>
        <w:r>
          <w:fldChar w:fldCharType="separate"/>
        </w:r>
        <w:r>
          <w:t>20</w:t>
        </w:r>
        <w:r>
          <w:fldChar w:fldCharType="end"/>
        </w:r>
      </w:hyperlink>
    </w:p>
    <w:p>
      <w:pPr>
        <w:pStyle w:val="TOC2"/>
        <w:tabs>
          <w:tab w:val="right" w:leader="dot" w:pos="8306"/>
        </w:tabs>
      </w:pPr>
      <w:hyperlink w:anchor="_Toc4042" w:history="1">
        <w:r>
          <w:rPr>
            <w:rFonts w:ascii="仿宋" w:eastAsia="仿宋" w:hAnsi="仿宋" w:cs="仿宋" w:hint="eastAsia"/>
            <w:lang w:eastAsia="zh-CN"/>
          </w:rPr>
          <w:t>(二)、水产养殖项目工艺技术设计方案</w:t>
        </w:r>
        <w:r>
          <w:tab/>
        </w:r>
        <w:r>
          <w:fldChar w:fldCharType="begin"/>
        </w:r>
        <w:r>
          <w:instrText xml:space="preserve"> PAGEREF _Toc4042 \h </w:instrText>
        </w:r>
        <w:r>
          <w:fldChar w:fldCharType="separate"/>
        </w:r>
        <w:r>
          <w:t>21</w:t>
        </w:r>
        <w:r>
          <w:fldChar w:fldCharType="end"/>
        </w:r>
      </w:hyperlink>
    </w:p>
    <w:p>
      <w:pPr>
        <w:pStyle w:val="TOC2"/>
        <w:tabs>
          <w:tab w:val="right" w:leader="dot" w:pos="8306"/>
        </w:tabs>
      </w:pPr>
      <w:hyperlink w:anchor="_Toc689" w:history="1">
        <w:r>
          <w:rPr>
            <w:rFonts w:ascii="仿宋" w:eastAsia="仿宋" w:hAnsi="仿宋" w:cs="仿宋" w:hint="eastAsia"/>
            <w:lang w:eastAsia="zh-CN"/>
          </w:rPr>
          <w:t>(三)、设备选型方案</w:t>
        </w:r>
        <w:r>
          <w:tab/>
        </w:r>
        <w:r>
          <w:fldChar w:fldCharType="begin"/>
        </w:r>
        <w:r>
          <w:instrText xml:space="preserve"> PAGEREF _Toc689 \h </w:instrText>
        </w:r>
        <w:r>
          <w:fldChar w:fldCharType="separate"/>
        </w:r>
        <w:r>
          <w:t>22</w:t>
        </w:r>
        <w:r>
          <w:fldChar w:fldCharType="end"/>
        </w:r>
      </w:hyperlink>
    </w:p>
    <w:p>
      <w:pPr>
        <w:pStyle w:val="TOC1"/>
        <w:tabs>
          <w:tab w:val="right" w:leader="dot" w:pos="8306"/>
        </w:tabs>
      </w:pPr>
      <w:hyperlink w:anchor="_Toc27188" w:history="1">
        <w:r>
          <w:rPr>
            <w:rFonts w:ascii="仿宋" w:eastAsia="仿宋" w:hAnsi="仿宋" w:cs="仿宋" w:hint="eastAsia"/>
            <w:lang w:eastAsia="zh-CN"/>
          </w:rPr>
          <w:t>七、水产养殖项目人力资源管理</w:t>
        </w:r>
        <w:r>
          <w:tab/>
        </w:r>
        <w:r>
          <w:fldChar w:fldCharType="begin"/>
        </w:r>
        <w:r>
          <w:instrText xml:space="preserve"> PAGEREF _Toc27188 \h </w:instrText>
        </w:r>
        <w:r>
          <w:fldChar w:fldCharType="separate"/>
        </w:r>
        <w:r>
          <w:t>24</w:t>
        </w:r>
        <w:r>
          <w:fldChar w:fldCharType="end"/>
        </w:r>
      </w:hyperlink>
    </w:p>
    <w:p>
      <w:pPr>
        <w:pStyle w:val="TOC2"/>
        <w:tabs>
          <w:tab w:val="right" w:leader="dot" w:pos="8306"/>
        </w:tabs>
      </w:pPr>
      <w:hyperlink w:anchor="_Toc30584" w:history="1">
        <w:r>
          <w:rPr>
            <w:rFonts w:ascii="仿宋" w:eastAsia="仿宋" w:hAnsi="仿宋" w:cs="仿宋" w:hint="eastAsia"/>
            <w:lang w:eastAsia="zh-CN"/>
          </w:rPr>
          <w:t>(一)、建立健全的预算管理制度</w:t>
        </w:r>
        <w:r>
          <w:tab/>
        </w:r>
        <w:r>
          <w:fldChar w:fldCharType="begin"/>
        </w:r>
        <w:r>
          <w:instrText xml:space="preserve"> PAGEREF _Toc30584 \h </w:instrText>
        </w:r>
        <w:r>
          <w:fldChar w:fldCharType="separate"/>
        </w:r>
        <w:r>
          <w:t>24</w:t>
        </w:r>
        <w:r>
          <w:fldChar w:fldCharType="end"/>
        </w:r>
      </w:hyperlink>
    </w:p>
    <w:p>
      <w:pPr>
        <w:pStyle w:val="TOC2"/>
        <w:tabs>
          <w:tab w:val="right" w:leader="dot" w:pos="8306"/>
        </w:tabs>
      </w:pPr>
      <w:hyperlink w:anchor="_Toc14068" w:history="1">
        <w:r>
          <w:rPr>
            <w:rFonts w:ascii="仿宋" w:eastAsia="仿宋" w:hAnsi="仿宋" w:cs="仿宋" w:hint="eastAsia"/>
            <w:lang w:eastAsia="zh-CN"/>
          </w:rPr>
          <w:t>(二)、加强资金流动监控</w:t>
        </w:r>
        <w:r>
          <w:tab/>
        </w:r>
        <w:r>
          <w:fldChar w:fldCharType="begin"/>
        </w:r>
        <w:r>
          <w:instrText xml:space="preserve"> PAGEREF _Toc14068 \h </w:instrText>
        </w:r>
        <w:r>
          <w:fldChar w:fldCharType="separate"/>
        </w:r>
        <w:r>
          <w:t>25</w:t>
        </w:r>
        <w:r>
          <w:fldChar w:fldCharType="end"/>
        </w:r>
      </w:hyperlink>
    </w:p>
    <w:p>
      <w:pPr>
        <w:pStyle w:val="TOC2"/>
        <w:tabs>
          <w:tab w:val="right" w:leader="dot" w:pos="8306"/>
        </w:tabs>
      </w:pPr>
      <w:hyperlink w:anchor="_Toc27284" w:history="1">
        <w:r>
          <w:rPr>
            <w:rFonts w:ascii="仿宋" w:eastAsia="仿宋" w:hAnsi="仿宋" w:cs="仿宋" w:hint="eastAsia"/>
            <w:lang w:eastAsia="zh-CN"/>
          </w:rPr>
          <w:t>(三)、制定完善的风险控制机制</w:t>
        </w:r>
        <w:r>
          <w:tab/>
        </w:r>
        <w:r>
          <w:fldChar w:fldCharType="begin"/>
        </w:r>
        <w:r>
          <w:instrText xml:space="preserve"> PAGEREF _Toc27284 \h </w:instrText>
        </w:r>
        <w:r>
          <w:fldChar w:fldCharType="separate"/>
        </w:r>
        <w:r>
          <w:t>26</w:t>
        </w:r>
        <w:r>
          <w:fldChar w:fldCharType="end"/>
        </w:r>
      </w:hyperlink>
    </w:p>
    <w:p>
      <w:pPr>
        <w:pStyle w:val="TOC2"/>
        <w:tabs>
          <w:tab w:val="right" w:leader="dot" w:pos="8306"/>
        </w:tabs>
      </w:pPr>
      <w:hyperlink w:anchor="_Toc16807" w:history="1">
        <w:r>
          <w:rPr>
            <w:rFonts w:ascii="仿宋" w:eastAsia="仿宋" w:hAnsi="仿宋" w:cs="仿宋" w:hint="eastAsia"/>
            <w:lang w:eastAsia="zh-CN"/>
          </w:rPr>
          <w:t>(四)、优化成本管理</w:t>
        </w:r>
        <w:r>
          <w:tab/>
        </w:r>
        <w:r>
          <w:fldChar w:fldCharType="begin"/>
        </w:r>
        <w:r>
          <w:instrText xml:space="preserve"> PAGEREF _Toc16807 \h </w:instrText>
        </w:r>
        <w:r>
          <w:fldChar w:fldCharType="separate"/>
        </w:r>
        <w:r>
          <w:t>28</w:t>
        </w:r>
        <w:r>
          <w:fldChar w:fldCharType="end"/>
        </w:r>
      </w:hyperlink>
    </w:p>
    <w:p>
      <w:pPr>
        <w:pStyle w:val="TOC1"/>
        <w:tabs>
          <w:tab w:val="right" w:leader="dot" w:pos="8306"/>
        </w:tabs>
      </w:pPr>
      <w:hyperlink w:anchor="_Toc19975" w:history="1">
        <w:r>
          <w:rPr>
            <w:rFonts w:ascii="仿宋" w:eastAsia="仿宋" w:hAnsi="仿宋" w:cs="仿宋" w:hint="eastAsia"/>
            <w:lang w:eastAsia="zh-CN"/>
          </w:rPr>
          <w:t>八、水产养殖项目环境影响分析</w:t>
        </w:r>
        <w:r>
          <w:tab/>
        </w:r>
        <w:r>
          <w:fldChar w:fldCharType="begin"/>
        </w:r>
        <w:r>
          <w:instrText xml:space="preserve"> PAGEREF _Toc19975 \h </w:instrText>
        </w:r>
        <w:r>
          <w:fldChar w:fldCharType="separate"/>
        </w:r>
        <w:r>
          <w:t>29</w:t>
        </w:r>
        <w:r>
          <w:fldChar w:fldCharType="end"/>
        </w:r>
      </w:hyperlink>
    </w:p>
    <w:p>
      <w:pPr>
        <w:pStyle w:val="TOC2"/>
        <w:tabs>
          <w:tab w:val="right" w:leader="dot" w:pos="8306"/>
        </w:tabs>
      </w:pPr>
      <w:hyperlink w:anchor="_Toc32211" w:history="1">
        <w:r>
          <w:rPr>
            <w:rFonts w:ascii="仿宋" w:eastAsia="仿宋" w:hAnsi="仿宋" w:cs="仿宋" w:hint="eastAsia"/>
            <w:lang w:eastAsia="zh-CN"/>
          </w:rPr>
          <w:t>(一)、建设区域环境质量现状</w:t>
        </w:r>
        <w:r>
          <w:tab/>
        </w:r>
        <w:r>
          <w:fldChar w:fldCharType="begin"/>
        </w:r>
        <w:r>
          <w:instrText xml:space="preserve"> PAGEREF _Toc32211 \h </w:instrText>
        </w:r>
        <w:r>
          <w:fldChar w:fldCharType="separate"/>
        </w:r>
        <w:r>
          <w:t>29</w:t>
        </w:r>
        <w:r>
          <w:fldChar w:fldCharType="end"/>
        </w:r>
      </w:hyperlink>
    </w:p>
    <w:p>
      <w:pPr>
        <w:pStyle w:val="TOC2"/>
        <w:tabs>
          <w:tab w:val="right" w:leader="dot" w:pos="8306"/>
        </w:tabs>
      </w:pPr>
      <w:hyperlink w:anchor="_Toc4762" w:history="1">
        <w:r>
          <w:rPr>
            <w:rFonts w:ascii="仿宋" w:eastAsia="仿宋" w:hAnsi="仿宋" w:cs="仿宋" w:hint="eastAsia"/>
            <w:lang w:eastAsia="zh-CN"/>
          </w:rPr>
          <w:t>(二)、建设期环境保护</w:t>
        </w:r>
        <w:r>
          <w:tab/>
        </w:r>
        <w:r>
          <w:fldChar w:fldCharType="begin"/>
        </w:r>
        <w:r>
          <w:instrText xml:space="preserve"> PAGEREF _Toc4762 \h </w:instrText>
        </w:r>
        <w:r>
          <w:fldChar w:fldCharType="separate"/>
        </w:r>
        <w:r>
          <w:t>30</w:t>
        </w:r>
        <w:r>
          <w:fldChar w:fldCharType="end"/>
        </w:r>
      </w:hyperlink>
    </w:p>
    <w:p>
      <w:pPr>
        <w:pStyle w:val="TOC2"/>
        <w:tabs>
          <w:tab w:val="right" w:leader="dot" w:pos="8306"/>
        </w:tabs>
      </w:pPr>
      <w:hyperlink w:anchor="_Toc16111" w:history="1">
        <w:r>
          <w:rPr>
            <w:rFonts w:ascii="仿宋" w:eastAsia="仿宋" w:hAnsi="仿宋" w:cs="仿宋" w:hint="eastAsia"/>
            <w:lang w:eastAsia="zh-CN"/>
          </w:rPr>
          <w:t>(三)、运营期环境保护</w:t>
        </w:r>
        <w:r>
          <w:tab/>
        </w:r>
        <w:r>
          <w:fldChar w:fldCharType="begin"/>
        </w:r>
        <w:r>
          <w:instrText xml:space="preserve"> PAGEREF _Toc16111 \h </w:instrText>
        </w:r>
        <w:r>
          <w:fldChar w:fldCharType="separate"/>
        </w:r>
        <w:r>
          <w:t>32</w:t>
        </w:r>
        <w:r>
          <w:fldChar w:fldCharType="end"/>
        </w:r>
      </w:hyperlink>
    </w:p>
    <w:p>
      <w:pPr>
        <w:pStyle w:val="TOC2"/>
        <w:tabs>
          <w:tab w:val="right" w:leader="dot" w:pos="8306"/>
        </w:tabs>
      </w:pPr>
      <w:hyperlink w:anchor="_Toc13405" w:history="1">
        <w:r>
          <w:rPr>
            <w:rFonts w:ascii="仿宋" w:eastAsia="仿宋" w:hAnsi="仿宋" w:cs="仿宋" w:hint="eastAsia"/>
            <w:lang w:eastAsia="zh-CN"/>
          </w:rPr>
          <w:t>(四)、水产养殖项目建设对区域经济的影响</w:t>
        </w:r>
        <w:r>
          <w:tab/>
        </w:r>
        <w:r>
          <w:fldChar w:fldCharType="begin"/>
        </w:r>
        <w:r>
          <w:instrText xml:space="preserve"> PAGEREF _Toc13405 \h </w:instrText>
        </w:r>
        <w:r>
          <w:fldChar w:fldCharType="separate"/>
        </w:r>
        <w:r>
          <w:t>33</w:t>
        </w:r>
        <w:r>
          <w:fldChar w:fldCharType="end"/>
        </w:r>
      </w:hyperlink>
    </w:p>
    <w:p>
      <w:pPr>
        <w:pStyle w:val="TOC2"/>
        <w:tabs>
          <w:tab w:val="right" w:leader="dot" w:pos="8306"/>
        </w:tabs>
      </w:pPr>
      <w:hyperlink w:anchor="_Toc30079" w:history="1">
        <w:r>
          <w:rPr>
            <w:rFonts w:ascii="仿宋" w:eastAsia="仿宋" w:hAnsi="仿宋" w:cs="仿宋" w:hint="eastAsia"/>
            <w:lang w:eastAsia="zh-CN"/>
          </w:rPr>
          <w:t>(五)、废弃物处理</w:t>
        </w:r>
        <w:r>
          <w:tab/>
        </w:r>
        <w:r>
          <w:fldChar w:fldCharType="begin"/>
        </w:r>
        <w:r>
          <w:instrText xml:space="preserve"> PAGEREF _Toc30079 \h </w:instrText>
        </w:r>
        <w:r>
          <w:fldChar w:fldCharType="separate"/>
        </w:r>
        <w:r>
          <w:t>35</w:t>
        </w:r>
        <w:r>
          <w:fldChar w:fldCharType="end"/>
        </w:r>
      </w:hyperlink>
    </w:p>
    <w:p>
      <w:pPr>
        <w:pStyle w:val="TOC2"/>
        <w:tabs>
          <w:tab w:val="right" w:leader="dot" w:pos="8306"/>
        </w:tabs>
      </w:pPr>
      <w:hyperlink w:anchor="_Toc23496" w:history="1">
        <w:r>
          <w:rPr>
            <w:rFonts w:ascii="仿宋" w:eastAsia="仿宋" w:hAnsi="仿宋" w:cs="仿宋" w:hint="eastAsia"/>
            <w:lang w:eastAsia="zh-CN"/>
          </w:rPr>
          <w:t>(六)、特殊环境影响分析</w:t>
        </w:r>
        <w:r>
          <w:tab/>
        </w:r>
        <w:r>
          <w:fldChar w:fldCharType="begin"/>
        </w:r>
        <w:r>
          <w:instrText xml:space="preserve"> PAGEREF _Toc23496 \h </w:instrText>
        </w:r>
        <w:r>
          <w:fldChar w:fldCharType="separate"/>
        </w:r>
        <w:r>
          <w:t>36</w:t>
        </w:r>
        <w:r>
          <w:fldChar w:fldCharType="end"/>
        </w:r>
      </w:hyperlink>
    </w:p>
    <w:p>
      <w:pPr>
        <w:pStyle w:val="TOC2"/>
        <w:tabs>
          <w:tab w:val="right" w:leader="dot" w:pos="8306"/>
        </w:tabs>
      </w:pPr>
      <w:hyperlink w:anchor="_Toc16909" w:history="1">
        <w:r>
          <w:rPr>
            <w:rFonts w:ascii="仿宋" w:eastAsia="仿宋" w:hAnsi="仿宋" w:cs="仿宋" w:hint="eastAsia"/>
            <w:lang w:eastAsia="zh-CN"/>
          </w:rPr>
          <w:t>(七)、清洁生产</w:t>
        </w:r>
        <w:r>
          <w:tab/>
        </w:r>
        <w:r>
          <w:fldChar w:fldCharType="begin"/>
        </w:r>
        <w:r>
          <w:instrText xml:space="preserve"> PAGEREF _Toc16909 \h </w:instrText>
        </w:r>
        <w:r>
          <w:fldChar w:fldCharType="separate"/>
        </w:r>
        <w:r>
          <w:t>37</w:t>
        </w:r>
        <w:r>
          <w:fldChar w:fldCharType="end"/>
        </w:r>
      </w:hyperlink>
    </w:p>
    <w:p>
      <w:pPr>
        <w:pStyle w:val="TOC2"/>
        <w:tabs>
          <w:tab w:val="right" w:leader="dot" w:pos="8306"/>
        </w:tabs>
      </w:pPr>
      <w:hyperlink w:anchor="_Toc16717" w:history="1">
        <w:r>
          <w:rPr>
            <w:rFonts w:ascii="仿宋" w:eastAsia="仿宋" w:hAnsi="仿宋" w:cs="仿宋" w:hint="eastAsia"/>
            <w:lang w:eastAsia="zh-CN"/>
          </w:rPr>
          <w:t>(八)、环境保护综合评价</w:t>
        </w:r>
        <w:r>
          <w:tab/>
        </w:r>
        <w:r>
          <w:fldChar w:fldCharType="begin"/>
        </w:r>
        <w:r>
          <w:instrText xml:space="preserve"> PAGEREF _Toc16717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72" w:history="1">
        <w:r>
          <w:rPr>
            <w:rFonts w:ascii="仿宋" w:eastAsia="仿宋" w:hAnsi="仿宋" w:cs="仿宋" w:hint="eastAsia"/>
            <w:lang w:eastAsia="zh-CN"/>
          </w:rPr>
          <w:t>九、生产安全保护</w:t>
        </w:r>
        <w:r>
          <w:tab/>
        </w:r>
        <w:r>
          <w:fldChar w:fldCharType="begin"/>
        </w:r>
        <w:r>
          <w:instrText xml:space="preserve"> PAGEREF _Toc29972 \h </w:instrText>
        </w:r>
        <w:r>
          <w:fldChar w:fldCharType="separate"/>
        </w:r>
        <w:r>
          <w:t>40</w:t>
        </w:r>
        <w:r>
          <w:fldChar w:fldCharType="end"/>
        </w:r>
      </w:hyperlink>
    </w:p>
    <w:p>
      <w:pPr>
        <w:pStyle w:val="TOC2"/>
        <w:tabs>
          <w:tab w:val="right" w:leader="dot" w:pos="8306"/>
        </w:tabs>
      </w:pPr>
      <w:hyperlink w:anchor="_Toc11805" w:history="1">
        <w:r>
          <w:rPr>
            <w:rFonts w:ascii="仿宋" w:eastAsia="仿宋" w:hAnsi="仿宋" w:cs="仿宋" w:hint="eastAsia"/>
            <w:lang w:eastAsia="zh-CN"/>
          </w:rPr>
          <w:t>(一)、消防安全</w:t>
        </w:r>
        <w:r>
          <w:tab/>
        </w:r>
        <w:r>
          <w:fldChar w:fldCharType="begin"/>
        </w:r>
        <w:r>
          <w:instrText xml:space="preserve"> PAGEREF _Toc11805 \h </w:instrText>
        </w:r>
        <w:r>
          <w:fldChar w:fldCharType="separate"/>
        </w:r>
        <w:r>
          <w:t>40</w:t>
        </w:r>
        <w:r>
          <w:fldChar w:fldCharType="end"/>
        </w:r>
      </w:hyperlink>
    </w:p>
    <w:p>
      <w:pPr>
        <w:pStyle w:val="TOC2"/>
        <w:tabs>
          <w:tab w:val="right" w:leader="dot" w:pos="8306"/>
        </w:tabs>
      </w:pPr>
      <w:hyperlink w:anchor="_Toc2836" w:history="1">
        <w:r>
          <w:rPr>
            <w:rFonts w:ascii="仿宋" w:eastAsia="仿宋" w:hAnsi="仿宋" w:cs="仿宋" w:hint="eastAsia"/>
            <w:lang w:eastAsia="zh-CN"/>
          </w:rPr>
          <w:t>(二)、防火防爆总图布置措施</w:t>
        </w:r>
        <w:r>
          <w:tab/>
        </w:r>
        <w:r>
          <w:fldChar w:fldCharType="begin"/>
        </w:r>
        <w:r>
          <w:instrText xml:space="preserve"> PAGEREF _Toc2836 \h </w:instrText>
        </w:r>
        <w:r>
          <w:fldChar w:fldCharType="separate"/>
        </w:r>
        <w:r>
          <w:t>41</w:t>
        </w:r>
        <w:r>
          <w:fldChar w:fldCharType="end"/>
        </w:r>
      </w:hyperlink>
    </w:p>
    <w:p>
      <w:pPr>
        <w:pStyle w:val="TOC2"/>
        <w:tabs>
          <w:tab w:val="right" w:leader="dot" w:pos="8306"/>
        </w:tabs>
      </w:pPr>
      <w:hyperlink w:anchor="_Toc3179" w:history="1">
        <w:r>
          <w:rPr>
            <w:rFonts w:ascii="仿宋" w:eastAsia="仿宋" w:hAnsi="仿宋" w:cs="仿宋" w:hint="eastAsia"/>
            <w:lang w:eastAsia="zh-CN"/>
          </w:rPr>
          <w:t>(三)、自然灾害防范措施</w:t>
        </w:r>
        <w:r>
          <w:tab/>
        </w:r>
        <w:r>
          <w:fldChar w:fldCharType="begin"/>
        </w:r>
        <w:r>
          <w:instrText xml:space="preserve"> PAGEREF _Toc3179 \h </w:instrText>
        </w:r>
        <w:r>
          <w:fldChar w:fldCharType="separate"/>
        </w:r>
        <w:r>
          <w:t>42</w:t>
        </w:r>
        <w:r>
          <w:fldChar w:fldCharType="end"/>
        </w:r>
      </w:hyperlink>
    </w:p>
    <w:p>
      <w:pPr>
        <w:pStyle w:val="TOC2"/>
        <w:tabs>
          <w:tab w:val="right" w:leader="dot" w:pos="8306"/>
        </w:tabs>
      </w:pPr>
      <w:hyperlink w:anchor="_Toc28259" w:history="1">
        <w:r>
          <w:rPr>
            <w:rFonts w:ascii="仿宋" w:eastAsia="仿宋" w:hAnsi="仿宋" w:cs="仿宋" w:hint="eastAsia"/>
            <w:lang w:eastAsia="zh-CN"/>
          </w:rPr>
          <w:t>(四)、安全色及安全标志使用要求</w:t>
        </w:r>
        <w:r>
          <w:tab/>
        </w:r>
        <w:r>
          <w:fldChar w:fldCharType="begin"/>
        </w:r>
        <w:r>
          <w:instrText xml:space="preserve"> PAGEREF _Toc28259 \h </w:instrText>
        </w:r>
        <w:r>
          <w:fldChar w:fldCharType="separate"/>
        </w:r>
        <w:r>
          <w:t>43</w:t>
        </w:r>
        <w:r>
          <w:fldChar w:fldCharType="end"/>
        </w:r>
      </w:hyperlink>
    </w:p>
    <w:p>
      <w:pPr>
        <w:pStyle w:val="TOC2"/>
        <w:tabs>
          <w:tab w:val="right" w:leader="dot" w:pos="8306"/>
        </w:tabs>
      </w:pPr>
      <w:hyperlink w:anchor="_Toc19060" w:history="1">
        <w:r>
          <w:rPr>
            <w:rFonts w:ascii="仿宋" w:eastAsia="仿宋" w:hAnsi="仿宋" w:cs="仿宋" w:hint="eastAsia"/>
            <w:lang w:eastAsia="zh-CN"/>
          </w:rPr>
          <w:t>(五)、防尘防毒措施</w:t>
        </w:r>
        <w:r>
          <w:tab/>
        </w:r>
        <w:r>
          <w:fldChar w:fldCharType="begin"/>
        </w:r>
        <w:r>
          <w:instrText xml:space="preserve"> PAGEREF _Toc19060 \h </w:instrText>
        </w:r>
        <w:r>
          <w:fldChar w:fldCharType="separate"/>
        </w:r>
        <w:r>
          <w:t>44</w:t>
        </w:r>
        <w:r>
          <w:fldChar w:fldCharType="end"/>
        </w:r>
      </w:hyperlink>
    </w:p>
    <w:p>
      <w:pPr>
        <w:pStyle w:val="TOC2"/>
        <w:tabs>
          <w:tab w:val="right" w:leader="dot" w:pos="8306"/>
        </w:tabs>
      </w:pPr>
      <w:hyperlink w:anchor="_Toc21632" w:history="1">
        <w:r>
          <w:rPr>
            <w:rFonts w:ascii="仿宋" w:eastAsia="仿宋" w:hAnsi="仿宋" w:cs="仿宋" w:hint="eastAsia"/>
            <w:lang w:eastAsia="zh-CN"/>
          </w:rPr>
          <w:t>(六)、防静电、触电防护及防雷措施</w:t>
        </w:r>
        <w:r>
          <w:tab/>
        </w:r>
        <w:r>
          <w:fldChar w:fldCharType="begin"/>
        </w:r>
        <w:r>
          <w:instrText xml:space="preserve"> PAGEREF _Toc21632 \h </w:instrText>
        </w:r>
        <w:r>
          <w:fldChar w:fldCharType="separate"/>
        </w:r>
        <w:r>
          <w:t>45</w:t>
        </w:r>
        <w:r>
          <w:fldChar w:fldCharType="end"/>
        </w:r>
      </w:hyperlink>
    </w:p>
    <w:p>
      <w:pPr>
        <w:pStyle w:val="TOC2"/>
        <w:tabs>
          <w:tab w:val="right" w:leader="dot" w:pos="8306"/>
        </w:tabs>
      </w:pPr>
      <w:hyperlink w:anchor="_Toc12051" w:history="1">
        <w:r>
          <w:rPr>
            <w:rFonts w:ascii="仿宋" w:eastAsia="仿宋" w:hAnsi="仿宋" w:cs="仿宋" w:hint="eastAsia"/>
            <w:lang w:eastAsia="zh-CN"/>
          </w:rPr>
          <w:t>(七)、机械设备安全保障措施</w:t>
        </w:r>
        <w:r>
          <w:tab/>
        </w:r>
        <w:r>
          <w:fldChar w:fldCharType="begin"/>
        </w:r>
        <w:r>
          <w:instrText xml:space="preserve"> PAGEREF _Toc12051 \h </w:instrText>
        </w:r>
        <w:r>
          <w:fldChar w:fldCharType="separate"/>
        </w:r>
        <w:r>
          <w:t>46</w:t>
        </w:r>
        <w:r>
          <w:fldChar w:fldCharType="end"/>
        </w:r>
      </w:hyperlink>
    </w:p>
    <w:p>
      <w:pPr>
        <w:pStyle w:val="TOC1"/>
        <w:tabs>
          <w:tab w:val="right" w:leader="dot" w:pos="8306"/>
        </w:tabs>
      </w:pPr>
      <w:hyperlink w:anchor="_Toc31464" w:history="1">
        <w:r>
          <w:rPr>
            <w:rFonts w:ascii="仿宋" w:eastAsia="仿宋" w:hAnsi="仿宋" w:cs="仿宋" w:hint="eastAsia"/>
            <w:lang w:eastAsia="zh-CN"/>
          </w:rPr>
          <w:t>十、水产养殖项目社会影响</w:t>
        </w:r>
        <w:r>
          <w:tab/>
        </w:r>
        <w:r>
          <w:fldChar w:fldCharType="begin"/>
        </w:r>
        <w:r>
          <w:instrText xml:space="preserve"> PAGEREF _Toc31464 \h </w:instrText>
        </w:r>
        <w:r>
          <w:fldChar w:fldCharType="separate"/>
        </w:r>
        <w:r>
          <w:t>47</w:t>
        </w:r>
        <w:r>
          <w:fldChar w:fldCharType="end"/>
        </w:r>
      </w:hyperlink>
    </w:p>
    <w:p>
      <w:pPr>
        <w:pStyle w:val="TOC2"/>
        <w:tabs>
          <w:tab w:val="right" w:leader="dot" w:pos="8306"/>
        </w:tabs>
      </w:pPr>
      <w:hyperlink w:anchor="_Toc29612" w:history="1">
        <w:r>
          <w:rPr>
            <w:rFonts w:ascii="仿宋" w:eastAsia="仿宋" w:hAnsi="仿宋" w:cs="仿宋" w:hint="eastAsia"/>
            <w:lang w:eastAsia="zh-CN"/>
          </w:rPr>
          <w:t>(一)、社会责任与义务</w:t>
        </w:r>
        <w:r>
          <w:tab/>
        </w:r>
        <w:r>
          <w:fldChar w:fldCharType="begin"/>
        </w:r>
        <w:r>
          <w:instrText xml:space="preserve"> PAGEREF _Toc29612 \h </w:instrText>
        </w:r>
        <w:r>
          <w:fldChar w:fldCharType="separate"/>
        </w:r>
        <w:r>
          <w:t>47</w:t>
        </w:r>
        <w:r>
          <w:fldChar w:fldCharType="end"/>
        </w:r>
      </w:hyperlink>
    </w:p>
    <w:p>
      <w:pPr>
        <w:pStyle w:val="TOC2"/>
        <w:tabs>
          <w:tab w:val="right" w:leader="dot" w:pos="8306"/>
        </w:tabs>
      </w:pPr>
      <w:hyperlink w:anchor="_Toc26568" w:history="1">
        <w:r>
          <w:rPr>
            <w:rFonts w:ascii="仿宋" w:eastAsia="仿宋" w:hAnsi="仿宋" w:cs="仿宋" w:hint="eastAsia"/>
            <w:lang w:eastAsia="zh-CN"/>
          </w:rPr>
          <w:t>(二)、社会参与与沟通</w:t>
        </w:r>
        <w:r>
          <w:tab/>
        </w:r>
        <w:r>
          <w:fldChar w:fldCharType="begin"/>
        </w:r>
        <w:r>
          <w:instrText xml:space="preserve"> PAGEREF _Toc26568 \h </w:instrText>
        </w:r>
        <w:r>
          <w:fldChar w:fldCharType="separate"/>
        </w:r>
        <w:r>
          <w:t>48</w:t>
        </w:r>
        <w:r>
          <w:fldChar w:fldCharType="end"/>
        </w:r>
      </w:hyperlink>
    </w:p>
    <w:p>
      <w:pPr>
        <w:pStyle w:val="TOC1"/>
        <w:tabs>
          <w:tab w:val="right" w:leader="dot" w:pos="8306"/>
        </w:tabs>
      </w:pPr>
      <w:hyperlink w:anchor="_Toc22189" w:history="1">
        <w:r>
          <w:rPr>
            <w:rFonts w:ascii="仿宋" w:eastAsia="仿宋" w:hAnsi="仿宋" w:cs="仿宋" w:hint="eastAsia"/>
            <w:lang w:eastAsia="zh-CN"/>
          </w:rPr>
          <w:t>十一、水产养殖项目技术管理</w:t>
        </w:r>
        <w:r>
          <w:tab/>
        </w:r>
        <w:r>
          <w:fldChar w:fldCharType="begin"/>
        </w:r>
        <w:r>
          <w:instrText xml:space="preserve"> PAGEREF _Toc22189 \h </w:instrText>
        </w:r>
        <w:r>
          <w:fldChar w:fldCharType="separate"/>
        </w:r>
        <w:r>
          <w:t>49</w:t>
        </w:r>
        <w:r>
          <w:fldChar w:fldCharType="end"/>
        </w:r>
      </w:hyperlink>
    </w:p>
    <w:p>
      <w:pPr>
        <w:pStyle w:val="TOC2"/>
        <w:tabs>
          <w:tab w:val="right" w:leader="dot" w:pos="8306"/>
        </w:tabs>
      </w:pPr>
      <w:hyperlink w:anchor="_Toc13565" w:history="1">
        <w:r>
          <w:rPr>
            <w:rFonts w:ascii="仿宋" w:eastAsia="仿宋" w:hAnsi="仿宋" w:cs="仿宋" w:hint="eastAsia"/>
            <w:lang w:eastAsia="zh-CN"/>
          </w:rPr>
          <w:t>(一)、技术方案选用方向</w:t>
        </w:r>
        <w:r>
          <w:tab/>
        </w:r>
        <w:r>
          <w:fldChar w:fldCharType="begin"/>
        </w:r>
        <w:r>
          <w:instrText xml:space="preserve"> PAGEREF _Toc13565 \h </w:instrText>
        </w:r>
        <w:r>
          <w:fldChar w:fldCharType="separate"/>
        </w:r>
        <w:r>
          <w:t>49</w:t>
        </w:r>
        <w:r>
          <w:fldChar w:fldCharType="end"/>
        </w:r>
      </w:hyperlink>
    </w:p>
    <w:p>
      <w:pPr>
        <w:pStyle w:val="TOC2"/>
        <w:tabs>
          <w:tab w:val="right" w:leader="dot" w:pos="8306"/>
        </w:tabs>
      </w:pPr>
      <w:hyperlink w:anchor="_Toc13061" w:history="1">
        <w:r>
          <w:rPr>
            <w:rFonts w:ascii="仿宋" w:eastAsia="仿宋" w:hAnsi="仿宋" w:cs="仿宋" w:hint="eastAsia"/>
            <w:lang w:eastAsia="zh-CN"/>
          </w:rPr>
          <w:t>(二)、工艺技术方案选用原则</w:t>
        </w:r>
        <w:r>
          <w:tab/>
        </w:r>
        <w:r>
          <w:fldChar w:fldCharType="begin"/>
        </w:r>
        <w:r>
          <w:instrText xml:space="preserve"> PAGEREF _Toc13061 \h </w:instrText>
        </w:r>
        <w:r>
          <w:fldChar w:fldCharType="separate"/>
        </w:r>
        <w:r>
          <w:t>51</w:t>
        </w:r>
        <w:r>
          <w:fldChar w:fldCharType="end"/>
        </w:r>
      </w:hyperlink>
    </w:p>
    <w:p>
      <w:pPr>
        <w:pStyle w:val="TOC2"/>
        <w:tabs>
          <w:tab w:val="right" w:leader="dot" w:pos="8306"/>
        </w:tabs>
      </w:pPr>
      <w:hyperlink w:anchor="_Toc24631" w:history="1">
        <w:r>
          <w:rPr>
            <w:rFonts w:ascii="仿宋" w:eastAsia="仿宋" w:hAnsi="仿宋" w:cs="仿宋" w:hint="eastAsia"/>
            <w:lang w:eastAsia="zh-CN"/>
          </w:rPr>
          <w:t>(三)、工艺技术方案要求</w:t>
        </w:r>
        <w:r>
          <w:tab/>
        </w:r>
        <w:r>
          <w:fldChar w:fldCharType="begin"/>
        </w:r>
        <w:r>
          <w:instrText xml:space="preserve"> PAGEREF _Toc24631 \h </w:instrText>
        </w:r>
        <w:r>
          <w:fldChar w:fldCharType="separate"/>
        </w:r>
        <w:r>
          <w:t>53</w:t>
        </w:r>
        <w:r>
          <w:fldChar w:fldCharType="end"/>
        </w:r>
      </w:hyperlink>
    </w:p>
    <w:p>
      <w:pPr>
        <w:pStyle w:val="TOC1"/>
        <w:tabs>
          <w:tab w:val="right" w:leader="dot" w:pos="8306"/>
        </w:tabs>
      </w:pPr>
      <w:hyperlink w:anchor="_Toc19504" w:history="1">
        <w:r>
          <w:rPr>
            <w:rFonts w:ascii="仿宋" w:eastAsia="仿宋" w:hAnsi="仿宋" w:cs="仿宋" w:hint="eastAsia"/>
            <w:lang w:eastAsia="zh-CN"/>
          </w:rPr>
          <w:t>十二、水产养殖项目投资规划</w:t>
        </w:r>
        <w:r>
          <w:tab/>
        </w:r>
        <w:r>
          <w:fldChar w:fldCharType="begin"/>
        </w:r>
        <w:r>
          <w:instrText xml:space="preserve"> PAGEREF _Toc19504 \h </w:instrText>
        </w:r>
        <w:r>
          <w:fldChar w:fldCharType="separate"/>
        </w:r>
        <w:r>
          <w:t>55</w:t>
        </w:r>
        <w:r>
          <w:fldChar w:fldCharType="end"/>
        </w:r>
      </w:hyperlink>
    </w:p>
    <w:p>
      <w:pPr>
        <w:pStyle w:val="TOC2"/>
        <w:tabs>
          <w:tab w:val="right" w:leader="dot" w:pos="8306"/>
        </w:tabs>
      </w:pPr>
      <w:hyperlink w:anchor="_Toc12620" w:history="1">
        <w:r>
          <w:rPr>
            <w:rFonts w:ascii="仿宋" w:eastAsia="仿宋" w:hAnsi="仿宋" w:cs="仿宋" w:hint="eastAsia"/>
            <w:lang w:eastAsia="zh-CN"/>
          </w:rPr>
          <w:t>(一)、水产养殖项目总投资估算</w:t>
        </w:r>
        <w:r>
          <w:tab/>
        </w:r>
        <w:r>
          <w:fldChar w:fldCharType="begin"/>
        </w:r>
        <w:r>
          <w:instrText xml:space="preserve"> PAGEREF _Toc12620 \h </w:instrText>
        </w:r>
        <w:r>
          <w:fldChar w:fldCharType="separate"/>
        </w:r>
        <w:r>
          <w:t>55</w:t>
        </w:r>
        <w:r>
          <w:fldChar w:fldCharType="end"/>
        </w:r>
      </w:hyperlink>
    </w:p>
    <w:p>
      <w:pPr>
        <w:pStyle w:val="TOC2"/>
        <w:tabs>
          <w:tab w:val="right" w:leader="dot" w:pos="8306"/>
        </w:tabs>
      </w:pPr>
      <w:hyperlink w:anchor="_Toc15309" w:history="1">
        <w:r>
          <w:rPr>
            <w:rFonts w:ascii="仿宋" w:eastAsia="仿宋" w:hAnsi="仿宋" w:cs="仿宋" w:hint="eastAsia"/>
            <w:lang w:eastAsia="zh-CN"/>
          </w:rPr>
          <w:t>(二)、资金筹措</w:t>
        </w:r>
        <w:r>
          <w:tab/>
        </w:r>
        <w:r>
          <w:fldChar w:fldCharType="begin"/>
        </w:r>
        <w:r>
          <w:instrText xml:space="preserve"> PAGEREF _Toc15309 \h </w:instrText>
        </w:r>
        <w:r>
          <w:fldChar w:fldCharType="separate"/>
        </w:r>
        <w:r>
          <w:t>57</w:t>
        </w:r>
        <w:r>
          <w:fldChar w:fldCharType="end"/>
        </w:r>
      </w:hyperlink>
    </w:p>
    <w:p>
      <w:pPr>
        <w:pStyle w:val="TOC1"/>
        <w:tabs>
          <w:tab w:val="right" w:leader="dot" w:pos="8306"/>
        </w:tabs>
      </w:pPr>
      <w:hyperlink w:anchor="_Toc4087" w:history="1">
        <w:r>
          <w:rPr>
            <w:rFonts w:ascii="仿宋" w:eastAsia="仿宋" w:hAnsi="仿宋" w:cs="仿宋" w:hint="eastAsia"/>
            <w:lang w:eastAsia="zh-CN"/>
          </w:rPr>
          <w:t>十三、供应链管理</w:t>
        </w:r>
        <w:r>
          <w:tab/>
        </w:r>
        <w:r>
          <w:fldChar w:fldCharType="begin"/>
        </w:r>
        <w:r>
          <w:instrText xml:space="preserve"> PAGEREF _Toc4087 \h </w:instrText>
        </w:r>
        <w:r>
          <w:fldChar w:fldCharType="separate"/>
        </w:r>
        <w:r>
          <w:t>57</w:t>
        </w:r>
        <w:r>
          <w:fldChar w:fldCharType="end"/>
        </w:r>
      </w:hyperlink>
    </w:p>
    <w:p>
      <w:pPr>
        <w:pStyle w:val="TOC2"/>
        <w:tabs>
          <w:tab w:val="right" w:leader="dot" w:pos="8306"/>
        </w:tabs>
      </w:pPr>
      <w:hyperlink w:anchor="_Toc5349" w:history="1">
        <w:r>
          <w:rPr>
            <w:rFonts w:ascii="仿宋" w:eastAsia="仿宋" w:hAnsi="仿宋" w:cs="仿宋" w:hint="eastAsia"/>
            <w:lang w:eastAsia="zh-CN"/>
          </w:rPr>
          <w:t>(一)、供应链战略规划</w:t>
        </w:r>
        <w:r>
          <w:tab/>
        </w:r>
        <w:r>
          <w:fldChar w:fldCharType="begin"/>
        </w:r>
        <w:r>
          <w:instrText xml:space="preserve"> PAGEREF _Toc5349 \h </w:instrText>
        </w:r>
        <w:r>
          <w:fldChar w:fldCharType="separate"/>
        </w:r>
        <w:r>
          <w:t>57</w:t>
        </w:r>
        <w:r>
          <w:fldChar w:fldCharType="end"/>
        </w:r>
      </w:hyperlink>
    </w:p>
    <w:p>
      <w:pPr>
        <w:pStyle w:val="TOC2"/>
        <w:tabs>
          <w:tab w:val="right" w:leader="dot" w:pos="8306"/>
        </w:tabs>
      </w:pPr>
      <w:hyperlink w:anchor="_Toc11402" w:history="1">
        <w:r>
          <w:rPr>
            <w:rFonts w:ascii="仿宋" w:eastAsia="仿宋" w:hAnsi="仿宋" w:cs="仿宋" w:hint="eastAsia"/>
            <w:lang w:eastAsia="zh-CN"/>
          </w:rPr>
          <w:t>(二)、供应商选择与合作</w:t>
        </w:r>
        <w:r>
          <w:tab/>
        </w:r>
        <w:r>
          <w:fldChar w:fldCharType="begin"/>
        </w:r>
        <w:r>
          <w:instrText xml:space="preserve"> PAGEREF _Toc11402 \h </w:instrText>
        </w:r>
        <w:r>
          <w:fldChar w:fldCharType="separate"/>
        </w:r>
        <w:r>
          <w:t>59</w:t>
        </w:r>
        <w:r>
          <w:fldChar w:fldCharType="end"/>
        </w:r>
      </w:hyperlink>
    </w:p>
    <w:p>
      <w:pPr>
        <w:pStyle w:val="TOC2"/>
        <w:tabs>
          <w:tab w:val="right" w:leader="dot" w:pos="8306"/>
        </w:tabs>
      </w:pPr>
      <w:hyperlink w:anchor="_Toc12861" w:history="1">
        <w:r>
          <w:rPr>
            <w:rFonts w:ascii="仿宋" w:eastAsia="仿宋" w:hAnsi="仿宋" w:cs="仿宋" w:hint="eastAsia"/>
            <w:lang w:eastAsia="zh-CN"/>
          </w:rPr>
          <w:t>(三)、物流与库存管理</w:t>
        </w:r>
        <w:r>
          <w:tab/>
        </w:r>
        <w:r>
          <w:fldChar w:fldCharType="begin"/>
        </w:r>
        <w:r>
          <w:instrText xml:space="preserve"> PAGEREF _Toc12861 \h </w:instrText>
        </w:r>
        <w:r>
          <w:fldChar w:fldCharType="separate"/>
        </w:r>
        <w:r>
          <w:t>60</w:t>
        </w:r>
        <w:r>
          <w:fldChar w:fldCharType="end"/>
        </w:r>
      </w:hyperlink>
    </w:p>
    <w:p>
      <w:pPr>
        <w:pStyle w:val="TOC1"/>
        <w:tabs>
          <w:tab w:val="right" w:leader="dot" w:pos="8306"/>
        </w:tabs>
      </w:pPr>
      <w:hyperlink w:anchor="_Toc15215" w:history="1">
        <w:r>
          <w:rPr>
            <w:rFonts w:ascii="仿宋" w:eastAsia="仿宋" w:hAnsi="仿宋" w:cs="仿宋" w:hint="eastAsia"/>
            <w:lang w:eastAsia="zh-CN"/>
          </w:rPr>
          <w:t>十四、营销与推广策略</w:t>
        </w:r>
        <w:r>
          <w:tab/>
        </w:r>
        <w:r>
          <w:fldChar w:fldCharType="begin"/>
        </w:r>
        <w:r>
          <w:instrText xml:space="preserve"> PAGEREF _Toc15215 \h </w:instrText>
        </w:r>
        <w:r>
          <w:fldChar w:fldCharType="separate"/>
        </w:r>
        <w:r>
          <w:t>61</w:t>
        </w:r>
        <w:r>
          <w:fldChar w:fldCharType="end"/>
        </w:r>
      </w:hyperlink>
    </w:p>
    <w:p>
      <w:pPr>
        <w:pStyle w:val="TOC2"/>
        <w:tabs>
          <w:tab w:val="right" w:leader="dot" w:pos="8306"/>
        </w:tabs>
      </w:pPr>
      <w:hyperlink w:anchor="_Toc4206" w:history="1">
        <w:r>
          <w:rPr>
            <w:rFonts w:ascii="仿宋" w:eastAsia="仿宋" w:hAnsi="仿宋" w:cs="仿宋" w:hint="eastAsia"/>
            <w:lang w:eastAsia="zh-CN"/>
          </w:rPr>
          <w:t>(一)、产品/服务定位与特点</w:t>
        </w:r>
        <w:r>
          <w:tab/>
        </w:r>
        <w:r>
          <w:fldChar w:fldCharType="begin"/>
        </w:r>
        <w:r>
          <w:instrText xml:space="preserve"> PAGEREF _Toc4206 \h </w:instrText>
        </w:r>
        <w:r>
          <w:fldChar w:fldCharType="separate"/>
        </w:r>
        <w:r>
          <w:t>61</w:t>
        </w:r>
        <w:r>
          <w:fldChar w:fldCharType="end"/>
        </w:r>
      </w:hyperlink>
    </w:p>
    <w:p>
      <w:pPr>
        <w:pStyle w:val="TOC2"/>
        <w:tabs>
          <w:tab w:val="right" w:leader="dot" w:pos="8306"/>
        </w:tabs>
      </w:pPr>
      <w:hyperlink w:anchor="_Toc16739" w:history="1">
        <w:r>
          <w:rPr>
            <w:rFonts w:ascii="仿宋" w:eastAsia="仿宋" w:hAnsi="仿宋" w:cs="仿宋" w:hint="eastAsia"/>
            <w:lang w:eastAsia="zh-CN"/>
          </w:rPr>
          <w:t>(二)、市场定位与竞争分析</w:t>
        </w:r>
        <w:r>
          <w:tab/>
        </w:r>
        <w:r>
          <w:fldChar w:fldCharType="begin"/>
        </w:r>
        <w:r>
          <w:instrText xml:space="preserve"> PAGEREF _Toc16739 \h </w:instrText>
        </w:r>
        <w:r>
          <w:fldChar w:fldCharType="separate"/>
        </w:r>
        <w:r>
          <w:t>63</w:t>
        </w:r>
        <w:r>
          <w:fldChar w:fldCharType="end"/>
        </w:r>
      </w:hyperlink>
    </w:p>
    <w:p>
      <w:pPr>
        <w:pStyle w:val="TOC2"/>
        <w:tabs>
          <w:tab w:val="right" w:leader="dot" w:pos="8306"/>
        </w:tabs>
      </w:pPr>
      <w:hyperlink w:anchor="_Toc22942" w:history="1">
        <w:r>
          <w:rPr>
            <w:rFonts w:ascii="仿宋" w:eastAsia="仿宋" w:hAnsi="仿宋" w:cs="仿宋" w:hint="eastAsia"/>
            <w:lang w:eastAsia="zh-CN"/>
          </w:rPr>
          <w:t>(三)、营销渠道与策略</w:t>
        </w:r>
        <w:r>
          <w:tab/>
        </w:r>
        <w:r>
          <w:fldChar w:fldCharType="begin"/>
        </w:r>
        <w:r>
          <w:instrText xml:space="preserve"> PAGEREF _Toc22942 \h </w:instrText>
        </w:r>
        <w:r>
          <w:fldChar w:fldCharType="separate"/>
        </w:r>
        <w:r>
          <w:t>64</w:t>
        </w:r>
        <w:r>
          <w:fldChar w:fldCharType="end"/>
        </w:r>
      </w:hyperlink>
    </w:p>
    <w:p>
      <w:pPr>
        <w:pStyle w:val="TOC2"/>
        <w:tabs>
          <w:tab w:val="right" w:leader="dot" w:pos="8306"/>
        </w:tabs>
      </w:pPr>
      <w:hyperlink w:anchor="_Toc7887" w:history="1">
        <w:r>
          <w:rPr>
            <w:rFonts w:ascii="仿宋" w:eastAsia="仿宋" w:hAnsi="仿宋" w:cs="仿宋" w:hint="eastAsia"/>
            <w:lang w:eastAsia="zh-CN"/>
          </w:rPr>
          <w:t>(四)、推广与宣传活动</w:t>
        </w:r>
        <w:r>
          <w:tab/>
        </w:r>
        <w:r>
          <w:fldChar w:fldCharType="begin"/>
        </w:r>
        <w:r>
          <w:instrText xml:space="preserve"> PAGEREF _Toc7887 \h </w:instrText>
        </w:r>
        <w:r>
          <w:fldChar w:fldCharType="separate"/>
        </w:r>
        <w:r>
          <w:t>65</w:t>
        </w:r>
        <w:r>
          <w:fldChar w:fldCharType="end"/>
        </w:r>
      </w:hyperlink>
    </w:p>
    <w:p>
      <w:pPr>
        <w:pStyle w:val="TOC1"/>
        <w:tabs>
          <w:tab w:val="right" w:leader="dot" w:pos="8306"/>
        </w:tabs>
      </w:pPr>
      <w:hyperlink w:anchor="_Toc14342" w:history="1">
        <w:r>
          <w:rPr>
            <w:rFonts w:ascii="仿宋" w:eastAsia="仿宋" w:hAnsi="仿宋" w:cs="仿宋" w:hint="eastAsia"/>
            <w:lang w:eastAsia="zh-CN"/>
          </w:rPr>
          <w:t>十五、水产养殖项目变更管理</w:t>
        </w:r>
        <w:r>
          <w:tab/>
        </w:r>
        <w:r>
          <w:fldChar w:fldCharType="begin"/>
        </w:r>
        <w:r>
          <w:instrText xml:space="preserve"> PAGEREF _Toc14342 \h </w:instrText>
        </w:r>
        <w:r>
          <w:fldChar w:fldCharType="separate"/>
        </w:r>
        <w:r>
          <w:t>70</w:t>
        </w:r>
        <w:r>
          <w:fldChar w:fldCharType="end"/>
        </w:r>
      </w:hyperlink>
    </w:p>
    <w:p>
      <w:pPr>
        <w:pStyle w:val="TOC2"/>
        <w:tabs>
          <w:tab w:val="right" w:leader="dot" w:pos="8306"/>
        </w:tabs>
      </w:pPr>
      <w:hyperlink w:anchor="_Toc15024" w:history="1">
        <w:r>
          <w:rPr>
            <w:rFonts w:ascii="仿宋" w:eastAsia="仿宋" w:hAnsi="仿宋" w:cs="仿宋" w:hint="eastAsia"/>
            <w:lang w:eastAsia="zh-CN"/>
          </w:rPr>
          <w:t>(一)、变更申请与评估</w:t>
        </w:r>
        <w:r>
          <w:tab/>
        </w:r>
        <w:r>
          <w:fldChar w:fldCharType="begin"/>
        </w:r>
        <w:r>
          <w:instrText xml:space="preserve"> PAGEREF _Toc15024 \h </w:instrText>
        </w:r>
        <w:r>
          <w:fldChar w:fldCharType="separate"/>
        </w:r>
        <w:r>
          <w:t>70</w:t>
        </w:r>
        <w:r>
          <w:fldChar w:fldCharType="end"/>
        </w:r>
      </w:hyperlink>
    </w:p>
    <w:p>
      <w:pPr>
        <w:pStyle w:val="TOC2"/>
        <w:tabs>
          <w:tab w:val="right" w:leader="dot" w:pos="8306"/>
        </w:tabs>
      </w:pPr>
      <w:hyperlink w:anchor="_Toc28079" w:history="1">
        <w:r>
          <w:rPr>
            <w:rFonts w:ascii="仿宋" w:eastAsia="仿宋" w:hAnsi="仿宋" w:cs="仿宋" w:hint="eastAsia"/>
            <w:lang w:eastAsia="zh-CN"/>
          </w:rPr>
          <w:t>(二)、变更实施与控制</w:t>
        </w:r>
        <w:r>
          <w:tab/>
        </w:r>
        <w:r>
          <w:fldChar w:fldCharType="begin"/>
        </w:r>
        <w:r>
          <w:instrText xml:space="preserve"> PAGEREF _Toc28079 \h </w:instrText>
        </w:r>
        <w:r>
          <w:fldChar w:fldCharType="separate"/>
        </w:r>
        <w:r>
          <w:t>71</w:t>
        </w:r>
        <w:r>
          <w:fldChar w:fldCharType="end"/>
        </w:r>
      </w:hyperlink>
    </w:p>
    <w:p>
      <w:pPr>
        <w:pStyle w:val="TOC1"/>
        <w:tabs>
          <w:tab w:val="right" w:leader="dot" w:pos="8306"/>
        </w:tabs>
      </w:pPr>
      <w:hyperlink w:anchor="_Toc29160" w:history="1">
        <w:r>
          <w:rPr>
            <w:rFonts w:ascii="仿宋" w:eastAsia="仿宋" w:hAnsi="仿宋" w:cs="仿宋" w:hint="eastAsia"/>
            <w:lang w:eastAsia="zh-CN"/>
          </w:rPr>
          <w:t>十六、利益相关者分析与沟通计划</w:t>
        </w:r>
        <w:r>
          <w:tab/>
        </w:r>
        <w:r>
          <w:fldChar w:fldCharType="begin"/>
        </w:r>
        <w:r>
          <w:instrText xml:space="preserve"> PAGEREF _Toc29160 \h </w:instrText>
        </w:r>
        <w:r>
          <w:fldChar w:fldCharType="separate"/>
        </w:r>
        <w:r>
          <w:t>71</w:t>
        </w:r>
        <w:r>
          <w:fldChar w:fldCharType="end"/>
        </w:r>
      </w:hyperlink>
    </w:p>
    <w:p>
      <w:pPr>
        <w:pStyle w:val="TOC2"/>
        <w:tabs>
          <w:tab w:val="right" w:leader="dot" w:pos="8306"/>
        </w:tabs>
      </w:pPr>
      <w:hyperlink w:anchor="_Toc25354" w:history="1">
        <w:r>
          <w:rPr>
            <w:rFonts w:ascii="仿宋" w:eastAsia="仿宋" w:hAnsi="仿宋" w:cs="仿宋" w:hint="eastAsia"/>
            <w:lang w:eastAsia="zh-CN"/>
          </w:rPr>
          <w:t>(一)、利益相关者分析</w:t>
        </w:r>
        <w:r>
          <w:tab/>
        </w:r>
        <w:r>
          <w:fldChar w:fldCharType="begin"/>
        </w:r>
        <w:r>
          <w:instrText xml:space="preserve"> PAGEREF _Toc25354 \h </w:instrText>
        </w:r>
        <w:r>
          <w:fldChar w:fldCharType="separate"/>
        </w:r>
        <w:r>
          <w:t>71</w:t>
        </w:r>
        <w:r>
          <w:fldChar w:fldCharType="end"/>
        </w:r>
      </w:hyperlink>
    </w:p>
    <w:p>
      <w:pPr>
        <w:pStyle w:val="TOC2"/>
        <w:tabs>
          <w:tab w:val="right" w:leader="dot" w:pos="8306"/>
        </w:tabs>
      </w:pPr>
      <w:hyperlink w:anchor="_Toc22000" w:history="1">
        <w:r>
          <w:rPr>
            <w:rFonts w:ascii="仿宋" w:eastAsia="仿宋" w:hAnsi="仿宋" w:cs="仿宋" w:hint="eastAsia"/>
            <w:lang w:eastAsia="zh-CN"/>
          </w:rPr>
          <w:t>(二)、沟通计划</w:t>
        </w:r>
        <w:r>
          <w:tab/>
        </w:r>
        <w:r>
          <w:fldChar w:fldCharType="begin"/>
        </w:r>
        <w:r>
          <w:instrText xml:space="preserve"> PAGEREF _Toc22000 \h </w:instrText>
        </w:r>
        <w:r>
          <w:fldChar w:fldCharType="separate"/>
        </w:r>
        <w:r>
          <w:t>73</w:t>
        </w:r>
        <w:r>
          <w:fldChar w:fldCharType="end"/>
        </w:r>
      </w:hyperlink>
    </w:p>
    <w:p>
      <w:pPr>
        <w:pStyle w:val="TOC1"/>
        <w:tabs>
          <w:tab w:val="right" w:leader="dot" w:pos="8306"/>
        </w:tabs>
      </w:pPr>
      <w:hyperlink w:anchor="_Toc11083" w:history="1">
        <w:r>
          <w:rPr>
            <w:rFonts w:ascii="仿宋" w:eastAsia="仿宋" w:hAnsi="仿宋" w:cs="仿宋" w:hint="eastAsia"/>
            <w:lang w:eastAsia="zh-CN"/>
          </w:rPr>
          <w:t>十七、质量管理体系</w:t>
        </w:r>
        <w:r>
          <w:tab/>
        </w:r>
        <w:r>
          <w:fldChar w:fldCharType="begin"/>
        </w:r>
        <w:r>
          <w:instrText xml:space="preserve"> PAGEREF _Toc11083 \h </w:instrText>
        </w:r>
        <w:r>
          <w:fldChar w:fldCharType="separate"/>
        </w:r>
        <w:r>
          <w:t>74</w:t>
        </w:r>
        <w:r>
          <w:fldChar w:fldCharType="end"/>
        </w:r>
      </w:hyperlink>
    </w:p>
    <w:p>
      <w:pPr>
        <w:pStyle w:val="TOC2"/>
        <w:tabs>
          <w:tab w:val="right" w:leader="dot" w:pos="8306"/>
        </w:tabs>
      </w:pPr>
      <w:hyperlink w:anchor="_Toc24130" w:history="1">
        <w:r>
          <w:rPr>
            <w:rFonts w:ascii="仿宋" w:eastAsia="仿宋" w:hAnsi="仿宋" w:cs="仿宋" w:hint="eastAsia"/>
            <w:lang w:eastAsia="zh-CN"/>
          </w:rPr>
          <w:t>(一)、质量目标与方针</w:t>
        </w:r>
        <w:r>
          <w:tab/>
        </w:r>
        <w:r>
          <w:fldChar w:fldCharType="begin"/>
        </w:r>
        <w:r>
          <w:instrText xml:space="preserve"> PAGEREF _Toc24130 \h </w:instrText>
        </w:r>
        <w:r>
          <w:fldChar w:fldCharType="separate"/>
        </w:r>
        <w:r>
          <w:t>74</w:t>
        </w:r>
        <w:r>
          <w:fldChar w:fldCharType="end"/>
        </w:r>
      </w:hyperlink>
    </w:p>
    <w:p>
      <w:pPr>
        <w:pStyle w:val="TOC2"/>
        <w:tabs>
          <w:tab w:val="right" w:leader="dot" w:pos="8306"/>
        </w:tabs>
      </w:pPr>
      <w:hyperlink w:anchor="_Toc13497" w:history="1">
        <w:r>
          <w:rPr>
            <w:rFonts w:ascii="仿宋" w:eastAsia="仿宋" w:hAnsi="仿宋" w:cs="仿宋" w:hint="eastAsia"/>
            <w:lang w:eastAsia="zh-CN"/>
          </w:rPr>
          <w:t>(二)、质量管理责任</w:t>
        </w:r>
        <w:r>
          <w:tab/>
        </w:r>
        <w:r>
          <w:fldChar w:fldCharType="begin"/>
        </w:r>
        <w:r>
          <w:instrText xml:space="preserve"> PAGEREF _Toc13497 \h </w:instrText>
        </w:r>
        <w:r>
          <w:fldChar w:fldCharType="separate"/>
        </w:r>
        <w:r>
          <w:t>75</w:t>
        </w:r>
        <w:r>
          <w:fldChar w:fldCharType="end"/>
        </w:r>
      </w:hyperlink>
    </w:p>
    <w:p>
      <w:pPr>
        <w:pStyle w:val="TOC2"/>
        <w:tabs>
          <w:tab w:val="right" w:leader="dot" w:pos="8306"/>
        </w:tabs>
      </w:pPr>
      <w:hyperlink w:anchor="_Toc2550" w:history="1">
        <w:r>
          <w:rPr>
            <w:rFonts w:ascii="仿宋" w:eastAsia="仿宋" w:hAnsi="仿宋" w:cs="仿宋" w:hint="eastAsia"/>
            <w:lang w:eastAsia="zh-CN"/>
          </w:rPr>
          <w:t>(三)、质量管理体系文件</w:t>
        </w:r>
        <w:r>
          <w:tab/>
        </w:r>
        <w:r>
          <w:fldChar w:fldCharType="begin"/>
        </w:r>
        <w:r>
          <w:instrText xml:space="preserve"> PAGEREF _Toc2550 \h </w:instrText>
        </w:r>
        <w:r>
          <w:fldChar w:fldCharType="separate"/>
        </w:r>
        <w:r>
          <w:t>76</w:t>
        </w:r>
        <w:r>
          <w:fldChar w:fldCharType="end"/>
        </w:r>
      </w:hyperlink>
    </w:p>
    <w:p>
      <w:pPr>
        <w:pStyle w:val="TOC2"/>
        <w:tabs>
          <w:tab w:val="right" w:leader="dot" w:pos="8306"/>
        </w:tabs>
      </w:pPr>
      <w:hyperlink w:anchor="_Toc19527" w:history="1">
        <w:r>
          <w:rPr>
            <w:rFonts w:ascii="仿宋" w:eastAsia="仿宋" w:hAnsi="仿宋" w:cs="仿宋" w:hint="eastAsia"/>
            <w:lang w:eastAsia="zh-CN"/>
          </w:rPr>
          <w:t>(四)、质量培训与教育</w:t>
        </w:r>
        <w:r>
          <w:tab/>
        </w:r>
        <w:r>
          <w:fldChar w:fldCharType="begin"/>
        </w:r>
        <w:r>
          <w:instrText xml:space="preserve"> PAGEREF _Toc19527 \h </w:instrText>
        </w:r>
        <w:r>
          <w:fldChar w:fldCharType="separate"/>
        </w:r>
        <w:r>
          <w:t>78</w:t>
        </w:r>
        <w:r>
          <w:fldChar w:fldCharType="end"/>
        </w:r>
      </w:hyperlink>
    </w:p>
    <w:p>
      <w:pPr>
        <w:pStyle w:val="TOC2"/>
        <w:tabs>
          <w:tab w:val="right" w:leader="dot" w:pos="8306"/>
        </w:tabs>
      </w:pPr>
      <w:hyperlink w:anchor="_Toc7016" w:history="1">
        <w:r>
          <w:rPr>
            <w:rFonts w:ascii="仿宋" w:eastAsia="仿宋" w:hAnsi="仿宋" w:cs="仿宋" w:hint="eastAsia"/>
            <w:lang w:eastAsia="zh-CN"/>
          </w:rPr>
          <w:t>(五)、质量审核与评价</w:t>
        </w:r>
        <w:r>
          <w:tab/>
        </w:r>
        <w:r>
          <w:fldChar w:fldCharType="begin"/>
        </w:r>
        <w:r>
          <w:instrText xml:space="preserve"> PAGEREF _Toc7016 \h </w:instrText>
        </w:r>
        <w:r>
          <w:fldChar w:fldCharType="separate"/>
        </w:r>
        <w:r>
          <w:t>79</w:t>
        </w:r>
        <w:r>
          <w:fldChar w:fldCharType="end"/>
        </w:r>
      </w:hyperlink>
    </w:p>
    <w:p>
      <w:pPr>
        <w:pStyle w:val="TOC2"/>
        <w:tabs>
          <w:tab w:val="right" w:leader="dot" w:pos="8306"/>
        </w:tabs>
      </w:pPr>
      <w:hyperlink w:anchor="_Toc5944" w:history="1">
        <w:r>
          <w:rPr>
            <w:rFonts w:ascii="仿宋" w:eastAsia="仿宋" w:hAnsi="仿宋" w:cs="仿宋" w:hint="eastAsia"/>
            <w:lang w:eastAsia="zh-CN"/>
          </w:rPr>
          <w:t>(六)、不符合与纠正措施</w:t>
        </w:r>
        <w:r>
          <w:tab/>
        </w:r>
        <w:r>
          <w:fldChar w:fldCharType="begin"/>
        </w:r>
        <w:r>
          <w:instrText xml:space="preserve"> PAGEREF _Toc5944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83"/>
      <w:r>
        <w:rPr>
          <w:rFonts w:ascii="仿宋" w:eastAsia="仿宋" w:hAnsi="仿宋" w:cs="仿宋" w:hint="eastAsia"/>
          <w:sz w:val="28"/>
          <w:lang w:eastAsia="zh-CN"/>
        </w:rPr>
        <w:t>一、水产养殖项目绩效评估</w:t>
      </w:r>
      <w:bookmarkEnd w:id="2"/>
    </w:p>
    <w:p>
      <w:pPr>
        <w:pStyle w:val="Heading2"/>
        <w:rPr>
          <w:rFonts w:ascii="仿宋" w:eastAsia="仿宋" w:hAnsi="仿宋" w:cs="仿宋" w:hint="eastAsia"/>
          <w:lang w:eastAsia="zh-CN"/>
        </w:rPr>
      </w:pPr>
      <w:bookmarkStart w:id="3" w:name="_Toc175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养殖项目中，我们设计了一套全面的绩效评估指标，以确保水产养殖项目的可控和成功交付。这些指标跨足水产养殖项目目标、成本、进度和质量等多个维度，为我们提供了全面洞察水产养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目标达成率是我们关注的首要指标。我们设定了明确的目标，并通过定期监测和评估，迅速发现并应对潜在的目标偏差。这为水产养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成本绩效是另一个核心关注点。通过实际成本与预算成本的对比分析，我们深入了解成本差异的原因，及时调整资源分配，保持水产养殖项目在经济效益方面的合理水平。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进度作为关键的绩效指标之一，得到了精心的关注。我们制定了详细的水产养殖项目进度计划，并设立了进度符合度指标，确保实际进度与计划进度保持一致。这使我们能够快速发现和解决潜在的进度问题，保持水产养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产养殖项目绩效的不可或缺的一环。我们引入了一系列的质量标准和客户满意度指标，以确保水产养殖项目交付的成果在质量上达到或超越预期水平。通过持续监测这些指标，我们努力提升水产养殖项目整体质量水平，为水产养殖项目的成功交付提供有力保障。通过这些科学且全面的绩效评估，我们能够更好地引导水产养殖项目的持续改进，确保水产养殖项目目标的顺利达成。</w:t>
      </w:r>
    </w:p>
    <w:p>
      <w:pPr>
        <w:pStyle w:val="Heading2"/>
        <w:ind w:firstLine="560" w:firstLineChars="200"/>
        <w:rPr>
          <w:rFonts w:ascii="仿宋" w:eastAsia="仿宋" w:hAnsi="仿宋" w:cs="仿宋" w:hint="eastAsia"/>
          <w:sz w:val="28"/>
          <w:lang w:eastAsia="zh-CN"/>
        </w:rPr>
      </w:pPr>
      <w:bookmarkStart w:id="4" w:name="_Toc222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绩效评估是水产养殖项目中的关键环节，为确保水产养殖项目达到预期目标，我们采用了多层次、多维度的绩效评估方法。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产养殖项目的战略目标对齐，确保每个决策和行动都与水产养殖项目整体目标保持一致。团队会定期召开战略对齐会议，审视当前工作与水产养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水产养殖项目进度、质量、成本和风险等方面。这些指标通过数据收集和分析，为水产养殖项目管理团队提供了客观的评估依据。例如，我们通过水产养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绩效评估不仅仅停留在水产养殖项目内部，还考虑了水产养殖项目对外部环境的影响。我们定期进行干系人满意度调查，以了解各利益相关方对水产养殖项目的期望和满意度，并及时做出调整。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这种多层次、多角度的绩效评估方法，使得我们能够全面了解水产养殖项目的运行状态，及时做出调整，确保水产养殖项目在不断变化的环境中保持稳健前行。</w:t>
      </w:r>
    </w:p>
    <w:p>
      <w:pPr>
        <w:pStyle w:val="Heading2"/>
        <w:ind w:firstLine="560" w:firstLineChars="200"/>
        <w:rPr>
          <w:rFonts w:ascii="仿宋" w:eastAsia="仿宋" w:hAnsi="仿宋" w:cs="仿宋" w:hint="eastAsia"/>
          <w:sz w:val="28"/>
          <w:lang w:eastAsia="zh-CN"/>
        </w:rPr>
      </w:pPr>
      <w:bookmarkStart w:id="5" w:name="_Toc80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为了确保水产养殖项目的有效管理和不断优化，我们采用了精心设计的绩效评估周期。这个周期旨在实现灵活、实时和全面的评估，以适应水产养殖项目执行中的各种挑战。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产养殖项目的不同需求，分为短期、中期和长期。短期评估关注每个迭代或工作周期，以及时发现和解决当前任务中的问题。中期评估涵盖几个迭代，深入了解整体水产养殖项目的趋势和性能。长期评估则着眼于整个水产养殖项目阶段，确保水产养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产养殖项目管理工具和协作平台，团队成员能够随时更新和分享水产养殖项目数据。这种实时性的反馈机制使我们能够及时察觉潜在问题，快速调整，保持水产养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产养殖项目的决策制定密不可分。每个周期的水产养殖项目回顾会议成为集体总结经验、识别问题深层次原因并找到创新解决方案的平台。这种定期的反思与调整机制使水产养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01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85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水产养殖项目的主要产品是XXXX，预计年产值为XXX万元。这一产品在市场中占据着重要的地位，其广泛的应用范围使得该水产养殖项目的市场前景非常广阔。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产养殖项目的xxx产品作为重要的原材料之一，将在多个领域发挥关键作用。其在建筑、交通、能源等方面的广泛应用将为整个产业链提供强大的支持，形成产业协同效应。水产养殖项目的年产值XXX万XXX万XXX万万元不仅反映了其在市场上的巨大潜力，更预示着它对国民经济的积极贡献。这种关联度高、涉及面广的产业关系，使得该水产养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48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总征地面积为XXXX平方米，相当于约XX.XX亩，其中净用地面积为XXXX平方米，红线范围内相当于约XX.XX亩。这一用地规模充分考虑了水产养殖项目的建设需求，保障了水产养殖项目在合适的空间内得以充分发展。水产养殖项目规划的总建筑面积为XXXX平方米，其中主体工程建设占XXXX平方米，计容建筑面积达XXXX平方米。预计建筑工程的投资将达到XXXX万元，为水产养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计划购置的设备共计XXXX台（套），设备购置费用为XXXX万元。这一设备购置计划充分考虑到水产养殖项目的生产需求和技术要求，确保了水产养殖项目在生产运营中具备先进的技术装备和高效的生产能力。设备的合理配置将为水产养殖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计划总投资为XXXX万元，预计年实现营业收入为XXXX万元。这一产能规模的设定旨在确保水产养殖项目能够在投资与回报之间取得平衡，实现长期可持续的发展。水产养殖项目的总投资充分考虑到各个方面的需求，包括用地建设、设备购置等多个环节，以确保水产养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598"/>
      <w:r>
        <w:rPr>
          <w:rFonts w:ascii="仿宋" w:eastAsia="仿宋" w:hAnsi="仿宋" w:cs="仿宋" w:hint="eastAsia"/>
          <w:sz w:val="28"/>
          <w:lang w:eastAsia="zh-CN"/>
        </w:rPr>
        <w:t>三、水产养殖项目文档管理</w:t>
      </w:r>
      <w:bookmarkEnd w:id="9"/>
    </w:p>
    <w:p>
      <w:pPr>
        <w:pStyle w:val="Heading2"/>
        <w:rPr>
          <w:rFonts w:ascii="仿宋" w:eastAsia="仿宋" w:hAnsi="仿宋" w:cs="仿宋" w:hint="eastAsia"/>
          <w:lang w:eastAsia="zh-CN"/>
        </w:rPr>
      </w:pPr>
      <w:bookmarkStart w:id="10" w:name="_Toc1489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水产养殖项目高度重视文档的质量和准确性，以支持水产养殖项目的各项活动和决策。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文档的编制始于水产养殖项目计划的初期，我们制定了详细的文档编制计划，明确了每个文档的内容、格式和编写责任人。在水产养殖项目启动阶段，我们首先编制了水产养殖项目章程，明确定义了水产养殖项目的目标、范围、风险等关键要素。随后，水产养殖项目团队根据计划陆续编制了需求文档、设计文档、测试文档等各类文档，确保水产养殖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产养殖项目管理中的重要环节，旨在确保水产养殖项目文档符合质量标准和水产养殖项目需求。在水产养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除了内部审查，我们还进行了外部审查，邀请水产养殖项目相关利益方和专业领域的专家对文档进行独立审查。这有助于获取更全面、客观的反馈，确保水产养殖项目文档不仅符合内部标准，也满足外部需求。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水产养殖项目在文档编制与审查方面建立了严格的管理机制，通过规范的流程和多维度的审查，确保水产养殖项目文档的质量、准确性和可靠性，为水产养殖项目的顺利推进提供了有力支持。</w:t>
      </w:r>
    </w:p>
    <w:p>
      <w:pPr>
        <w:pStyle w:val="Heading2"/>
        <w:ind w:firstLine="560" w:firstLineChars="200"/>
        <w:rPr>
          <w:rFonts w:ascii="仿宋" w:eastAsia="仿宋" w:hAnsi="仿宋" w:cs="仿宋" w:hint="eastAsia"/>
          <w:sz w:val="28"/>
          <w:lang w:eastAsia="zh-CN"/>
        </w:rPr>
      </w:pPr>
      <w:bookmarkStart w:id="11" w:name="_Toc2336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在水产养殖项目中，我们致力于优化文档发布与分发过程，以确保信息的高效传递和团队间协作的顺畅进行。以下是我们采取的关键优化策略：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我们通过多渠道发布文档，包括电子邮件、水产养殖项目管理平台、内部网站等，以满足不同团队成员的偏好和需求。多渠道发布确保了信息的全面覆盖。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我们采用了精细的权限控制，确保只有授权人员可以访问敏感信息。这种安全措施保护了水产养殖项目文档的机密性，防止了未经授权的信息泄露。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64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文档存档与归档是水产养殖项目生命周期中一个至关重要的环节，直接关系到水产养殖项目信息的长期保存和历史记录的完整性。在水产养殖项目中，我们实施了一系列有效的文档存档与归档管理策略：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933"/>
      <w:r>
        <w:rPr>
          <w:rFonts w:ascii="仿宋" w:eastAsia="仿宋" w:hAnsi="仿宋" w:cs="仿宋" w:hint="eastAsia"/>
          <w:sz w:val="28"/>
          <w:lang w:eastAsia="zh-CN"/>
        </w:rPr>
        <w:t>四、水产养殖项目选址可行性分析</w:t>
      </w:r>
      <w:bookmarkEnd w:id="13"/>
    </w:p>
    <w:p>
      <w:pPr>
        <w:pStyle w:val="Heading2"/>
        <w:rPr>
          <w:rFonts w:ascii="仿宋" w:eastAsia="仿宋" w:hAnsi="仿宋" w:cs="仿宋" w:hint="eastAsia"/>
          <w:lang w:eastAsia="zh-CN"/>
        </w:rPr>
      </w:pPr>
      <w:bookmarkStart w:id="14" w:name="_Toc27632"/>
      <w:r>
        <w:rPr>
          <w:rFonts w:ascii="仿宋" w:eastAsia="仿宋" w:hAnsi="仿宋" w:cs="仿宋" w:hint="eastAsia"/>
          <w:lang w:eastAsia="zh-CN"/>
        </w:rPr>
        <w:t>(一)、水产养殖项目选址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该水产养殖项目选址位于XX省XX市XX区XXX街道</w:t>
      </w:r>
    </w:p>
    <w:p>
      <w:pPr>
        <w:pStyle w:val="Heading2"/>
        <w:ind w:firstLine="560" w:firstLineChars="200"/>
        <w:rPr>
          <w:rFonts w:ascii="仿宋" w:eastAsia="仿宋" w:hAnsi="仿宋" w:cs="仿宋" w:hint="eastAsia"/>
          <w:sz w:val="28"/>
          <w:lang w:eastAsia="zh-CN"/>
        </w:rPr>
      </w:pPr>
      <w:bookmarkStart w:id="15" w:name="_Toc280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水产养殖项目的征地面积将根据水产养殖项目的实际规模和需求进行精确规划。具体面积XXX平方米，旨在确保水产养殖项目不仅能够满足当前的发展需求，还能够预留空间以适应未来的扩展。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净用地面积是在征地面积基础上去除不可利用面积后的实际可开发用地。具体面积XXX平方米，考虑到环保、交通、安全等多方面因素，以确保水产养殖项目在整体利用效率上达到最优。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水产养殖项目计划建设的建筑总规模具体面积XXX平方米。这一规模的确定综合考虑了水产养殖项目的性质、规模，以及城市规划的相关要求，确保建筑布局与周边环境协调一致。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绿地率是水产养殖项目用地中被规划为绿地的比例。具体面积XXX平方米，旨在通过合理规划绿地，改善水产养殖项目周边环境，提升居民生活质量，并符合城市整体绿化规划。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容积率是用地上可以建设的建筑总体积与用地面积之比。具体面积XXX，通过合理的容积率规划，确保水产养殖项目建筑规模与周边环境和谐共生。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确保水产养殖项目选址与当地城市规划相一致，具体面积XXX平方米。通过与城市规划部门深入沟通，确保水产养殖项目不仅符合城市的整体发展方向，还能够融入城市的发展布局，为城市的长远发展贡献力量。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水产养殖项目选址符合当地产业政策，具体面积XXX平方米。这包括水产养殖项目对当地经济的促进作用，以及对相关产业的带动效应，确保水产养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用地总体要求必须符合环保和可持续发展的原则，具体面积XXX平方米。通过采用绿色建筑设计、节能减排等措施，确保水产养殖项目在建设和运营过程中对环境的影响最小化，达到可持续发展的要求。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确保水产养殖项目选址具备必要的公共设施配套，具体面积XXX平方米。这包括交通便利性、教育、医疗等基础设施，以提高居民生活品质，使得水产养殖项目选址更具吸引力。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考虑用地总体要求对当地社会稳定性的影响，具体面积XXX平方米。通过深入了解当地社区反馈，确保水产养殖项目的选址和建设过程对当地社会和谐稳定产生积极作用。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产养殖项目选址不仅符合法规和规划，还在实际操作中具有可行性。这一全面规划将为水产养殖项目的成功实施提供坚实的基础，确保水产养殖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0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养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产养殖项目的设备规划和空间设计中，我们将采取灵活设备布局的措施。设备布局将根据实际需求进行灵活设计，避免不必要的浪费。通过合理规划设备摆放位置，我们将提高设备的利用率，减少设备间距，以确保水产养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产养殖项目内部引入共享设施的概念，例如共享会议室、办公区等。通过这种方式，我们可以减少对资源的重复建设，提高资源共享效率，从而减小水产养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56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产养殖项目的总图布置中，我们将不同功能区域进行明确的规划，以最大程度满足水产养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656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水产养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水产养殖项目对环境的影响是综合评价的重要因素之一。我们将详细考虑选址周边的自然环境、生态保护区、水源地等情况，确保水产养殖项目的建设和运营对环境影响最小化，并符合当地的环保法规标准。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对选址的评价还需充分考虑当地政府的产业政策和法规。我们将详细了解水产养殖项目所在地的相关政策，确保水产养殖项目的规划和运营与当地法规相符，降低不必要的法律风险。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考虑到社会稳定性对企业运营的重要性，我们将评估选址地区的社会安全情况、劳工关系、社区反馈等方面，以确保水产养殖项目的建设和运营不会受到社会稳定性的负面影响。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最后，我们将综合考虑用地成本，包括土地购置费用、土地开发成本等。通过对用地成本的详细评估，我们能够做出更为精确的经济效益分析，为水产养殖项目的投资决策提供有力支持。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https://d.book118.com/118133140062006026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水产养殖项目规划设计方案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600F2"/>
    <w:rsid w:val="2D6600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314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2024-01-13T19:54:00Z</dcterms:created>
  <dcterms:modified xsi:type="dcterms:W3CDTF">2024-01-13T19:54:22Z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292D1D9298FE406E952795879FCCFE89_11</vt:lpwstr>
  </property>
  <property fmtid="{D5CDD505-2E9C-101B-9397-08002B2CF9AE}" pid="3" name="KSOProductBuildVer">
    <vt:lpwstr>2052-12.1.0.16120</vt:lpwstr>
  </property>
</Properties>
</file>