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新材料面料项目规划设计方案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63" w:history="1">
        <w:r>
          <w:rPr>
            <w:rFonts w:ascii="仿宋" w:eastAsia="仿宋" w:hAnsi="仿宋" w:cs="仿宋" w:hint="eastAsia"/>
            <w:lang w:eastAsia="zh-CN"/>
          </w:rPr>
          <w:t>前言</w:t>
        </w:r>
        <w:r>
          <w:tab/>
        </w:r>
        <w:r>
          <w:fldChar w:fldCharType="begin"/>
        </w:r>
        <w:r>
          <w:instrText xml:space="preserve"> PAGEREF _Toc3863 \h </w:instrText>
        </w:r>
        <w:r>
          <w:fldChar w:fldCharType="separate"/>
        </w:r>
        <w:r>
          <w:t>3</w:t>
        </w:r>
        <w:r>
          <w:fldChar w:fldCharType="end"/>
        </w:r>
      </w:hyperlink>
    </w:p>
    <w:p>
      <w:pPr>
        <w:pStyle w:val="TOC1"/>
        <w:tabs>
          <w:tab w:val="right" w:leader="dot" w:pos="8306"/>
        </w:tabs>
      </w:pPr>
      <w:hyperlink w:anchor="_Toc26703" w:history="1">
        <w:r>
          <w:rPr>
            <w:rFonts w:ascii="仿宋" w:eastAsia="仿宋" w:hAnsi="仿宋" w:cs="仿宋" w:hint="eastAsia"/>
            <w:lang w:eastAsia="zh-CN"/>
          </w:rPr>
          <w:t>一、新材料面料项目概论</w:t>
        </w:r>
        <w:r>
          <w:tab/>
        </w:r>
        <w:r>
          <w:fldChar w:fldCharType="begin"/>
        </w:r>
        <w:r>
          <w:instrText xml:space="preserve"> PAGEREF _Toc26703 \h </w:instrText>
        </w:r>
        <w:r>
          <w:fldChar w:fldCharType="separate"/>
        </w:r>
        <w:r>
          <w:t>3</w:t>
        </w:r>
        <w:r>
          <w:fldChar w:fldCharType="end"/>
        </w:r>
      </w:hyperlink>
    </w:p>
    <w:p>
      <w:pPr>
        <w:pStyle w:val="TOC2"/>
        <w:tabs>
          <w:tab w:val="right" w:leader="dot" w:pos="8306"/>
        </w:tabs>
      </w:pPr>
      <w:hyperlink w:anchor="_Toc9886" w:history="1">
        <w:r>
          <w:rPr>
            <w:rFonts w:ascii="仿宋" w:eastAsia="仿宋" w:hAnsi="仿宋" w:cs="仿宋" w:hint="eastAsia"/>
            <w:lang w:eastAsia="zh-CN"/>
          </w:rPr>
          <w:t>(一)、新材料面料项目概况</w:t>
        </w:r>
        <w:r>
          <w:tab/>
        </w:r>
        <w:r>
          <w:fldChar w:fldCharType="begin"/>
        </w:r>
        <w:r>
          <w:instrText xml:space="preserve"> PAGEREF _Toc9886 \h </w:instrText>
        </w:r>
        <w:r>
          <w:fldChar w:fldCharType="separate"/>
        </w:r>
        <w:r>
          <w:t>3</w:t>
        </w:r>
        <w:r>
          <w:fldChar w:fldCharType="end"/>
        </w:r>
      </w:hyperlink>
    </w:p>
    <w:p>
      <w:pPr>
        <w:pStyle w:val="TOC2"/>
        <w:tabs>
          <w:tab w:val="right" w:leader="dot" w:pos="8306"/>
        </w:tabs>
      </w:pPr>
      <w:hyperlink w:anchor="_Toc29434" w:history="1">
        <w:r>
          <w:rPr>
            <w:rFonts w:ascii="仿宋" w:eastAsia="仿宋" w:hAnsi="仿宋" w:cs="仿宋" w:hint="eastAsia"/>
            <w:lang w:eastAsia="zh-CN"/>
          </w:rPr>
          <w:t>(二)、新材料面料项目目标</w:t>
        </w:r>
        <w:r>
          <w:tab/>
        </w:r>
        <w:r>
          <w:fldChar w:fldCharType="begin"/>
        </w:r>
        <w:r>
          <w:instrText xml:space="preserve"> PAGEREF _Toc29434 \h </w:instrText>
        </w:r>
        <w:r>
          <w:fldChar w:fldCharType="separate"/>
        </w:r>
        <w:r>
          <w:t>5</w:t>
        </w:r>
        <w:r>
          <w:fldChar w:fldCharType="end"/>
        </w:r>
      </w:hyperlink>
    </w:p>
    <w:p>
      <w:pPr>
        <w:pStyle w:val="TOC2"/>
        <w:tabs>
          <w:tab w:val="right" w:leader="dot" w:pos="8306"/>
        </w:tabs>
      </w:pPr>
      <w:hyperlink w:anchor="_Toc2170" w:history="1">
        <w:r>
          <w:rPr>
            <w:rFonts w:ascii="仿宋" w:eastAsia="仿宋" w:hAnsi="仿宋" w:cs="仿宋" w:hint="eastAsia"/>
            <w:lang w:eastAsia="zh-CN"/>
          </w:rPr>
          <w:t>(三)、新材料面料项目提出的理由</w:t>
        </w:r>
        <w:r>
          <w:tab/>
        </w:r>
        <w:r>
          <w:fldChar w:fldCharType="begin"/>
        </w:r>
        <w:r>
          <w:instrText xml:space="preserve"> PAGEREF _Toc2170 \h </w:instrText>
        </w:r>
        <w:r>
          <w:fldChar w:fldCharType="separate"/>
        </w:r>
        <w:r>
          <w:t>6</w:t>
        </w:r>
        <w:r>
          <w:fldChar w:fldCharType="end"/>
        </w:r>
      </w:hyperlink>
    </w:p>
    <w:p>
      <w:pPr>
        <w:pStyle w:val="TOC2"/>
        <w:tabs>
          <w:tab w:val="right" w:leader="dot" w:pos="8306"/>
        </w:tabs>
      </w:pPr>
      <w:hyperlink w:anchor="_Toc26350" w:history="1">
        <w:r>
          <w:rPr>
            <w:rFonts w:ascii="仿宋" w:eastAsia="仿宋" w:hAnsi="仿宋" w:cs="仿宋" w:hint="eastAsia"/>
            <w:lang w:eastAsia="zh-CN"/>
          </w:rPr>
          <w:t>(四)、新材料面料项目意义</w:t>
        </w:r>
        <w:r>
          <w:tab/>
        </w:r>
        <w:r>
          <w:fldChar w:fldCharType="begin"/>
        </w:r>
        <w:r>
          <w:instrText xml:space="preserve"> PAGEREF _Toc26350 \h </w:instrText>
        </w:r>
        <w:r>
          <w:fldChar w:fldCharType="separate"/>
        </w:r>
        <w:r>
          <w:t>8</w:t>
        </w:r>
        <w:r>
          <w:fldChar w:fldCharType="end"/>
        </w:r>
      </w:hyperlink>
    </w:p>
    <w:p>
      <w:pPr>
        <w:pStyle w:val="TOC2"/>
        <w:tabs>
          <w:tab w:val="right" w:leader="dot" w:pos="8306"/>
        </w:tabs>
      </w:pPr>
      <w:hyperlink w:anchor="_Toc679" w:history="1">
        <w:r>
          <w:rPr>
            <w:rFonts w:ascii="仿宋" w:eastAsia="仿宋" w:hAnsi="仿宋" w:cs="仿宋" w:hint="eastAsia"/>
            <w:lang w:eastAsia="zh-CN"/>
          </w:rPr>
          <w:t>(五)、新材料面料项目背景</w:t>
        </w:r>
        <w:r>
          <w:tab/>
        </w:r>
        <w:r>
          <w:fldChar w:fldCharType="begin"/>
        </w:r>
        <w:r>
          <w:instrText xml:space="preserve"> PAGEREF _Toc679 \h </w:instrText>
        </w:r>
        <w:r>
          <w:fldChar w:fldCharType="separate"/>
        </w:r>
        <w:r>
          <w:t>9</w:t>
        </w:r>
        <w:r>
          <w:fldChar w:fldCharType="end"/>
        </w:r>
      </w:hyperlink>
    </w:p>
    <w:p>
      <w:pPr>
        <w:pStyle w:val="TOC1"/>
        <w:tabs>
          <w:tab w:val="right" w:leader="dot" w:pos="8306"/>
        </w:tabs>
      </w:pPr>
      <w:hyperlink w:anchor="_Toc3696" w:history="1">
        <w:r>
          <w:rPr>
            <w:rFonts w:ascii="仿宋" w:eastAsia="仿宋" w:hAnsi="仿宋" w:cs="仿宋" w:hint="eastAsia"/>
            <w:lang w:eastAsia="zh-CN"/>
          </w:rPr>
          <w:t>二、新材料面料项目建设单位说明</w:t>
        </w:r>
        <w:r>
          <w:tab/>
        </w:r>
        <w:r>
          <w:fldChar w:fldCharType="begin"/>
        </w:r>
        <w:r>
          <w:instrText xml:space="preserve"> PAGEREF _Toc3696 \h </w:instrText>
        </w:r>
        <w:r>
          <w:fldChar w:fldCharType="separate"/>
        </w:r>
        <w:r>
          <w:t>10</w:t>
        </w:r>
        <w:r>
          <w:fldChar w:fldCharType="end"/>
        </w:r>
      </w:hyperlink>
    </w:p>
    <w:p>
      <w:pPr>
        <w:pStyle w:val="TOC2"/>
        <w:tabs>
          <w:tab w:val="right" w:leader="dot" w:pos="8306"/>
        </w:tabs>
      </w:pPr>
      <w:hyperlink w:anchor="_Toc419" w:history="1">
        <w:r>
          <w:rPr>
            <w:rFonts w:ascii="仿宋" w:eastAsia="仿宋" w:hAnsi="仿宋" w:cs="仿宋" w:hint="eastAsia"/>
            <w:lang w:eastAsia="zh-CN"/>
          </w:rPr>
          <w:t>(一)、新材料面料项目承办单位基本情况</w:t>
        </w:r>
        <w:r>
          <w:tab/>
        </w:r>
        <w:r>
          <w:fldChar w:fldCharType="begin"/>
        </w:r>
        <w:r>
          <w:instrText xml:space="preserve"> PAGEREF _Toc419 \h </w:instrText>
        </w:r>
        <w:r>
          <w:fldChar w:fldCharType="separate"/>
        </w:r>
        <w:r>
          <w:t>10</w:t>
        </w:r>
        <w:r>
          <w:fldChar w:fldCharType="end"/>
        </w:r>
      </w:hyperlink>
    </w:p>
    <w:p>
      <w:pPr>
        <w:pStyle w:val="TOC2"/>
        <w:tabs>
          <w:tab w:val="right" w:leader="dot" w:pos="8306"/>
        </w:tabs>
      </w:pPr>
      <w:hyperlink w:anchor="_Toc2578" w:history="1">
        <w:r>
          <w:rPr>
            <w:rFonts w:ascii="仿宋" w:eastAsia="仿宋" w:hAnsi="仿宋" w:cs="仿宋" w:hint="eastAsia"/>
            <w:lang w:eastAsia="zh-CN"/>
          </w:rPr>
          <w:t>(二)、公司经济效益分析</w:t>
        </w:r>
        <w:r>
          <w:tab/>
        </w:r>
        <w:r>
          <w:fldChar w:fldCharType="begin"/>
        </w:r>
        <w:r>
          <w:instrText xml:space="preserve"> PAGEREF _Toc2578 \h </w:instrText>
        </w:r>
        <w:r>
          <w:fldChar w:fldCharType="separate"/>
        </w:r>
        <w:r>
          <w:t>10</w:t>
        </w:r>
        <w:r>
          <w:fldChar w:fldCharType="end"/>
        </w:r>
      </w:hyperlink>
    </w:p>
    <w:p>
      <w:pPr>
        <w:pStyle w:val="TOC1"/>
        <w:tabs>
          <w:tab w:val="right" w:leader="dot" w:pos="8306"/>
        </w:tabs>
      </w:pPr>
      <w:hyperlink w:anchor="_Toc6559" w:history="1">
        <w:r>
          <w:rPr>
            <w:rFonts w:ascii="仿宋" w:eastAsia="仿宋" w:hAnsi="仿宋" w:cs="仿宋" w:hint="eastAsia"/>
            <w:lang w:eastAsia="zh-CN"/>
          </w:rPr>
          <w:t>三、新材料面料项目文档管理</w:t>
        </w:r>
        <w:r>
          <w:tab/>
        </w:r>
        <w:r>
          <w:fldChar w:fldCharType="begin"/>
        </w:r>
        <w:r>
          <w:instrText xml:space="preserve"> PAGEREF _Toc6559 \h </w:instrText>
        </w:r>
        <w:r>
          <w:fldChar w:fldCharType="separate"/>
        </w:r>
        <w:r>
          <w:t>11</w:t>
        </w:r>
        <w:r>
          <w:fldChar w:fldCharType="end"/>
        </w:r>
      </w:hyperlink>
    </w:p>
    <w:p>
      <w:pPr>
        <w:pStyle w:val="TOC2"/>
        <w:tabs>
          <w:tab w:val="right" w:leader="dot" w:pos="8306"/>
        </w:tabs>
      </w:pPr>
      <w:hyperlink w:anchor="_Toc17304" w:history="1">
        <w:r>
          <w:rPr>
            <w:rFonts w:ascii="仿宋" w:eastAsia="仿宋" w:hAnsi="仿宋" w:cs="仿宋" w:hint="eastAsia"/>
            <w:lang w:eastAsia="zh-CN"/>
          </w:rPr>
          <w:t>(一)、文档编制与审查</w:t>
        </w:r>
        <w:r>
          <w:tab/>
        </w:r>
        <w:r>
          <w:fldChar w:fldCharType="begin"/>
        </w:r>
        <w:r>
          <w:instrText xml:space="preserve"> PAGEREF _Toc17304 \h </w:instrText>
        </w:r>
        <w:r>
          <w:fldChar w:fldCharType="separate"/>
        </w:r>
        <w:r>
          <w:t>11</w:t>
        </w:r>
        <w:r>
          <w:fldChar w:fldCharType="end"/>
        </w:r>
      </w:hyperlink>
    </w:p>
    <w:p>
      <w:pPr>
        <w:pStyle w:val="TOC2"/>
        <w:tabs>
          <w:tab w:val="right" w:leader="dot" w:pos="8306"/>
        </w:tabs>
      </w:pPr>
      <w:hyperlink w:anchor="_Toc576" w:history="1">
        <w:r>
          <w:rPr>
            <w:rFonts w:ascii="仿宋" w:eastAsia="仿宋" w:hAnsi="仿宋" w:cs="仿宋" w:hint="eastAsia"/>
            <w:lang w:eastAsia="zh-CN"/>
          </w:rPr>
          <w:t>(二)、文档发布与分发</w:t>
        </w:r>
        <w:r>
          <w:tab/>
        </w:r>
        <w:r>
          <w:fldChar w:fldCharType="begin"/>
        </w:r>
        <w:r>
          <w:instrText xml:space="preserve"> PAGEREF _Toc576 \h </w:instrText>
        </w:r>
        <w:r>
          <w:fldChar w:fldCharType="separate"/>
        </w:r>
        <w:r>
          <w:t>13</w:t>
        </w:r>
        <w:r>
          <w:fldChar w:fldCharType="end"/>
        </w:r>
      </w:hyperlink>
    </w:p>
    <w:p>
      <w:pPr>
        <w:pStyle w:val="TOC2"/>
        <w:tabs>
          <w:tab w:val="right" w:leader="dot" w:pos="8306"/>
        </w:tabs>
      </w:pPr>
      <w:hyperlink w:anchor="_Toc32063" w:history="1">
        <w:r>
          <w:rPr>
            <w:rFonts w:ascii="仿宋" w:eastAsia="仿宋" w:hAnsi="仿宋" w:cs="仿宋" w:hint="eastAsia"/>
            <w:lang w:eastAsia="zh-CN"/>
          </w:rPr>
          <w:t>(三)、文档存档与归档</w:t>
        </w:r>
        <w:r>
          <w:tab/>
        </w:r>
        <w:r>
          <w:fldChar w:fldCharType="begin"/>
        </w:r>
        <w:r>
          <w:instrText xml:space="preserve"> PAGEREF _Toc32063 \h </w:instrText>
        </w:r>
        <w:r>
          <w:fldChar w:fldCharType="separate"/>
        </w:r>
        <w:r>
          <w:t>13</w:t>
        </w:r>
        <w:r>
          <w:fldChar w:fldCharType="end"/>
        </w:r>
      </w:hyperlink>
    </w:p>
    <w:p>
      <w:pPr>
        <w:pStyle w:val="TOC1"/>
        <w:tabs>
          <w:tab w:val="right" w:leader="dot" w:pos="8306"/>
        </w:tabs>
      </w:pPr>
      <w:hyperlink w:anchor="_Toc24911" w:history="1">
        <w:r>
          <w:rPr>
            <w:rFonts w:ascii="仿宋" w:eastAsia="仿宋" w:hAnsi="仿宋" w:cs="仿宋" w:hint="eastAsia"/>
            <w:lang w:eastAsia="zh-CN"/>
          </w:rPr>
          <w:t>四、工艺说明</w:t>
        </w:r>
        <w:r>
          <w:tab/>
        </w:r>
        <w:r>
          <w:fldChar w:fldCharType="begin"/>
        </w:r>
        <w:r>
          <w:instrText xml:space="preserve"> PAGEREF _Toc24911 \h </w:instrText>
        </w:r>
        <w:r>
          <w:fldChar w:fldCharType="separate"/>
        </w:r>
        <w:r>
          <w:t>15</w:t>
        </w:r>
        <w:r>
          <w:fldChar w:fldCharType="end"/>
        </w:r>
      </w:hyperlink>
    </w:p>
    <w:p>
      <w:pPr>
        <w:pStyle w:val="TOC2"/>
        <w:tabs>
          <w:tab w:val="right" w:leader="dot" w:pos="8306"/>
        </w:tabs>
      </w:pPr>
      <w:hyperlink w:anchor="_Toc2082" w:history="1">
        <w:r>
          <w:rPr>
            <w:rFonts w:ascii="仿宋" w:eastAsia="仿宋" w:hAnsi="仿宋" w:cs="仿宋" w:hint="eastAsia"/>
            <w:lang w:eastAsia="zh-CN"/>
          </w:rPr>
          <w:t>(一)、技术管理特点</w:t>
        </w:r>
        <w:r>
          <w:tab/>
        </w:r>
        <w:r>
          <w:fldChar w:fldCharType="begin"/>
        </w:r>
        <w:r>
          <w:instrText xml:space="preserve"> PAGEREF _Toc2082 \h </w:instrText>
        </w:r>
        <w:r>
          <w:fldChar w:fldCharType="separate"/>
        </w:r>
        <w:r>
          <w:t>15</w:t>
        </w:r>
        <w:r>
          <w:fldChar w:fldCharType="end"/>
        </w:r>
      </w:hyperlink>
    </w:p>
    <w:p>
      <w:pPr>
        <w:pStyle w:val="TOC2"/>
        <w:tabs>
          <w:tab w:val="right" w:leader="dot" w:pos="8306"/>
        </w:tabs>
      </w:pPr>
      <w:hyperlink w:anchor="_Toc25615" w:history="1">
        <w:r>
          <w:rPr>
            <w:rFonts w:ascii="仿宋" w:eastAsia="仿宋" w:hAnsi="仿宋" w:cs="仿宋" w:hint="eastAsia"/>
            <w:lang w:eastAsia="zh-CN"/>
          </w:rPr>
          <w:t>(二)、新材料面料项目工艺技术设计方案</w:t>
        </w:r>
        <w:r>
          <w:tab/>
        </w:r>
        <w:r>
          <w:fldChar w:fldCharType="begin"/>
        </w:r>
        <w:r>
          <w:instrText xml:space="preserve"> PAGEREF _Toc25615 \h </w:instrText>
        </w:r>
        <w:r>
          <w:fldChar w:fldCharType="separate"/>
        </w:r>
        <w:r>
          <w:t>16</w:t>
        </w:r>
        <w:r>
          <w:fldChar w:fldCharType="end"/>
        </w:r>
      </w:hyperlink>
    </w:p>
    <w:p>
      <w:pPr>
        <w:pStyle w:val="TOC2"/>
        <w:tabs>
          <w:tab w:val="right" w:leader="dot" w:pos="8306"/>
        </w:tabs>
      </w:pPr>
      <w:hyperlink w:anchor="_Toc17096" w:history="1">
        <w:r>
          <w:rPr>
            <w:rFonts w:ascii="仿宋" w:eastAsia="仿宋" w:hAnsi="仿宋" w:cs="仿宋" w:hint="eastAsia"/>
            <w:lang w:eastAsia="zh-CN"/>
          </w:rPr>
          <w:t>(三)、设备选型方案</w:t>
        </w:r>
        <w:r>
          <w:tab/>
        </w:r>
        <w:r>
          <w:fldChar w:fldCharType="begin"/>
        </w:r>
        <w:r>
          <w:instrText xml:space="preserve"> PAGEREF _Toc17096 \h </w:instrText>
        </w:r>
        <w:r>
          <w:fldChar w:fldCharType="separate"/>
        </w:r>
        <w:r>
          <w:t>17</w:t>
        </w:r>
        <w:r>
          <w:fldChar w:fldCharType="end"/>
        </w:r>
      </w:hyperlink>
    </w:p>
    <w:p>
      <w:pPr>
        <w:pStyle w:val="TOC1"/>
        <w:tabs>
          <w:tab w:val="right" w:leader="dot" w:pos="8306"/>
        </w:tabs>
      </w:pPr>
      <w:hyperlink w:anchor="_Toc25613" w:history="1">
        <w:r>
          <w:rPr>
            <w:rFonts w:ascii="仿宋" w:eastAsia="仿宋" w:hAnsi="仿宋" w:cs="仿宋" w:hint="eastAsia"/>
            <w:lang w:eastAsia="zh-CN"/>
          </w:rPr>
          <w:t>五、新材料面料项目危机管理</w:t>
        </w:r>
        <w:r>
          <w:tab/>
        </w:r>
        <w:r>
          <w:fldChar w:fldCharType="begin"/>
        </w:r>
        <w:r>
          <w:instrText xml:space="preserve"> PAGEREF _Toc25613 \h </w:instrText>
        </w:r>
        <w:r>
          <w:fldChar w:fldCharType="separate"/>
        </w:r>
        <w:r>
          <w:t>18</w:t>
        </w:r>
        <w:r>
          <w:fldChar w:fldCharType="end"/>
        </w:r>
      </w:hyperlink>
    </w:p>
    <w:p>
      <w:pPr>
        <w:pStyle w:val="TOC2"/>
        <w:tabs>
          <w:tab w:val="right" w:leader="dot" w:pos="8306"/>
        </w:tabs>
      </w:pPr>
      <w:hyperlink w:anchor="_Toc18723" w:history="1">
        <w:r>
          <w:rPr>
            <w:rFonts w:ascii="仿宋" w:eastAsia="仿宋" w:hAnsi="仿宋" w:cs="仿宋" w:hint="eastAsia"/>
            <w:lang w:eastAsia="zh-CN"/>
          </w:rPr>
          <w:t>(一)、危机预警与识别</w:t>
        </w:r>
        <w:r>
          <w:tab/>
        </w:r>
        <w:r>
          <w:fldChar w:fldCharType="begin"/>
        </w:r>
        <w:r>
          <w:instrText xml:space="preserve"> PAGEREF _Toc18723 \h </w:instrText>
        </w:r>
        <w:r>
          <w:fldChar w:fldCharType="separate"/>
        </w:r>
        <w:r>
          <w:t>18</w:t>
        </w:r>
        <w:r>
          <w:fldChar w:fldCharType="end"/>
        </w:r>
      </w:hyperlink>
    </w:p>
    <w:p>
      <w:pPr>
        <w:pStyle w:val="TOC2"/>
        <w:tabs>
          <w:tab w:val="right" w:leader="dot" w:pos="8306"/>
        </w:tabs>
      </w:pPr>
      <w:hyperlink w:anchor="_Toc31652" w:history="1">
        <w:r>
          <w:rPr>
            <w:rFonts w:ascii="仿宋" w:eastAsia="仿宋" w:hAnsi="仿宋" w:cs="仿宋" w:hint="eastAsia"/>
            <w:lang w:eastAsia="zh-CN"/>
          </w:rPr>
          <w:t>(二)、危机应对与恢复</w:t>
        </w:r>
        <w:r>
          <w:tab/>
        </w:r>
        <w:r>
          <w:fldChar w:fldCharType="begin"/>
        </w:r>
        <w:r>
          <w:instrText xml:space="preserve"> PAGEREF _Toc31652 \h </w:instrText>
        </w:r>
        <w:r>
          <w:fldChar w:fldCharType="separate"/>
        </w:r>
        <w:r>
          <w:t>19</w:t>
        </w:r>
        <w:r>
          <w:fldChar w:fldCharType="end"/>
        </w:r>
      </w:hyperlink>
    </w:p>
    <w:p>
      <w:pPr>
        <w:pStyle w:val="TOC1"/>
        <w:tabs>
          <w:tab w:val="right" w:leader="dot" w:pos="8306"/>
        </w:tabs>
      </w:pPr>
      <w:hyperlink w:anchor="_Toc18823" w:history="1">
        <w:r>
          <w:rPr>
            <w:rFonts w:ascii="仿宋" w:eastAsia="仿宋" w:hAnsi="仿宋" w:cs="仿宋" w:hint="eastAsia"/>
            <w:lang w:eastAsia="zh-CN"/>
          </w:rPr>
          <w:t>六、新材料面料项目可持续发展</w:t>
        </w:r>
        <w:r>
          <w:tab/>
        </w:r>
        <w:r>
          <w:fldChar w:fldCharType="begin"/>
        </w:r>
        <w:r>
          <w:instrText xml:space="preserve"> PAGEREF _Toc18823 \h </w:instrText>
        </w:r>
        <w:r>
          <w:fldChar w:fldCharType="separate"/>
        </w:r>
        <w:r>
          <w:t>21</w:t>
        </w:r>
        <w:r>
          <w:fldChar w:fldCharType="end"/>
        </w:r>
      </w:hyperlink>
    </w:p>
    <w:p>
      <w:pPr>
        <w:pStyle w:val="TOC2"/>
        <w:tabs>
          <w:tab w:val="right" w:leader="dot" w:pos="8306"/>
        </w:tabs>
      </w:pPr>
      <w:hyperlink w:anchor="_Toc20376" w:history="1">
        <w:r>
          <w:rPr>
            <w:rFonts w:ascii="仿宋" w:eastAsia="仿宋" w:hAnsi="仿宋" w:cs="仿宋" w:hint="eastAsia"/>
            <w:lang w:eastAsia="zh-CN"/>
          </w:rPr>
          <w:t>(一)、可持续战略与实践</w:t>
        </w:r>
        <w:r>
          <w:tab/>
        </w:r>
        <w:r>
          <w:fldChar w:fldCharType="begin"/>
        </w:r>
        <w:r>
          <w:instrText xml:space="preserve"> PAGEREF _Toc20376 \h </w:instrText>
        </w:r>
        <w:r>
          <w:fldChar w:fldCharType="separate"/>
        </w:r>
        <w:r>
          <w:t>21</w:t>
        </w:r>
        <w:r>
          <w:fldChar w:fldCharType="end"/>
        </w:r>
      </w:hyperlink>
    </w:p>
    <w:p>
      <w:pPr>
        <w:pStyle w:val="TOC2"/>
        <w:tabs>
          <w:tab w:val="right" w:leader="dot" w:pos="8306"/>
        </w:tabs>
      </w:pPr>
      <w:hyperlink w:anchor="_Toc20071" w:history="1">
        <w:r>
          <w:rPr>
            <w:rFonts w:ascii="仿宋" w:eastAsia="仿宋" w:hAnsi="仿宋" w:cs="仿宋" w:hint="eastAsia"/>
            <w:lang w:eastAsia="zh-CN"/>
          </w:rPr>
          <w:t>(二)、环保与社会责任</w:t>
        </w:r>
        <w:r>
          <w:tab/>
        </w:r>
        <w:r>
          <w:fldChar w:fldCharType="begin"/>
        </w:r>
        <w:r>
          <w:instrText xml:space="preserve"> PAGEREF _Toc20071 \h </w:instrText>
        </w:r>
        <w:r>
          <w:fldChar w:fldCharType="separate"/>
        </w:r>
        <w:r>
          <w:t>21</w:t>
        </w:r>
        <w:r>
          <w:fldChar w:fldCharType="end"/>
        </w:r>
      </w:hyperlink>
    </w:p>
    <w:p>
      <w:pPr>
        <w:pStyle w:val="TOC1"/>
        <w:tabs>
          <w:tab w:val="right" w:leader="dot" w:pos="8306"/>
        </w:tabs>
      </w:pPr>
      <w:hyperlink w:anchor="_Toc15975" w:history="1">
        <w:r>
          <w:rPr>
            <w:rFonts w:ascii="仿宋" w:eastAsia="仿宋" w:hAnsi="仿宋" w:cs="仿宋" w:hint="eastAsia"/>
            <w:lang w:eastAsia="zh-CN"/>
          </w:rPr>
          <w:t>七、新材料面料项目环境影响分析</w:t>
        </w:r>
        <w:r>
          <w:tab/>
        </w:r>
        <w:r>
          <w:fldChar w:fldCharType="begin"/>
        </w:r>
        <w:r>
          <w:instrText xml:space="preserve"> PAGEREF _Toc15975 \h </w:instrText>
        </w:r>
        <w:r>
          <w:fldChar w:fldCharType="separate"/>
        </w:r>
        <w:r>
          <w:t>22</w:t>
        </w:r>
        <w:r>
          <w:fldChar w:fldCharType="end"/>
        </w:r>
      </w:hyperlink>
    </w:p>
    <w:p>
      <w:pPr>
        <w:pStyle w:val="TOC2"/>
        <w:tabs>
          <w:tab w:val="right" w:leader="dot" w:pos="8306"/>
        </w:tabs>
      </w:pPr>
      <w:hyperlink w:anchor="_Toc2769" w:history="1">
        <w:r>
          <w:rPr>
            <w:rFonts w:ascii="仿宋" w:eastAsia="仿宋" w:hAnsi="仿宋" w:cs="仿宋" w:hint="eastAsia"/>
            <w:lang w:eastAsia="zh-CN"/>
          </w:rPr>
          <w:t>(一)、建设区域环境质量现状</w:t>
        </w:r>
        <w:r>
          <w:tab/>
        </w:r>
        <w:r>
          <w:fldChar w:fldCharType="begin"/>
        </w:r>
        <w:r>
          <w:instrText xml:space="preserve"> PAGEREF _Toc2769 \h </w:instrText>
        </w:r>
        <w:r>
          <w:fldChar w:fldCharType="separate"/>
        </w:r>
        <w:r>
          <w:t>22</w:t>
        </w:r>
        <w:r>
          <w:fldChar w:fldCharType="end"/>
        </w:r>
      </w:hyperlink>
    </w:p>
    <w:p>
      <w:pPr>
        <w:pStyle w:val="TOC2"/>
        <w:tabs>
          <w:tab w:val="right" w:leader="dot" w:pos="8306"/>
        </w:tabs>
      </w:pPr>
      <w:hyperlink w:anchor="_Toc27459" w:history="1">
        <w:r>
          <w:rPr>
            <w:rFonts w:ascii="仿宋" w:eastAsia="仿宋" w:hAnsi="仿宋" w:cs="仿宋" w:hint="eastAsia"/>
            <w:lang w:eastAsia="zh-CN"/>
          </w:rPr>
          <w:t>(二)、建设期环境保护</w:t>
        </w:r>
        <w:r>
          <w:tab/>
        </w:r>
        <w:r>
          <w:fldChar w:fldCharType="begin"/>
        </w:r>
        <w:r>
          <w:instrText xml:space="preserve"> PAGEREF _Toc27459 \h </w:instrText>
        </w:r>
        <w:r>
          <w:fldChar w:fldCharType="separate"/>
        </w:r>
        <w:r>
          <w:t>24</w:t>
        </w:r>
        <w:r>
          <w:fldChar w:fldCharType="end"/>
        </w:r>
      </w:hyperlink>
    </w:p>
    <w:p>
      <w:pPr>
        <w:pStyle w:val="TOC2"/>
        <w:tabs>
          <w:tab w:val="right" w:leader="dot" w:pos="8306"/>
        </w:tabs>
      </w:pPr>
      <w:hyperlink w:anchor="_Toc26632" w:history="1">
        <w:r>
          <w:rPr>
            <w:rFonts w:ascii="仿宋" w:eastAsia="仿宋" w:hAnsi="仿宋" w:cs="仿宋" w:hint="eastAsia"/>
            <w:lang w:eastAsia="zh-CN"/>
          </w:rPr>
          <w:t>(三)、运营期环境保护</w:t>
        </w:r>
        <w:r>
          <w:tab/>
        </w:r>
        <w:r>
          <w:fldChar w:fldCharType="begin"/>
        </w:r>
        <w:r>
          <w:instrText xml:space="preserve"> PAGEREF _Toc26632 \h </w:instrText>
        </w:r>
        <w:r>
          <w:fldChar w:fldCharType="separate"/>
        </w:r>
        <w:r>
          <w:t>25</w:t>
        </w:r>
        <w:r>
          <w:fldChar w:fldCharType="end"/>
        </w:r>
      </w:hyperlink>
    </w:p>
    <w:p>
      <w:pPr>
        <w:pStyle w:val="TOC2"/>
        <w:tabs>
          <w:tab w:val="right" w:leader="dot" w:pos="8306"/>
        </w:tabs>
      </w:pPr>
      <w:hyperlink w:anchor="_Toc2524" w:history="1">
        <w:r>
          <w:rPr>
            <w:rFonts w:ascii="仿宋" w:eastAsia="仿宋" w:hAnsi="仿宋" w:cs="仿宋" w:hint="eastAsia"/>
            <w:lang w:eastAsia="zh-CN"/>
          </w:rPr>
          <w:t>(四)、新材料面料项目建设对区域经济的影响</w:t>
        </w:r>
        <w:r>
          <w:tab/>
        </w:r>
        <w:r>
          <w:fldChar w:fldCharType="begin"/>
        </w:r>
        <w:r>
          <w:instrText xml:space="preserve"> PAGEREF _Toc2524 \h </w:instrText>
        </w:r>
        <w:r>
          <w:fldChar w:fldCharType="separate"/>
        </w:r>
        <w:r>
          <w:t>27</w:t>
        </w:r>
        <w:r>
          <w:fldChar w:fldCharType="end"/>
        </w:r>
      </w:hyperlink>
    </w:p>
    <w:p>
      <w:pPr>
        <w:pStyle w:val="TOC2"/>
        <w:tabs>
          <w:tab w:val="right" w:leader="dot" w:pos="8306"/>
        </w:tabs>
      </w:pPr>
      <w:hyperlink w:anchor="_Toc17577" w:history="1">
        <w:r>
          <w:rPr>
            <w:rFonts w:ascii="仿宋" w:eastAsia="仿宋" w:hAnsi="仿宋" w:cs="仿宋" w:hint="eastAsia"/>
            <w:lang w:eastAsia="zh-CN"/>
          </w:rPr>
          <w:t>(五)、废弃物处理</w:t>
        </w:r>
        <w:r>
          <w:tab/>
        </w:r>
        <w:r>
          <w:fldChar w:fldCharType="begin"/>
        </w:r>
        <w:r>
          <w:instrText xml:space="preserve"> PAGEREF _Toc17577 \h </w:instrText>
        </w:r>
        <w:r>
          <w:fldChar w:fldCharType="separate"/>
        </w:r>
        <w:r>
          <w:t>28</w:t>
        </w:r>
        <w:r>
          <w:fldChar w:fldCharType="end"/>
        </w:r>
      </w:hyperlink>
    </w:p>
    <w:p>
      <w:pPr>
        <w:pStyle w:val="TOC2"/>
        <w:tabs>
          <w:tab w:val="right" w:leader="dot" w:pos="8306"/>
        </w:tabs>
      </w:pPr>
      <w:hyperlink w:anchor="_Toc14678" w:history="1">
        <w:r>
          <w:rPr>
            <w:rFonts w:ascii="仿宋" w:eastAsia="仿宋" w:hAnsi="仿宋" w:cs="仿宋" w:hint="eastAsia"/>
            <w:lang w:eastAsia="zh-CN"/>
          </w:rPr>
          <w:t>(六)、特殊环境影响分析</w:t>
        </w:r>
        <w:r>
          <w:tab/>
        </w:r>
        <w:r>
          <w:fldChar w:fldCharType="begin"/>
        </w:r>
        <w:r>
          <w:instrText xml:space="preserve"> PAGEREF _Toc14678 \h </w:instrText>
        </w:r>
        <w:r>
          <w:fldChar w:fldCharType="separate"/>
        </w:r>
        <w:r>
          <w:t>30</w:t>
        </w:r>
        <w:r>
          <w:fldChar w:fldCharType="end"/>
        </w:r>
      </w:hyperlink>
    </w:p>
    <w:p>
      <w:pPr>
        <w:pStyle w:val="TOC2"/>
        <w:tabs>
          <w:tab w:val="right" w:leader="dot" w:pos="8306"/>
        </w:tabs>
      </w:pPr>
      <w:hyperlink w:anchor="_Toc6719" w:history="1">
        <w:r>
          <w:rPr>
            <w:rFonts w:ascii="仿宋" w:eastAsia="仿宋" w:hAnsi="仿宋" w:cs="仿宋" w:hint="eastAsia"/>
            <w:lang w:eastAsia="zh-CN"/>
          </w:rPr>
          <w:t>(七)、清洁生产</w:t>
        </w:r>
        <w:r>
          <w:tab/>
        </w:r>
        <w:r>
          <w:fldChar w:fldCharType="begin"/>
        </w:r>
        <w:r>
          <w:instrText xml:space="preserve"> PAGEREF _Toc6719 \h </w:instrText>
        </w:r>
        <w:r>
          <w:fldChar w:fldCharType="separate"/>
        </w:r>
        <w:r>
          <w:t>31</w:t>
        </w:r>
        <w:r>
          <w:fldChar w:fldCharType="end"/>
        </w:r>
      </w:hyperlink>
    </w:p>
    <w:p>
      <w:pPr>
        <w:pStyle w:val="TOC2"/>
        <w:tabs>
          <w:tab w:val="right" w:leader="dot" w:pos="8306"/>
        </w:tabs>
      </w:pPr>
      <w:hyperlink w:anchor="_Toc28711" w:history="1">
        <w:r>
          <w:rPr>
            <w:rFonts w:ascii="仿宋" w:eastAsia="仿宋" w:hAnsi="仿宋" w:cs="仿宋" w:hint="eastAsia"/>
            <w:lang w:eastAsia="zh-CN"/>
          </w:rPr>
          <w:t>(八)、环境保护综合评价</w:t>
        </w:r>
        <w:r>
          <w:tab/>
        </w:r>
        <w:r>
          <w:fldChar w:fldCharType="begin"/>
        </w:r>
        <w:r>
          <w:instrText xml:space="preserve"> PAGEREF _Toc28711 \h </w:instrText>
        </w:r>
        <w:r>
          <w:fldChar w:fldCharType="separate"/>
        </w:r>
        <w:r>
          <w:t>32</w:t>
        </w:r>
        <w:r>
          <w:fldChar w:fldCharType="end"/>
        </w:r>
      </w:hyperlink>
    </w:p>
    <w:p>
      <w:pPr>
        <w:pStyle w:val="TOC1"/>
        <w:tabs>
          <w:tab w:val="right" w:leader="dot" w:pos="8306"/>
        </w:tabs>
      </w:pPr>
      <w:hyperlink w:anchor="_Toc9268" w:history="1">
        <w:r>
          <w:rPr>
            <w:rFonts w:ascii="仿宋" w:eastAsia="仿宋" w:hAnsi="仿宋" w:cs="仿宋" w:hint="eastAsia"/>
            <w:lang w:eastAsia="zh-CN"/>
          </w:rPr>
          <w:t>八、新材料面料项目财务管理</w:t>
        </w:r>
        <w:r>
          <w:tab/>
        </w:r>
        <w:r>
          <w:fldChar w:fldCharType="begin"/>
        </w:r>
        <w:r>
          <w:instrText xml:space="preserve"> PAGEREF _Toc9268 \h </w:instrText>
        </w:r>
        <w:r>
          <w:fldChar w:fldCharType="separate"/>
        </w:r>
        <w:r>
          <w:t>33</w:t>
        </w:r>
        <w:r>
          <w:fldChar w:fldCharType="end"/>
        </w:r>
      </w:hyperlink>
    </w:p>
    <w:p>
      <w:pPr>
        <w:pStyle w:val="TOC2"/>
        <w:tabs>
          <w:tab w:val="right" w:leader="dot" w:pos="8306"/>
        </w:tabs>
      </w:pPr>
      <w:hyperlink w:anchor="_Toc18353" w:history="1">
        <w:r>
          <w:rPr>
            <w:rFonts w:ascii="仿宋" w:eastAsia="仿宋" w:hAnsi="仿宋" w:cs="仿宋" w:hint="eastAsia"/>
            <w:lang w:eastAsia="zh-CN"/>
          </w:rPr>
          <w:t>(一)、资金需求大</w:t>
        </w:r>
        <w:r>
          <w:tab/>
        </w:r>
        <w:r>
          <w:fldChar w:fldCharType="begin"/>
        </w:r>
        <w:r>
          <w:instrText xml:space="preserve"> PAGEREF _Toc18353 \h </w:instrText>
        </w:r>
        <w:r>
          <w:fldChar w:fldCharType="separate"/>
        </w:r>
        <w:r>
          <w:t>33</w:t>
        </w:r>
        <w:r>
          <w:fldChar w:fldCharType="end"/>
        </w:r>
      </w:hyperlink>
    </w:p>
    <w:p>
      <w:pPr>
        <w:pStyle w:val="TOC2"/>
        <w:tabs>
          <w:tab w:val="right" w:leader="dot" w:pos="8306"/>
        </w:tabs>
      </w:pPr>
      <w:hyperlink w:anchor="_Toc15227" w:history="1">
        <w:r>
          <w:rPr>
            <w:rFonts w:ascii="仿宋" w:eastAsia="仿宋" w:hAnsi="仿宋" w:cs="仿宋" w:hint="eastAsia"/>
            <w:lang w:eastAsia="zh-CN"/>
          </w:rPr>
          <w:t>(二)、研发周期长</w:t>
        </w:r>
        <w:r>
          <w:tab/>
        </w:r>
        <w:r>
          <w:fldChar w:fldCharType="begin"/>
        </w:r>
        <w:r>
          <w:instrText xml:space="preserve"> PAGEREF _Toc15227 \h </w:instrText>
        </w:r>
        <w:r>
          <w:fldChar w:fldCharType="separate"/>
        </w:r>
        <w:r>
          <w:t>34</w:t>
        </w:r>
        <w:r>
          <w:fldChar w:fldCharType="end"/>
        </w:r>
      </w:hyperlink>
    </w:p>
    <w:p>
      <w:pPr>
        <w:pStyle w:val="TOC2"/>
        <w:tabs>
          <w:tab w:val="right" w:leader="dot" w:pos="8306"/>
        </w:tabs>
      </w:pPr>
      <w:hyperlink w:anchor="_Toc11727" w:history="1">
        <w:r>
          <w:rPr>
            <w:rFonts w:ascii="仿宋" w:eastAsia="仿宋" w:hAnsi="仿宋" w:cs="仿宋" w:hint="eastAsia"/>
            <w:lang w:eastAsia="zh-CN"/>
          </w:rPr>
          <w:t>(三)、市场风险大</w:t>
        </w:r>
        <w:r>
          <w:tab/>
        </w:r>
        <w:r>
          <w:fldChar w:fldCharType="begin"/>
        </w:r>
        <w:r>
          <w:instrText xml:space="preserve"> PAGEREF _Toc11727 \h </w:instrText>
        </w:r>
        <w:r>
          <w:fldChar w:fldCharType="separate"/>
        </w:r>
        <w:r>
          <w:t>35</w:t>
        </w:r>
        <w:r>
          <w:fldChar w:fldCharType="end"/>
        </w:r>
      </w:hyperlink>
    </w:p>
    <w:p>
      <w:pPr>
        <w:pStyle w:val="TOC2"/>
        <w:tabs>
          <w:tab w:val="right" w:leader="dot" w:pos="8306"/>
        </w:tabs>
      </w:pPr>
      <w:hyperlink w:anchor="_Toc29806" w:history="1">
        <w:r>
          <w:rPr>
            <w:rFonts w:ascii="仿宋" w:eastAsia="仿宋" w:hAnsi="仿宋" w:cs="仿宋" w:hint="eastAsia"/>
            <w:lang w:eastAsia="zh-CN"/>
          </w:rPr>
          <w:t>(四)、利润率高</w:t>
        </w:r>
        <w:r>
          <w:tab/>
        </w:r>
        <w:r>
          <w:fldChar w:fldCharType="begin"/>
        </w:r>
        <w:r>
          <w:instrText xml:space="preserve"> PAGEREF _Toc29806 \h </w:instrText>
        </w:r>
        <w:r>
          <w:fldChar w:fldCharType="separate"/>
        </w:r>
        <w:r>
          <w:t>38</w:t>
        </w:r>
        <w:r>
          <w:fldChar w:fldCharType="end"/>
        </w:r>
      </w:hyperlink>
    </w:p>
    <w:p>
      <w:pPr>
        <w:pStyle w:val="TOC1"/>
        <w:tabs>
          <w:tab w:val="right" w:leader="dot" w:pos="8306"/>
        </w:tabs>
      </w:pPr>
      <w:hyperlink w:anchor="_Toc29618" w:history="1">
        <w:r>
          <w:rPr>
            <w:rFonts w:ascii="仿宋" w:eastAsia="仿宋" w:hAnsi="仿宋" w:cs="仿宋" w:hint="eastAsia"/>
            <w:lang w:eastAsia="zh-CN"/>
          </w:rPr>
          <w:t>九、新材料面料项目投资规划</w:t>
        </w:r>
        <w:r>
          <w:tab/>
        </w:r>
        <w:r>
          <w:fldChar w:fldCharType="begin"/>
        </w:r>
        <w:r>
          <w:instrText xml:space="preserve"> PAGEREF _Toc29618 \h </w:instrText>
        </w:r>
        <w:r>
          <w:fldChar w:fldCharType="separate"/>
        </w:r>
        <w:r>
          <w:t>40</w:t>
        </w:r>
        <w:r>
          <w:fldChar w:fldCharType="end"/>
        </w:r>
      </w:hyperlink>
    </w:p>
    <w:p>
      <w:pPr>
        <w:pStyle w:val="TOC2"/>
        <w:tabs>
          <w:tab w:val="right" w:leader="dot" w:pos="8306"/>
        </w:tabs>
      </w:pPr>
      <w:hyperlink w:anchor="_Toc14512" w:history="1">
        <w:r>
          <w:rPr>
            <w:rFonts w:ascii="仿宋" w:eastAsia="仿宋" w:hAnsi="仿宋" w:cs="仿宋" w:hint="eastAsia"/>
            <w:lang w:eastAsia="zh-CN"/>
          </w:rPr>
          <w:t>(一)、新材料面料项目总投资估算</w:t>
        </w:r>
        <w:r>
          <w:tab/>
        </w:r>
        <w:r>
          <w:fldChar w:fldCharType="begin"/>
        </w:r>
        <w:r>
          <w:instrText xml:space="preserve"> PAGEREF _Toc14512 \h </w:instrText>
        </w:r>
        <w:r>
          <w:fldChar w:fldCharType="separate"/>
        </w:r>
        <w:r>
          <w:t>40</w:t>
        </w:r>
        <w:r>
          <w:fldChar w:fldCharType="end"/>
        </w:r>
      </w:hyperlink>
    </w:p>
    <w:p>
      <w:pPr>
        <w:pStyle w:val="TOC2"/>
        <w:tabs>
          <w:tab w:val="right" w:leader="dot" w:pos="8306"/>
        </w:tabs>
      </w:pPr>
      <w:hyperlink w:anchor="_Toc11458" w:history="1">
        <w:r>
          <w:rPr>
            <w:rFonts w:ascii="仿宋" w:eastAsia="仿宋" w:hAnsi="仿宋" w:cs="仿宋" w:hint="eastAsia"/>
            <w:lang w:eastAsia="zh-CN"/>
          </w:rPr>
          <w:t>(二)、资金筹措</w:t>
        </w:r>
        <w:r>
          <w:tab/>
        </w:r>
        <w:r>
          <w:fldChar w:fldCharType="begin"/>
        </w:r>
        <w:r>
          <w:instrText xml:space="preserve"> PAGEREF _Toc11458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98" w:history="1">
        <w:r>
          <w:rPr>
            <w:rFonts w:ascii="仿宋" w:eastAsia="仿宋" w:hAnsi="仿宋" w:cs="仿宋" w:hint="eastAsia"/>
            <w:lang w:eastAsia="zh-CN"/>
          </w:rPr>
          <w:t>十、新材料面料项目计划安排</w:t>
        </w:r>
        <w:r>
          <w:tab/>
        </w:r>
        <w:r>
          <w:fldChar w:fldCharType="begin"/>
        </w:r>
        <w:r>
          <w:instrText xml:space="preserve"> PAGEREF _Toc9498 \h </w:instrText>
        </w:r>
        <w:r>
          <w:fldChar w:fldCharType="separate"/>
        </w:r>
        <w:r>
          <w:t>42</w:t>
        </w:r>
        <w:r>
          <w:fldChar w:fldCharType="end"/>
        </w:r>
      </w:hyperlink>
    </w:p>
    <w:p>
      <w:pPr>
        <w:pStyle w:val="TOC2"/>
        <w:tabs>
          <w:tab w:val="right" w:leader="dot" w:pos="8306"/>
        </w:tabs>
      </w:pPr>
      <w:hyperlink w:anchor="_Toc9561" w:history="1">
        <w:r>
          <w:rPr>
            <w:rFonts w:ascii="仿宋" w:eastAsia="仿宋" w:hAnsi="仿宋" w:cs="仿宋" w:hint="eastAsia"/>
            <w:lang w:eastAsia="zh-CN"/>
          </w:rPr>
          <w:t>(一)、建设周期</w:t>
        </w:r>
        <w:r>
          <w:tab/>
        </w:r>
        <w:r>
          <w:fldChar w:fldCharType="begin"/>
        </w:r>
        <w:r>
          <w:instrText xml:space="preserve"> PAGEREF _Toc9561 \h </w:instrText>
        </w:r>
        <w:r>
          <w:fldChar w:fldCharType="separate"/>
        </w:r>
        <w:r>
          <w:t>42</w:t>
        </w:r>
        <w:r>
          <w:fldChar w:fldCharType="end"/>
        </w:r>
      </w:hyperlink>
    </w:p>
    <w:p>
      <w:pPr>
        <w:pStyle w:val="TOC2"/>
        <w:tabs>
          <w:tab w:val="right" w:leader="dot" w:pos="8306"/>
        </w:tabs>
      </w:pPr>
      <w:hyperlink w:anchor="_Toc29682" w:history="1">
        <w:r>
          <w:rPr>
            <w:rFonts w:ascii="仿宋" w:eastAsia="仿宋" w:hAnsi="仿宋" w:cs="仿宋" w:hint="eastAsia"/>
            <w:lang w:eastAsia="zh-CN"/>
          </w:rPr>
          <w:t>(二)、建设进度</w:t>
        </w:r>
        <w:r>
          <w:tab/>
        </w:r>
        <w:r>
          <w:fldChar w:fldCharType="begin"/>
        </w:r>
        <w:r>
          <w:instrText xml:space="preserve"> PAGEREF _Toc29682 \h </w:instrText>
        </w:r>
        <w:r>
          <w:fldChar w:fldCharType="separate"/>
        </w:r>
        <w:r>
          <w:t>43</w:t>
        </w:r>
        <w:r>
          <w:fldChar w:fldCharType="end"/>
        </w:r>
      </w:hyperlink>
    </w:p>
    <w:p>
      <w:pPr>
        <w:pStyle w:val="TOC2"/>
        <w:tabs>
          <w:tab w:val="right" w:leader="dot" w:pos="8306"/>
        </w:tabs>
      </w:pPr>
      <w:hyperlink w:anchor="_Toc14489" w:history="1">
        <w:r>
          <w:rPr>
            <w:rFonts w:ascii="仿宋" w:eastAsia="仿宋" w:hAnsi="仿宋" w:cs="仿宋" w:hint="eastAsia"/>
            <w:lang w:eastAsia="zh-CN"/>
          </w:rPr>
          <w:t>(三)、进度安排注意事项</w:t>
        </w:r>
        <w:r>
          <w:tab/>
        </w:r>
        <w:r>
          <w:fldChar w:fldCharType="begin"/>
        </w:r>
        <w:r>
          <w:instrText xml:space="preserve"> PAGEREF _Toc14489 \h </w:instrText>
        </w:r>
        <w:r>
          <w:fldChar w:fldCharType="separate"/>
        </w:r>
        <w:r>
          <w:t>44</w:t>
        </w:r>
        <w:r>
          <w:fldChar w:fldCharType="end"/>
        </w:r>
      </w:hyperlink>
    </w:p>
    <w:p>
      <w:pPr>
        <w:pStyle w:val="TOC2"/>
        <w:tabs>
          <w:tab w:val="right" w:leader="dot" w:pos="8306"/>
        </w:tabs>
      </w:pPr>
      <w:hyperlink w:anchor="_Toc15871" w:history="1">
        <w:r>
          <w:rPr>
            <w:rFonts w:ascii="仿宋" w:eastAsia="仿宋" w:hAnsi="仿宋" w:cs="仿宋" w:hint="eastAsia"/>
            <w:lang w:eastAsia="zh-CN"/>
          </w:rPr>
          <w:t>(四)、人力资源配置</w:t>
        </w:r>
        <w:r>
          <w:tab/>
        </w:r>
        <w:r>
          <w:fldChar w:fldCharType="begin"/>
        </w:r>
        <w:r>
          <w:instrText xml:space="preserve"> PAGEREF _Toc15871 \h </w:instrText>
        </w:r>
        <w:r>
          <w:fldChar w:fldCharType="separate"/>
        </w:r>
        <w:r>
          <w:t>45</w:t>
        </w:r>
        <w:r>
          <w:fldChar w:fldCharType="end"/>
        </w:r>
      </w:hyperlink>
    </w:p>
    <w:p>
      <w:pPr>
        <w:pStyle w:val="TOC1"/>
        <w:tabs>
          <w:tab w:val="right" w:leader="dot" w:pos="8306"/>
        </w:tabs>
      </w:pPr>
      <w:hyperlink w:anchor="_Toc17834" w:history="1">
        <w:r>
          <w:rPr>
            <w:rFonts w:ascii="仿宋" w:eastAsia="仿宋" w:hAnsi="仿宋" w:cs="仿宋" w:hint="eastAsia"/>
            <w:lang w:eastAsia="zh-CN"/>
          </w:rPr>
          <w:t>十一、新材料面料项目经营效益</w:t>
        </w:r>
        <w:r>
          <w:tab/>
        </w:r>
        <w:r>
          <w:fldChar w:fldCharType="begin"/>
        </w:r>
        <w:r>
          <w:instrText xml:space="preserve"> PAGEREF _Toc17834 \h </w:instrText>
        </w:r>
        <w:r>
          <w:fldChar w:fldCharType="separate"/>
        </w:r>
        <w:r>
          <w:t>46</w:t>
        </w:r>
        <w:r>
          <w:fldChar w:fldCharType="end"/>
        </w:r>
      </w:hyperlink>
    </w:p>
    <w:p>
      <w:pPr>
        <w:pStyle w:val="TOC2"/>
        <w:tabs>
          <w:tab w:val="right" w:leader="dot" w:pos="8306"/>
        </w:tabs>
      </w:pPr>
      <w:hyperlink w:anchor="_Toc28994" w:history="1">
        <w:r>
          <w:rPr>
            <w:rFonts w:ascii="仿宋" w:eastAsia="仿宋" w:hAnsi="仿宋" w:cs="仿宋" w:hint="eastAsia"/>
            <w:lang w:eastAsia="zh-CN"/>
          </w:rPr>
          <w:t>(一)、经济评价财务测算</w:t>
        </w:r>
        <w:r>
          <w:tab/>
        </w:r>
        <w:r>
          <w:fldChar w:fldCharType="begin"/>
        </w:r>
        <w:r>
          <w:instrText xml:space="preserve"> PAGEREF _Toc28994 \h </w:instrText>
        </w:r>
        <w:r>
          <w:fldChar w:fldCharType="separate"/>
        </w:r>
        <w:r>
          <w:t>46</w:t>
        </w:r>
        <w:r>
          <w:fldChar w:fldCharType="end"/>
        </w:r>
      </w:hyperlink>
    </w:p>
    <w:p>
      <w:pPr>
        <w:pStyle w:val="TOC2"/>
        <w:tabs>
          <w:tab w:val="right" w:leader="dot" w:pos="8306"/>
        </w:tabs>
      </w:pPr>
      <w:hyperlink w:anchor="_Toc18462" w:history="1">
        <w:r>
          <w:rPr>
            <w:rFonts w:ascii="仿宋" w:eastAsia="仿宋" w:hAnsi="仿宋" w:cs="仿宋" w:hint="eastAsia"/>
            <w:lang w:eastAsia="zh-CN"/>
          </w:rPr>
          <w:t>(二)、新材料面料项目盈利能力分析</w:t>
        </w:r>
        <w:r>
          <w:tab/>
        </w:r>
        <w:r>
          <w:fldChar w:fldCharType="begin"/>
        </w:r>
        <w:r>
          <w:instrText xml:space="preserve"> PAGEREF _Toc18462 \h </w:instrText>
        </w:r>
        <w:r>
          <w:fldChar w:fldCharType="separate"/>
        </w:r>
        <w:r>
          <w:t>48</w:t>
        </w:r>
        <w:r>
          <w:fldChar w:fldCharType="end"/>
        </w:r>
      </w:hyperlink>
    </w:p>
    <w:p>
      <w:pPr>
        <w:pStyle w:val="TOC1"/>
        <w:tabs>
          <w:tab w:val="right" w:leader="dot" w:pos="8306"/>
        </w:tabs>
      </w:pPr>
      <w:hyperlink w:anchor="_Toc4689" w:history="1">
        <w:r>
          <w:rPr>
            <w:rFonts w:ascii="仿宋" w:eastAsia="仿宋" w:hAnsi="仿宋" w:cs="仿宋" w:hint="eastAsia"/>
            <w:lang w:eastAsia="zh-CN"/>
          </w:rPr>
          <w:t>十二、新材料面料项目创新与研发</w:t>
        </w:r>
        <w:r>
          <w:tab/>
        </w:r>
        <w:r>
          <w:fldChar w:fldCharType="begin"/>
        </w:r>
        <w:r>
          <w:instrText xml:space="preserve"> PAGEREF _Toc4689 \h </w:instrText>
        </w:r>
        <w:r>
          <w:fldChar w:fldCharType="separate"/>
        </w:r>
        <w:r>
          <w:t>48</w:t>
        </w:r>
        <w:r>
          <w:fldChar w:fldCharType="end"/>
        </w:r>
      </w:hyperlink>
    </w:p>
    <w:p>
      <w:pPr>
        <w:pStyle w:val="TOC2"/>
        <w:tabs>
          <w:tab w:val="right" w:leader="dot" w:pos="8306"/>
        </w:tabs>
      </w:pPr>
      <w:hyperlink w:anchor="_Toc29779" w:history="1">
        <w:r>
          <w:rPr>
            <w:rFonts w:ascii="仿宋" w:eastAsia="仿宋" w:hAnsi="仿宋" w:cs="仿宋" w:hint="eastAsia"/>
            <w:lang w:eastAsia="zh-CN"/>
          </w:rPr>
          <w:t>(一)、创新策略与方向</w:t>
        </w:r>
        <w:r>
          <w:tab/>
        </w:r>
        <w:r>
          <w:fldChar w:fldCharType="begin"/>
        </w:r>
        <w:r>
          <w:instrText xml:space="preserve"> PAGEREF _Toc29779 \h </w:instrText>
        </w:r>
        <w:r>
          <w:fldChar w:fldCharType="separate"/>
        </w:r>
        <w:r>
          <w:t>48</w:t>
        </w:r>
        <w:r>
          <w:fldChar w:fldCharType="end"/>
        </w:r>
      </w:hyperlink>
    </w:p>
    <w:p>
      <w:pPr>
        <w:pStyle w:val="TOC2"/>
        <w:tabs>
          <w:tab w:val="right" w:leader="dot" w:pos="8306"/>
        </w:tabs>
      </w:pPr>
      <w:hyperlink w:anchor="_Toc17832" w:history="1">
        <w:r>
          <w:rPr>
            <w:rFonts w:ascii="仿宋" w:eastAsia="仿宋" w:hAnsi="仿宋" w:cs="仿宋" w:hint="eastAsia"/>
            <w:lang w:eastAsia="zh-CN"/>
          </w:rPr>
          <w:t>(二)、研发规划与投入</w:t>
        </w:r>
        <w:r>
          <w:tab/>
        </w:r>
        <w:r>
          <w:fldChar w:fldCharType="begin"/>
        </w:r>
        <w:r>
          <w:instrText xml:space="preserve"> PAGEREF _Toc17832 \h </w:instrText>
        </w:r>
        <w:r>
          <w:fldChar w:fldCharType="separate"/>
        </w:r>
        <w:r>
          <w:t>50</w:t>
        </w:r>
        <w:r>
          <w:fldChar w:fldCharType="end"/>
        </w:r>
      </w:hyperlink>
    </w:p>
    <w:p>
      <w:pPr>
        <w:pStyle w:val="TOC1"/>
        <w:tabs>
          <w:tab w:val="right" w:leader="dot" w:pos="8306"/>
        </w:tabs>
      </w:pPr>
      <w:hyperlink w:anchor="_Toc11" w:history="1">
        <w:r>
          <w:rPr>
            <w:rFonts w:ascii="仿宋" w:eastAsia="仿宋" w:hAnsi="仿宋" w:cs="仿宋" w:hint="eastAsia"/>
            <w:lang w:eastAsia="zh-CN"/>
          </w:rPr>
          <w:t>十三、供应链管理</w:t>
        </w:r>
        <w:r>
          <w:tab/>
        </w:r>
        <w:r>
          <w:fldChar w:fldCharType="begin"/>
        </w:r>
        <w:r>
          <w:instrText xml:space="preserve"> PAGEREF _Toc11 \h </w:instrText>
        </w:r>
        <w:r>
          <w:fldChar w:fldCharType="separate"/>
        </w:r>
        <w:r>
          <w:t>51</w:t>
        </w:r>
        <w:r>
          <w:fldChar w:fldCharType="end"/>
        </w:r>
      </w:hyperlink>
    </w:p>
    <w:p>
      <w:pPr>
        <w:pStyle w:val="TOC2"/>
        <w:tabs>
          <w:tab w:val="right" w:leader="dot" w:pos="8306"/>
        </w:tabs>
      </w:pPr>
      <w:hyperlink w:anchor="_Toc18542" w:history="1">
        <w:r>
          <w:rPr>
            <w:rFonts w:ascii="仿宋" w:eastAsia="仿宋" w:hAnsi="仿宋" w:cs="仿宋" w:hint="eastAsia"/>
            <w:lang w:eastAsia="zh-CN"/>
          </w:rPr>
          <w:t>(一)、供应链战略规划</w:t>
        </w:r>
        <w:r>
          <w:tab/>
        </w:r>
        <w:r>
          <w:fldChar w:fldCharType="begin"/>
        </w:r>
        <w:r>
          <w:instrText xml:space="preserve"> PAGEREF _Toc18542 \h </w:instrText>
        </w:r>
        <w:r>
          <w:fldChar w:fldCharType="separate"/>
        </w:r>
        <w:r>
          <w:t>51</w:t>
        </w:r>
        <w:r>
          <w:fldChar w:fldCharType="end"/>
        </w:r>
      </w:hyperlink>
    </w:p>
    <w:p>
      <w:pPr>
        <w:pStyle w:val="TOC2"/>
        <w:tabs>
          <w:tab w:val="right" w:leader="dot" w:pos="8306"/>
        </w:tabs>
      </w:pPr>
      <w:hyperlink w:anchor="_Toc16527" w:history="1">
        <w:r>
          <w:rPr>
            <w:rFonts w:ascii="仿宋" w:eastAsia="仿宋" w:hAnsi="仿宋" w:cs="仿宋" w:hint="eastAsia"/>
            <w:lang w:eastAsia="zh-CN"/>
          </w:rPr>
          <w:t>(二)、供应商选择与合作</w:t>
        </w:r>
        <w:r>
          <w:tab/>
        </w:r>
        <w:r>
          <w:fldChar w:fldCharType="begin"/>
        </w:r>
        <w:r>
          <w:instrText xml:space="preserve"> PAGEREF _Toc16527 \h </w:instrText>
        </w:r>
        <w:r>
          <w:fldChar w:fldCharType="separate"/>
        </w:r>
        <w:r>
          <w:t>53</w:t>
        </w:r>
        <w:r>
          <w:fldChar w:fldCharType="end"/>
        </w:r>
      </w:hyperlink>
    </w:p>
    <w:p>
      <w:pPr>
        <w:pStyle w:val="TOC2"/>
        <w:tabs>
          <w:tab w:val="right" w:leader="dot" w:pos="8306"/>
        </w:tabs>
      </w:pPr>
      <w:hyperlink w:anchor="_Toc31874" w:history="1">
        <w:r>
          <w:rPr>
            <w:rFonts w:ascii="仿宋" w:eastAsia="仿宋" w:hAnsi="仿宋" w:cs="仿宋" w:hint="eastAsia"/>
            <w:lang w:eastAsia="zh-CN"/>
          </w:rPr>
          <w:t>(三)、物流与库存管理</w:t>
        </w:r>
        <w:r>
          <w:tab/>
        </w:r>
        <w:r>
          <w:fldChar w:fldCharType="begin"/>
        </w:r>
        <w:r>
          <w:instrText xml:space="preserve"> PAGEREF _Toc31874 \h </w:instrText>
        </w:r>
        <w:r>
          <w:fldChar w:fldCharType="separate"/>
        </w:r>
        <w:r>
          <w:t>54</w:t>
        </w:r>
        <w:r>
          <w:fldChar w:fldCharType="end"/>
        </w:r>
      </w:hyperlink>
    </w:p>
    <w:p>
      <w:pPr>
        <w:pStyle w:val="TOC1"/>
        <w:tabs>
          <w:tab w:val="right" w:leader="dot" w:pos="8306"/>
        </w:tabs>
      </w:pPr>
      <w:hyperlink w:anchor="_Toc21269" w:history="1">
        <w:r>
          <w:rPr>
            <w:rFonts w:ascii="仿宋" w:eastAsia="仿宋" w:hAnsi="仿宋" w:cs="仿宋" w:hint="eastAsia"/>
            <w:lang w:eastAsia="zh-CN"/>
          </w:rPr>
          <w:t>十四、新材料面料项目治理与监督</w:t>
        </w:r>
        <w:r>
          <w:tab/>
        </w:r>
        <w:r>
          <w:fldChar w:fldCharType="begin"/>
        </w:r>
        <w:r>
          <w:instrText xml:space="preserve"> PAGEREF _Toc21269 \h </w:instrText>
        </w:r>
        <w:r>
          <w:fldChar w:fldCharType="separate"/>
        </w:r>
        <w:r>
          <w:t>56</w:t>
        </w:r>
        <w:r>
          <w:fldChar w:fldCharType="end"/>
        </w:r>
      </w:hyperlink>
    </w:p>
    <w:p>
      <w:pPr>
        <w:pStyle w:val="TOC2"/>
        <w:tabs>
          <w:tab w:val="right" w:leader="dot" w:pos="8306"/>
        </w:tabs>
      </w:pPr>
      <w:hyperlink w:anchor="_Toc2507" w:history="1">
        <w:r>
          <w:rPr>
            <w:rFonts w:ascii="仿宋" w:eastAsia="仿宋" w:hAnsi="仿宋" w:cs="仿宋" w:hint="eastAsia"/>
            <w:lang w:eastAsia="zh-CN"/>
          </w:rPr>
          <w:t>(一)、新材料面料项目治理结构</w:t>
        </w:r>
        <w:r>
          <w:tab/>
        </w:r>
        <w:r>
          <w:fldChar w:fldCharType="begin"/>
        </w:r>
        <w:r>
          <w:instrText xml:space="preserve"> PAGEREF _Toc2507 \h </w:instrText>
        </w:r>
        <w:r>
          <w:fldChar w:fldCharType="separate"/>
        </w:r>
        <w:r>
          <w:t>56</w:t>
        </w:r>
        <w:r>
          <w:fldChar w:fldCharType="end"/>
        </w:r>
      </w:hyperlink>
    </w:p>
    <w:p>
      <w:pPr>
        <w:pStyle w:val="TOC2"/>
        <w:tabs>
          <w:tab w:val="right" w:leader="dot" w:pos="8306"/>
        </w:tabs>
      </w:pPr>
      <w:hyperlink w:anchor="_Toc26954" w:history="1">
        <w:r>
          <w:rPr>
            <w:rFonts w:ascii="仿宋" w:eastAsia="仿宋" w:hAnsi="仿宋" w:cs="仿宋" w:hint="eastAsia"/>
            <w:lang w:eastAsia="zh-CN"/>
          </w:rPr>
          <w:t>(二)、监督与审计</w:t>
        </w:r>
        <w:r>
          <w:tab/>
        </w:r>
        <w:r>
          <w:fldChar w:fldCharType="begin"/>
        </w:r>
        <w:r>
          <w:instrText xml:space="preserve"> PAGEREF _Toc26954 \h </w:instrText>
        </w:r>
        <w:r>
          <w:fldChar w:fldCharType="separate"/>
        </w:r>
        <w:r>
          <w:t>57</w:t>
        </w:r>
        <w:r>
          <w:fldChar w:fldCharType="end"/>
        </w:r>
      </w:hyperlink>
    </w:p>
    <w:p>
      <w:pPr>
        <w:pStyle w:val="TOC1"/>
        <w:tabs>
          <w:tab w:val="right" w:leader="dot" w:pos="8306"/>
        </w:tabs>
      </w:pPr>
      <w:hyperlink w:anchor="_Toc26395" w:history="1">
        <w:r>
          <w:rPr>
            <w:rFonts w:ascii="仿宋" w:eastAsia="仿宋" w:hAnsi="仿宋" w:cs="仿宋" w:hint="eastAsia"/>
            <w:lang w:eastAsia="zh-CN"/>
          </w:rPr>
          <w:t>十五、新材料面料项目工程方案分析</w:t>
        </w:r>
        <w:r>
          <w:tab/>
        </w:r>
        <w:r>
          <w:fldChar w:fldCharType="begin"/>
        </w:r>
        <w:r>
          <w:instrText xml:space="preserve"> PAGEREF _Toc26395 \h </w:instrText>
        </w:r>
        <w:r>
          <w:fldChar w:fldCharType="separate"/>
        </w:r>
        <w:r>
          <w:t>59</w:t>
        </w:r>
        <w:r>
          <w:fldChar w:fldCharType="end"/>
        </w:r>
      </w:hyperlink>
    </w:p>
    <w:p>
      <w:pPr>
        <w:pStyle w:val="TOC2"/>
        <w:tabs>
          <w:tab w:val="right" w:leader="dot" w:pos="8306"/>
        </w:tabs>
      </w:pPr>
      <w:hyperlink w:anchor="_Toc25385" w:history="1">
        <w:r>
          <w:rPr>
            <w:rFonts w:ascii="仿宋" w:eastAsia="仿宋" w:hAnsi="仿宋" w:cs="仿宋" w:hint="eastAsia"/>
            <w:lang w:eastAsia="zh-CN"/>
          </w:rPr>
          <w:t>(一)、建筑工程设计原则</w:t>
        </w:r>
        <w:r>
          <w:tab/>
        </w:r>
        <w:r>
          <w:fldChar w:fldCharType="begin"/>
        </w:r>
        <w:r>
          <w:instrText xml:space="preserve"> PAGEREF _Toc25385 \h </w:instrText>
        </w:r>
        <w:r>
          <w:fldChar w:fldCharType="separate"/>
        </w:r>
        <w:r>
          <w:t>59</w:t>
        </w:r>
        <w:r>
          <w:fldChar w:fldCharType="end"/>
        </w:r>
      </w:hyperlink>
    </w:p>
    <w:p>
      <w:pPr>
        <w:pStyle w:val="TOC2"/>
        <w:tabs>
          <w:tab w:val="right" w:leader="dot" w:pos="8306"/>
        </w:tabs>
      </w:pPr>
      <w:hyperlink w:anchor="_Toc28461" w:history="1">
        <w:r>
          <w:rPr>
            <w:rFonts w:ascii="仿宋" w:eastAsia="仿宋" w:hAnsi="仿宋" w:cs="仿宋" w:hint="eastAsia"/>
            <w:lang w:eastAsia="zh-CN"/>
          </w:rPr>
          <w:t>(二)、土建工程建设指标</w:t>
        </w:r>
        <w:r>
          <w:tab/>
        </w:r>
        <w:r>
          <w:fldChar w:fldCharType="begin"/>
        </w:r>
        <w:r>
          <w:instrText xml:space="preserve"> PAGEREF _Toc28461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03"/>
      <w:r>
        <w:rPr>
          <w:rFonts w:ascii="仿宋" w:eastAsia="仿宋" w:hAnsi="仿宋" w:cs="仿宋" w:hint="eastAsia"/>
          <w:sz w:val="28"/>
          <w:lang w:eastAsia="zh-CN"/>
        </w:rPr>
        <w:t>一、新材料面料项目概论</w:t>
      </w:r>
      <w:bookmarkEnd w:id="2"/>
    </w:p>
    <w:p>
      <w:pPr>
        <w:pStyle w:val="Heading2"/>
        <w:rPr>
          <w:rFonts w:ascii="仿宋" w:eastAsia="仿宋" w:hAnsi="仿宋" w:cs="仿宋" w:hint="eastAsia"/>
          <w:lang w:eastAsia="zh-CN"/>
        </w:rPr>
      </w:pPr>
      <w:bookmarkStart w:id="3" w:name="_Toc9886"/>
      <w:r>
        <w:rPr>
          <w:rFonts w:ascii="仿宋" w:eastAsia="仿宋" w:hAnsi="仿宋" w:cs="仿宋" w:hint="eastAsia"/>
          <w:lang w:eastAsia="zh-CN"/>
        </w:rPr>
        <w:t>(一)、新材料面料项目概况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起源追溯至对市场的深入洞察。市场的不断演变与变革为新材料面料项目提供了难得的机遇。当前市场存在的需求缺口和变革的大环境共同构成了新材料面料项目的背景。这个新材料面料项目旨在充分利用市场机遇，填补行业中尚未满足的需求，为客户提供全新的解决方案。市场的变革和需求的增长使得这个新材料面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新材料面料项目名称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新材料面料项目正式命名为新材料面料。这个名称不仅仅是一个标识，更代表了新材料面料项目的核心理念和愿景。它蕴含着新材料面料项目所要解决问题的关键字，具有强烈的表达和辨识度，为新材料面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新材料面料项目目标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核心目标是提供一种全新、高效的解决方案，满足客户日益增长的需求。新材料面料项目追求的不仅仅是满足市场需求，更是在市场中获得卓越的竞争优势。通过不断提升产品或服务的质量和创新水平，新材料面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新材料面料项目范围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全面涵盖了产品研发、制造、市场推广和售后服务，确保从产品设计到最终用户体验的全方位关注。这一全面的新材料面料项目范围是为了确保新材料面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新材料面料项目时间表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新材料面料项目计划在未来18个月内完成，包括研发、测试、市场试点和正式推出等不同阶段。这个时间表的合理设计是为了确保新材料面料项目各个阶段的顺利推进，以便按时交付高质量的成果。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新材料面料项目预算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新材料面料项目总预算估算为XX百万美元，主要分配在研发、市场推广、人员培训和运营等方面。这一充足的预算为新材料面料项目提供了充足的资源，确保新材料面料项目在各个方面都能取得优异的表现。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新材料面料项目风险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可能面临的风险包括市场接受度低、技术难题、竞争激烈等。新材料面料项目团队已经制定了相应的风险应对计划，通过前瞻性的风险管理，确保新材料面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新材料面料项目团队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新材料面料项目汇聚了一支经验丰富、多领域专业素养的核心团队，确保新材料面料项目在各个方面都能拥有高水平的执行力。团队的协同作战是新材料面料项目成功的关键因素之一。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新材料面料项目背景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新材料面料项目的背景根植于市场对更高效、创新产品的渴望，同时也受到科技发展对行业格局的深刻改变的影响。这为新材料面料项目提供了广阔的发展空间和市场需求。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新材料面料项目现状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截至目前，新材料面料项目已完成市场调研和技术验证，取得了初步的成功。这为新材料面料项目在未来的发展奠定了坚实的基础，为更远大的目标打下了坚实的基石。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434"/>
      <w:r>
        <w:rPr>
          <w:rFonts w:ascii="仿宋" w:eastAsia="仿宋" w:hAnsi="仿宋" w:cs="仿宋" w:hint="eastAsia"/>
          <w:sz w:val="28"/>
          <w:lang w:eastAsia="zh-CN"/>
        </w:rPr>
        <w:t>(二)、新材料面料项目目标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keyword》新材料面料项目首要业务目标是在市场中占据有利地位，实现产品/服务的成功推广和销售。通过不断提升产品质量、创新性，新材料面料项目追求成为行业中的领导者，赢得更多客户的青睐。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在科技迅速发展的时代，新材料面料项目着眼于技术创新。通过持续的研发和技术升级，新材料面料项目旨在推出更具创新性的产品或服务，以满足市场对新鲜、先进解决方案的需求。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为了建立可持续的客户关系，新材料面料项目设定了客户满意度目标。通过提供卓越的产品质量和优质的客户服务，新材料面料项目追求赢得客户的信任和忠诚度，确保他们的满意度达到行业领先水平。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新材料面料项目注重社会责任和可持续发展。通过实施环保、社会责任新材料面料项目，新材料面料项目致力于在经济发展的同时保护环境，促进社会公平，实现可持续经营。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新材料面料项目的团队是实现目标的核心驱动力。因此，新材料面料项目设定了团队发展目标，包括提升团队成员的专业技能、培养领导力，以及搭建协同高效的团队工作氛围。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70"/>
      <w:r>
        <w:rPr>
          <w:rFonts w:ascii="仿宋" w:eastAsia="仿宋" w:hAnsi="仿宋" w:cs="仿宋" w:hint="eastAsia"/>
          <w:sz w:val="28"/>
          <w:lang w:eastAsia="zh-CN"/>
        </w:rPr>
        <w:t>(三)、新材料面料项目提出的理由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新材料面料项目提出的理由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提出源于对市场机遇的深刻洞察。当前市场中存在的需求缺口和行业发展趋势表明，有巨大的商业机会等待被开发。通过准确捕捉市场机遇，新材料面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理念基于对技术创新的信仰。通过持续的研发和技术投入，新材料面料项目有望推出更具创新性的产品或服务。在科技飞速发展的当下，新材料面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提出是为了增强企业的行业竞争力。通过提升产品或服务的质量和独特性，新材料面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响应了消费者需求的变化。随着社会和科技的不断发展，消费者对产品和服务的需求也在发生变化。通过深入了解并及时回应消费者的新需求，新材料面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新材料面料项目的提出是企业战略发展规划的一部分。在面对日益激烈的市场竞争和不断变化的商业环境中，新材料面料项目作为企业战略的一环，旨在为企业开辟新的增长领域，巩固企业在行业中的地位。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提出不仅仅是基于商业考量，还注重社会责任。通过推出环保、社会责任等方面的新材料面料项目，新材料面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新材料面料项目的提出反映了对利益相关者期望的关注。包括客户、员工、投资者等利益相关者在企业发展中都有着各自的期望，新材料面料项目力求在满足这些期望的同时，取得更大的共赢。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350"/>
      <w:r>
        <w:rPr>
          <w:rFonts w:ascii="仿宋" w:eastAsia="仿宋" w:hAnsi="仿宋" w:cs="仿宋" w:hint="eastAsia"/>
          <w:sz w:val="28"/>
          <w:lang w:eastAsia="zh-CN"/>
        </w:rPr>
        <w:t>(四)、新材料面料项目意义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在实施新材料面料项目的过程中，我们不仅仅是在追逐商业成功，更是为企业和社会的多个层面创造了深远的意义。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首要意义在于提升企业的市场竞争力。通过持续的创新和对产品质量的高标准要求，新材料面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材料面料项目的推进将促使行业技术水平的提升。通过引入先进技术和创新性解决方案，新材料面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材料面料项目不仅创造了大量就业机会，提高了就业水平，还注重社会责任和环保。通过参与社会公益事业和推动环保新材料面料项目，新材料面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综合而言，新材料面料项目意义重大，不仅推动了企业的发展，也为行业和社会的进步贡献了积极力量。这是一个全面而深刻的影响，将在未来产生可持续的正面效应。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79"/>
      <w:r>
        <w:rPr>
          <w:rFonts w:ascii="仿宋" w:eastAsia="仿宋" w:hAnsi="仿宋" w:cs="仿宋" w:hint="eastAsia"/>
          <w:sz w:val="28"/>
          <w:lang w:eastAsia="zh-CN"/>
        </w:rPr>
        <w:t>(五)、新材料面料项目背景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在当今迅猛发展的商业环境中，新材料面料项目的动因根植于对多方面因素的审慎考量。这个新材料面料项目的提出并非孤立的决策，而是对企业所处背景深入思考的产物。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材料面料项目背后的首要原因。科技的迅速发展和全球市场的快速变化使得企业必须灵活应对。新材料面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竞争的激烈程度也是新材料面料项目背景中不可忽视的一环。企业需要在激烈竞争中脱颖而出，为此，新材料面料项目致力于打破常规，提供独特的价值主张，以吸引客户并确保市场份额的增长。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技术的迅速发展为企业带来了机遇与挑战。作为新材料面料项目启动的背景之一，对新兴技术的应用将有助于提升企业的技术水平，使其在不断演进的商业环境中保持竞争优势。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此外，社会对企业责任的期望也在逐渐升高。新材料面料项目充分融入了社会责任的理念，通过可持续经营和社会公益新材料面料项目，企图为社会贡献一份力量，在商业成功的同时关注社会价值。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696"/>
      <w:r>
        <w:rPr>
          <w:rFonts w:ascii="仿宋" w:eastAsia="仿宋" w:hAnsi="仿宋" w:cs="仿宋" w:hint="eastAsia"/>
          <w:sz w:val="28"/>
          <w:lang w:eastAsia="zh-CN"/>
        </w:rPr>
        <w:t>二、新材料面料项目建设单位说明</w:t>
      </w:r>
      <w:bookmarkEnd w:id="8"/>
    </w:p>
    <w:p>
      <w:pPr>
        <w:pStyle w:val="Heading2"/>
        <w:rPr>
          <w:rFonts w:ascii="仿宋" w:eastAsia="仿宋" w:hAnsi="仿宋" w:cs="仿宋" w:hint="eastAsia"/>
          <w:lang w:eastAsia="zh-CN"/>
        </w:rPr>
      </w:pPr>
      <w:bookmarkStart w:id="9" w:name="_Toc419"/>
      <w:r>
        <w:rPr>
          <w:rFonts w:ascii="仿宋" w:eastAsia="仿宋" w:hAnsi="仿宋" w:cs="仿宋" w:hint="eastAsia"/>
          <w:lang w:eastAsia="zh-CN"/>
        </w:rPr>
        <w:t>(一)、新材料面料项目承办单位基本情况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7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材料面料项目承办单位的XXXX，我们着眼于实现可持续的经济效益。通过技术创新和解决方案的提供，公司预计在新材料面料项目执行期间将获得可观的收入增长。这一收入来源主要包括新材料面料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同时，我们注重成本控制和效率提升，以确保新材料面料项目的可持续盈利。透过精细的管理和资源优化，公司期望实现新材料面料项目利润最大化。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材料面料项目实施进行全面的投资评估，包括新材料面料项目启动阶段的资金投入和后续运营成本。通过对新材料面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材料面料项目实施过程中具备足够的资金流动性，公司将进行详尽的现金流分析。这包括资金需求的合理预测、新材料面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559"/>
      <w:r>
        <w:rPr>
          <w:rFonts w:ascii="仿宋" w:eastAsia="仿宋" w:hAnsi="仿宋" w:cs="仿宋" w:hint="eastAsia"/>
          <w:sz w:val="28"/>
          <w:lang w:eastAsia="zh-CN"/>
        </w:rPr>
        <w:t>三、新材料面料项目文档管理</w:t>
      </w:r>
      <w:bookmarkEnd w:id="11"/>
    </w:p>
    <w:p>
      <w:pPr>
        <w:pStyle w:val="Heading2"/>
        <w:rPr>
          <w:rFonts w:ascii="仿宋" w:eastAsia="仿宋" w:hAnsi="仿宋" w:cs="仿宋" w:hint="eastAsia"/>
          <w:lang w:eastAsia="zh-CN"/>
        </w:rPr>
      </w:pPr>
      <w:bookmarkStart w:id="12" w:name="_Toc1730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新材料面料项目高度重视文档的质量和准确性，以支持新材料面料项目的各项活动和决策。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文档的编制始于新材料面料项目计划的初期，我们制定了详细的文档编制计划，明确了每个文档的内容、格式和编写责任人。在新材料面料项目启动阶段，我们首先编制了新材料面料项目章程，明确定义了新材料面料项目的目标、范围、风险等关键要素。随后，新材料面料项目团队根据计划陆续编制了需求文档、设计文档、测试文档等各类文档，确保新材料面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材料面料项目管理中的重要环节，旨在确保新材料面料项目文档符合质量标准和新材料面料项目需求。在新材料面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材料面料项目相关利益方和专业领域的专家对文档进行独立审查。这有助于获取更全面、客观的反馈，确保新材料面料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新材料面料项目在文档编制与审查方面建立了严格的管理机制，通过规范的流程和多维度的审查，确保新材料面料项目文档的质量、准确性和可靠性，为新材料面料项目的顺利推进提供了有力支持。</w:t>
      </w:r>
    </w:p>
    <w:p>
      <w:pPr>
        <w:pStyle w:val="Heading2"/>
        <w:ind w:firstLine="560" w:firstLineChars="200"/>
        <w:rPr>
          <w:rFonts w:ascii="仿宋" w:eastAsia="仿宋" w:hAnsi="仿宋" w:cs="仿宋" w:hint="eastAsia"/>
          <w:sz w:val="28"/>
          <w:lang w:eastAsia="zh-CN"/>
        </w:rPr>
      </w:pPr>
      <w:bookmarkStart w:id="13" w:name="_Toc57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在新材料面料项目中，我们致力于优化文档发布与分发过程，以确保信息的高效传递和团队间协作的顺畅进行。以下是我们采取的关键优化策略：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我们通过多渠道发布文档，包括电子邮件、新材料面料项目管理平台、内部网站等，以满足不同团队成员的偏好和需求。多渠道发布确保了信息的全面覆盖。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我们采用了精细的权限控制，确保只有授权人员可以访问敏感信息。这种安全措施保护了新材料面料项目文档的机密性，防止了未经授权的信息泄露。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06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文档存档与归档是新材料面料项目生命周期中一个至关重要的环节，直接关系到新材料面料项目信息的长期保存和历史记录的完整性。在新材料面料项目中，我们实施了一系列有效的文档存档与归档管理策略：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91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08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技术管理特点体现在其创新导向。通过引入最先进的技术趋势和解决方案，新材料面料项目致力于提升科技含量、提高质量和效率水平。这意味着我们将采用最新的工具和方法，确保新材料面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材料面料项目技术管理的显著特征。通过整合不同领域的技术资源，我们实现了跨学科的协同工作。这有助于优化技术架构，提高整体效能。此外，整合性策略还促进了不同技术团队之间的紧密沟通和高效合作，确保新材料面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材料面料项目所采用的技术。通过不断优化技术方案，新材料面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新材料面料项目团队将在新材料面料项目初期识别可能的技术风险，并采取相应的预防和应对措施。通过建立健全的风险评估机制，新材料面料项目能够在实施过程中及时发现并解决潜在的技术问题，保障新材料面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材料面料项目中，技术将成为新材料面料项目成功的有力支持。这一深度剖析揭示了技术管理在新材料面料项目实施中的关键作用，为新材料面料项目的技术基础奠定了坚实的基础。</w:t>
      </w:r>
    </w:p>
    <w:p>
      <w:pPr>
        <w:pStyle w:val="Heading2"/>
        <w:ind w:firstLine="560" w:firstLineChars="200"/>
        <w:rPr>
          <w:rFonts w:ascii="仿宋" w:eastAsia="仿宋" w:hAnsi="仿宋" w:cs="仿宋" w:hint="eastAsia"/>
          <w:sz w:val="28"/>
          <w:lang w:eastAsia="zh-CN"/>
        </w:rPr>
      </w:pPr>
      <w:bookmarkStart w:id="17" w:name="_Toc25615"/>
      <w:r>
        <w:rPr>
          <w:rFonts w:ascii="仿宋" w:eastAsia="仿宋" w:hAnsi="仿宋" w:cs="仿宋" w:hint="eastAsia"/>
          <w:sz w:val="28"/>
          <w:lang w:eastAsia="zh-CN"/>
        </w:rPr>
        <w:t>(二)、新材料面料项目工艺技术设计方案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材料面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材料面料项目将严格按照相关行业规范要求进行组织。通过有效控制产品质量，新材料面料项目将致力于为顾客提供优质的新材料面料项目产品和良好的服务。这体现了新材料面料项目对于生产活动合规性和质量标准的高度重视，为新材料面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材料面料项目注重生态效益和清洁生产原则。新材料面料项目建设将紧密结合地方特色经济发展，与社会经济发展规划和区域环境保护规划方案相协调一致。通过与当地区域自然生态系统的结合，新材料面料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https://d.book118.com/118137062053006041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A82BBA"/>
    <w:rsid w:val="6FA82B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3706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2024-02-21T07:46:00Z</dcterms:created>
  <dcterms:modified xsi:type="dcterms:W3CDTF">2024-02-21T07:46:59Z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F52443D97C8F4A468ACAF46A52BEAF0F_11</vt:lpwstr>
  </property>
  <property fmtid="{D5CDD505-2E9C-101B-9397-08002B2CF9AE}" pid="3" name="KSOProductBuildVer">
    <vt:lpwstr>2052-12.1.0.16250</vt:lpwstr>
  </property>
</Properties>
</file>