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9" w:history="1">
        <w:r>
          <w:rPr>
            <w:rFonts w:ascii="仿宋" w:eastAsia="仿宋" w:hAnsi="仿宋" w:cs="仿宋" w:hint="eastAsia"/>
            <w:lang w:eastAsia="zh-CN"/>
          </w:rPr>
          <w:t>前言</w:t>
        </w:r>
        <w:r>
          <w:tab/>
        </w:r>
        <w:r>
          <w:fldChar w:fldCharType="begin"/>
        </w:r>
        <w:r>
          <w:instrText xml:space="preserve"> PAGEREF _Toc2069 \h </w:instrText>
        </w:r>
        <w:r>
          <w:fldChar w:fldCharType="separate"/>
        </w:r>
        <w:r>
          <w:t>3</w:t>
        </w:r>
        <w:r>
          <w:fldChar w:fldCharType="end"/>
        </w:r>
      </w:hyperlink>
    </w:p>
    <w:p>
      <w:pPr>
        <w:pStyle w:val="TOC1"/>
        <w:tabs>
          <w:tab w:val="right" w:leader="dot" w:pos="8306"/>
        </w:tabs>
      </w:pPr>
      <w:hyperlink w:anchor="_Toc24785" w:history="1">
        <w:r>
          <w:rPr>
            <w:rFonts w:ascii="仿宋" w:eastAsia="仿宋" w:hAnsi="仿宋" w:cs="仿宋" w:hint="eastAsia"/>
            <w:lang w:eastAsia="zh-CN"/>
          </w:rPr>
          <w:t>一、防静电设备项目建设单位说明</w:t>
        </w:r>
        <w:r>
          <w:tab/>
        </w:r>
        <w:r>
          <w:fldChar w:fldCharType="begin"/>
        </w:r>
        <w:r>
          <w:instrText xml:space="preserve"> PAGEREF _Toc24785 \h </w:instrText>
        </w:r>
        <w:r>
          <w:fldChar w:fldCharType="separate"/>
        </w:r>
        <w:r>
          <w:t>3</w:t>
        </w:r>
        <w:r>
          <w:fldChar w:fldCharType="end"/>
        </w:r>
      </w:hyperlink>
    </w:p>
    <w:p>
      <w:pPr>
        <w:pStyle w:val="TOC2"/>
        <w:tabs>
          <w:tab w:val="right" w:leader="dot" w:pos="8306"/>
        </w:tabs>
      </w:pPr>
      <w:hyperlink w:anchor="_Toc26071" w:history="1">
        <w:r>
          <w:rPr>
            <w:rFonts w:ascii="仿宋" w:eastAsia="仿宋" w:hAnsi="仿宋" w:cs="仿宋" w:hint="eastAsia"/>
            <w:lang w:eastAsia="zh-CN"/>
          </w:rPr>
          <w:t>(一)、防静电设备项目承办单位基本情况</w:t>
        </w:r>
        <w:r>
          <w:tab/>
        </w:r>
        <w:r>
          <w:fldChar w:fldCharType="begin"/>
        </w:r>
        <w:r>
          <w:instrText xml:space="preserve"> PAGEREF _Toc26071 \h </w:instrText>
        </w:r>
        <w:r>
          <w:fldChar w:fldCharType="separate"/>
        </w:r>
        <w:r>
          <w:t>3</w:t>
        </w:r>
        <w:r>
          <w:fldChar w:fldCharType="end"/>
        </w:r>
      </w:hyperlink>
    </w:p>
    <w:p>
      <w:pPr>
        <w:pStyle w:val="TOC2"/>
        <w:tabs>
          <w:tab w:val="right" w:leader="dot" w:pos="8306"/>
        </w:tabs>
      </w:pPr>
      <w:hyperlink w:anchor="_Toc387" w:history="1">
        <w:r>
          <w:rPr>
            <w:rFonts w:ascii="仿宋" w:eastAsia="仿宋" w:hAnsi="仿宋" w:cs="仿宋" w:hint="eastAsia"/>
            <w:lang w:eastAsia="zh-CN"/>
          </w:rPr>
          <w:t>(二)、公司经济效益分析</w:t>
        </w:r>
        <w:r>
          <w:tab/>
        </w:r>
        <w:r>
          <w:fldChar w:fldCharType="begin"/>
        </w:r>
        <w:r>
          <w:instrText xml:space="preserve"> PAGEREF _Toc387 \h </w:instrText>
        </w:r>
        <w:r>
          <w:fldChar w:fldCharType="separate"/>
        </w:r>
        <w:r>
          <w:t>4</w:t>
        </w:r>
        <w:r>
          <w:fldChar w:fldCharType="end"/>
        </w:r>
      </w:hyperlink>
    </w:p>
    <w:p>
      <w:pPr>
        <w:pStyle w:val="TOC1"/>
        <w:tabs>
          <w:tab w:val="right" w:leader="dot" w:pos="8306"/>
        </w:tabs>
      </w:pPr>
      <w:hyperlink w:anchor="_Toc25845" w:history="1">
        <w:r>
          <w:rPr>
            <w:rFonts w:ascii="仿宋" w:eastAsia="仿宋" w:hAnsi="仿宋" w:cs="仿宋" w:hint="eastAsia"/>
            <w:lang w:eastAsia="zh-CN"/>
          </w:rPr>
          <w:t>二、防静电设备项目概论</w:t>
        </w:r>
        <w:r>
          <w:tab/>
        </w:r>
        <w:r>
          <w:fldChar w:fldCharType="begin"/>
        </w:r>
        <w:r>
          <w:instrText xml:space="preserve"> PAGEREF _Toc25845 \h </w:instrText>
        </w:r>
        <w:r>
          <w:fldChar w:fldCharType="separate"/>
        </w:r>
        <w:r>
          <w:t>5</w:t>
        </w:r>
        <w:r>
          <w:fldChar w:fldCharType="end"/>
        </w:r>
      </w:hyperlink>
    </w:p>
    <w:p>
      <w:pPr>
        <w:pStyle w:val="TOC2"/>
        <w:tabs>
          <w:tab w:val="right" w:leader="dot" w:pos="8306"/>
        </w:tabs>
      </w:pPr>
      <w:hyperlink w:anchor="_Toc13102" w:history="1">
        <w:r>
          <w:rPr>
            <w:rFonts w:ascii="仿宋" w:eastAsia="仿宋" w:hAnsi="仿宋" w:cs="仿宋" w:hint="eastAsia"/>
            <w:lang w:eastAsia="zh-CN"/>
          </w:rPr>
          <w:t>(一)、防静电设备项目概况</w:t>
        </w:r>
        <w:r>
          <w:tab/>
        </w:r>
        <w:r>
          <w:fldChar w:fldCharType="begin"/>
        </w:r>
        <w:r>
          <w:instrText xml:space="preserve"> PAGEREF _Toc13102 \h </w:instrText>
        </w:r>
        <w:r>
          <w:fldChar w:fldCharType="separate"/>
        </w:r>
        <w:r>
          <w:t>5</w:t>
        </w:r>
        <w:r>
          <w:fldChar w:fldCharType="end"/>
        </w:r>
      </w:hyperlink>
    </w:p>
    <w:p>
      <w:pPr>
        <w:pStyle w:val="TOC2"/>
        <w:tabs>
          <w:tab w:val="right" w:leader="dot" w:pos="8306"/>
        </w:tabs>
      </w:pPr>
      <w:hyperlink w:anchor="_Toc19210" w:history="1">
        <w:r>
          <w:rPr>
            <w:rFonts w:ascii="仿宋" w:eastAsia="仿宋" w:hAnsi="仿宋" w:cs="仿宋" w:hint="eastAsia"/>
            <w:lang w:eastAsia="zh-CN"/>
          </w:rPr>
          <w:t>(二)、防静电设备项目目标</w:t>
        </w:r>
        <w:r>
          <w:tab/>
        </w:r>
        <w:r>
          <w:fldChar w:fldCharType="begin"/>
        </w:r>
        <w:r>
          <w:instrText xml:space="preserve"> PAGEREF _Toc19210 \h </w:instrText>
        </w:r>
        <w:r>
          <w:fldChar w:fldCharType="separate"/>
        </w:r>
        <w:r>
          <w:t>7</w:t>
        </w:r>
        <w:r>
          <w:fldChar w:fldCharType="end"/>
        </w:r>
      </w:hyperlink>
    </w:p>
    <w:p>
      <w:pPr>
        <w:pStyle w:val="TOC2"/>
        <w:tabs>
          <w:tab w:val="right" w:leader="dot" w:pos="8306"/>
        </w:tabs>
      </w:pPr>
      <w:hyperlink w:anchor="_Toc30542" w:history="1">
        <w:r>
          <w:rPr>
            <w:rFonts w:ascii="仿宋" w:eastAsia="仿宋" w:hAnsi="仿宋" w:cs="仿宋" w:hint="eastAsia"/>
            <w:lang w:eastAsia="zh-CN"/>
          </w:rPr>
          <w:t>(三)、防静电设备项目提出的理由</w:t>
        </w:r>
        <w:r>
          <w:tab/>
        </w:r>
        <w:r>
          <w:fldChar w:fldCharType="begin"/>
        </w:r>
        <w:r>
          <w:instrText xml:space="preserve"> PAGEREF _Toc30542 \h </w:instrText>
        </w:r>
        <w:r>
          <w:fldChar w:fldCharType="separate"/>
        </w:r>
        <w:r>
          <w:t>8</w:t>
        </w:r>
        <w:r>
          <w:fldChar w:fldCharType="end"/>
        </w:r>
      </w:hyperlink>
    </w:p>
    <w:p>
      <w:pPr>
        <w:pStyle w:val="TOC2"/>
        <w:tabs>
          <w:tab w:val="right" w:leader="dot" w:pos="8306"/>
        </w:tabs>
      </w:pPr>
      <w:hyperlink w:anchor="_Toc25771" w:history="1">
        <w:r>
          <w:rPr>
            <w:rFonts w:ascii="仿宋" w:eastAsia="仿宋" w:hAnsi="仿宋" w:cs="仿宋" w:hint="eastAsia"/>
            <w:lang w:eastAsia="zh-CN"/>
          </w:rPr>
          <w:t>(四)、防静电设备项目意义</w:t>
        </w:r>
        <w:r>
          <w:tab/>
        </w:r>
        <w:r>
          <w:fldChar w:fldCharType="begin"/>
        </w:r>
        <w:r>
          <w:instrText xml:space="preserve"> PAGEREF _Toc25771 \h </w:instrText>
        </w:r>
        <w:r>
          <w:fldChar w:fldCharType="separate"/>
        </w:r>
        <w:r>
          <w:t>9</w:t>
        </w:r>
        <w:r>
          <w:fldChar w:fldCharType="end"/>
        </w:r>
      </w:hyperlink>
    </w:p>
    <w:p>
      <w:pPr>
        <w:pStyle w:val="TOC2"/>
        <w:tabs>
          <w:tab w:val="right" w:leader="dot" w:pos="8306"/>
        </w:tabs>
      </w:pPr>
      <w:hyperlink w:anchor="_Toc7434" w:history="1">
        <w:r>
          <w:rPr>
            <w:rFonts w:ascii="仿宋" w:eastAsia="仿宋" w:hAnsi="仿宋" w:cs="仿宋" w:hint="eastAsia"/>
            <w:lang w:eastAsia="zh-CN"/>
          </w:rPr>
          <w:t>(五)、防静电设备项目背景</w:t>
        </w:r>
        <w:r>
          <w:tab/>
        </w:r>
        <w:r>
          <w:fldChar w:fldCharType="begin"/>
        </w:r>
        <w:r>
          <w:instrText xml:space="preserve"> PAGEREF _Toc7434 \h </w:instrText>
        </w:r>
        <w:r>
          <w:fldChar w:fldCharType="separate"/>
        </w:r>
        <w:r>
          <w:t>10</w:t>
        </w:r>
        <w:r>
          <w:fldChar w:fldCharType="end"/>
        </w:r>
      </w:hyperlink>
    </w:p>
    <w:p>
      <w:pPr>
        <w:pStyle w:val="TOC1"/>
        <w:tabs>
          <w:tab w:val="right" w:leader="dot" w:pos="8306"/>
        </w:tabs>
      </w:pPr>
      <w:hyperlink w:anchor="_Toc11709" w:history="1">
        <w:r>
          <w:rPr>
            <w:rFonts w:ascii="仿宋" w:eastAsia="仿宋" w:hAnsi="仿宋" w:cs="仿宋" w:hint="eastAsia"/>
            <w:lang w:eastAsia="zh-CN"/>
          </w:rPr>
          <w:t>三、防静电设备项目选址可行性分析</w:t>
        </w:r>
        <w:r>
          <w:tab/>
        </w:r>
        <w:r>
          <w:fldChar w:fldCharType="begin"/>
        </w:r>
        <w:r>
          <w:instrText xml:space="preserve"> PAGEREF _Toc11709 \h </w:instrText>
        </w:r>
        <w:r>
          <w:fldChar w:fldCharType="separate"/>
        </w:r>
        <w:r>
          <w:t>11</w:t>
        </w:r>
        <w:r>
          <w:fldChar w:fldCharType="end"/>
        </w:r>
      </w:hyperlink>
    </w:p>
    <w:p>
      <w:pPr>
        <w:pStyle w:val="TOC2"/>
        <w:tabs>
          <w:tab w:val="right" w:leader="dot" w:pos="8306"/>
        </w:tabs>
      </w:pPr>
      <w:hyperlink w:anchor="_Toc23712" w:history="1">
        <w:r>
          <w:rPr>
            <w:rFonts w:ascii="仿宋" w:eastAsia="仿宋" w:hAnsi="仿宋" w:cs="仿宋" w:hint="eastAsia"/>
            <w:lang w:eastAsia="zh-CN"/>
          </w:rPr>
          <w:t>(一)、防静电设备项目选址</w:t>
        </w:r>
        <w:r>
          <w:tab/>
        </w:r>
        <w:r>
          <w:fldChar w:fldCharType="begin"/>
        </w:r>
        <w:r>
          <w:instrText xml:space="preserve"> PAGEREF _Toc23712 \h </w:instrText>
        </w:r>
        <w:r>
          <w:fldChar w:fldCharType="separate"/>
        </w:r>
        <w:r>
          <w:t>11</w:t>
        </w:r>
        <w:r>
          <w:fldChar w:fldCharType="end"/>
        </w:r>
      </w:hyperlink>
    </w:p>
    <w:p>
      <w:pPr>
        <w:pStyle w:val="TOC2"/>
        <w:tabs>
          <w:tab w:val="right" w:leader="dot" w:pos="8306"/>
        </w:tabs>
      </w:pPr>
      <w:hyperlink w:anchor="_Toc16815" w:history="1">
        <w:r>
          <w:rPr>
            <w:rFonts w:ascii="仿宋" w:eastAsia="仿宋" w:hAnsi="仿宋" w:cs="仿宋" w:hint="eastAsia"/>
            <w:lang w:eastAsia="zh-CN"/>
          </w:rPr>
          <w:t>(二)、用地控制指标</w:t>
        </w:r>
        <w:r>
          <w:tab/>
        </w:r>
        <w:r>
          <w:fldChar w:fldCharType="begin"/>
        </w:r>
        <w:r>
          <w:instrText xml:space="preserve"> PAGEREF _Toc16815 \h </w:instrText>
        </w:r>
        <w:r>
          <w:fldChar w:fldCharType="separate"/>
        </w:r>
        <w:r>
          <w:t>11</w:t>
        </w:r>
        <w:r>
          <w:fldChar w:fldCharType="end"/>
        </w:r>
      </w:hyperlink>
    </w:p>
    <w:p>
      <w:pPr>
        <w:pStyle w:val="TOC2"/>
        <w:tabs>
          <w:tab w:val="right" w:leader="dot" w:pos="8306"/>
        </w:tabs>
      </w:pPr>
      <w:hyperlink w:anchor="_Toc16205" w:history="1">
        <w:r>
          <w:rPr>
            <w:rFonts w:ascii="仿宋" w:eastAsia="仿宋" w:hAnsi="仿宋" w:cs="仿宋" w:hint="eastAsia"/>
            <w:lang w:eastAsia="zh-CN"/>
          </w:rPr>
          <w:t>(三)、节约用地措施</w:t>
        </w:r>
        <w:r>
          <w:tab/>
        </w:r>
        <w:r>
          <w:fldChar w:fldCharType="begin"/>
        </w:r>
        <w:r>
          <w:instrText xml:space="preserve"> PAGEREF _Toc16205 \h </w:instrText>
        </w:r>
        <w:r>
          <w:fldChar w:fldCharType="separate"/>
        </w:r>
        <w:r>
          <w:t>13</w:t>
        </w:r>
        <w:r>
          <w:fldChar w:fldCharType="end"/>
        </w:r>
      </w:hyperlink>
    </w:p>
    <w:p>
      <w:pPr>
        <w:pStyle w:val="TOC2"/>
        <w:tabs>
          <w:tab w:val="right" w:leader="dot" w:pos="8306"/>
        </w:tabs>
      </w:pPr>
      <w:hyperlink w:anchor="_Toc31303" w:history="1">
        <w:r>
          <w:rPr>
            <w:rFonts w:ascii="仿宋" w:eastAsia="仿宋" w:hAnsi="仿宋" w:cs="仿宋" w:hint="eastAsia"/>
            <w:lang w:eastAsia="zh-CN"/>
          </w:rPr>
          <w:t>(四)、总图布置方案</w:t>
        </w:r>
        <w:r>
          <w:tab/>
        </w:r>
        <w:r>
          <w:fldChar w:fldCharType="begin"/>
        </w:r>
        <w:r>
          <w:instrText xml:space="preserve"> PAGEREF _Toc31303 \h </w:instrText>
        </w:r>
        <w:r>
          <w:fldChar w:fldCharType="separate"/>
        </w:r>
        <w:r>
          <w:t>14</w:t>
        </w:r>
        <w:r>
          <w:fldChar w:fldCharType="end"/>
        </w:r>
      </w:hyperlink>
    </w:p>
    <w:p>
      <w:pPr>
        <w:pStyle w:val="TOC2"/>
        <w:tabs>
          <w:tab w:val="right" w:leader="dot" w:pos="8306"/>
        </w:tabs>
      </w:pPr>
      <w:hyperlink w:anchor="_Toc16199" w:history="1">
        <w:r>
          <w:rPr>
            <w:rFonts w:ascii="仿宋" w:eastAsia="仿宋" w:hAnsi="仿宋" w:cs="仿宋" w:hint="eastAsia"/>
            <w:lang w:eastAsia="zh-CN"/>
          </w:rPr>
          <w:t>(五)、选址综合评价</w:t>
        </w:r>
        <w:r>
          <w:tab/>
        </w:r>
        <w:r>
          <w:fldChar w:fldCharType="begin"/>
        </w:r>
        <w:r>
          <w:instrText xml:space="preserve"> PAGEREF _Toc16199 \h </w:instrText>
        </w:r>
        <w:r>
          <w:fldChar w:fldCharType="separate"/>
        </w:r>
        <w:r>
          <w:t>15</w:t>
        </w:r>
        <w:r>
          <w:fldChar w:fldCharType="end"/>
        </w:r>
      </w:hyperlink>
    </w:p>
    <w:p>
      <w:pPr>
        <w:pStyle w:val="TOC1"/>
        <w:tabs>
          <w:tab w:val="right" w:leader="dot" w:pos="8306"/>
        </w:tabs>
      </w:pPr>
      <w:hyperlink w:anchor="_Toc6698" w:history="1">
        <w:r>
          <w:rPr>
            <w:rFonts w:ascii="仿宋" w:eastAsia="仿宋" w:hAnsi="仿宋" w:cs="仿宋" w:hint="eastAsia"/>
            <w:lang w:eastAsia="zh-CN"/>
          </w:rPr>
          <w:t>四、防静电设备项目土建工程</w:t>
        </w:r>
        <w:r>
          <w:tab/>
        </w:r>
        <w:r>
          <w:fldChar w:fldCharType="begin"/>
        </w:r>
        <w:r>
          <w:instrText xml:space="preserve"> PAGEREF _Toc6698 \h </w:instrText>
        </w:r>
        <w:r>
          <w:fldChar w:fldCharType="separate"/>
        </w:r>
        <w:r>
          <w:t>16</w:t>
        </w:r>
        <w:r>
          <w:fldChar w:fldCharType="end"/>
        </w:r>
      </w:hyperlink>
    </w:p>
    <w:p>
      <w:pPr>
        <w:pStyle w:val="TOC2"/>
        <w:tabs>
          <w:tab w:val="right" w:leader="dot" w:pos="8306"/>
        </w:tabs>
      </w:pPr>
      <w:hyperlink w:anchor="_Toc10441" w:history="1">
        <w:r>
          <w:rPr>
            <w:rFonts w:ascii="仿宋" w:eastAsia="仿宋" w:hAnsi="仿宋" w:cs="仿宋" w:hint="eastAsia"/>
            <w:lang w:eastAsia="zh-CN"/>
          </w:rPr>
          <w:t>(一)、建筑工程设计原则</w:t>
        </w:r>
        <w:r>
          <w:tab/>
        </w:r>
        <w:r>
          <w:fldChar w:fldCharType="begin"/>
        </w:r>
        <w:r>
          <w:instrText xml:space="preserve"> PAGEREF _Toc10441 \h </w:instrText>
        </w:r>
        <w:r>
          <w:fldChar w:fldCharType="separate"/>
        </w:r>
        <w:r>
          <w:t>16</w:t>
        </w:r>
        <w:r>
          <w:fldChar w:fldCharType="end"/>
        </w:r>
      </w:hyperlink>
    </w:p>
    <w:p>
      <w:pPr>
        <w:pStyle w:val="TOC2"/>
        <w:tabs>
          <w:tab w:val="right" w:leader="dot" w:pos="8306"/>
        </w:tabs>
      </w:pPr>
      <w:hyperlink w:anchor="_Toc2115" w:history="1">
        <w:r>
          <w:rPr>
            <w:rFonts w:ascii="仿宋" w:eastAsia="仿宋" w:hAnsi="仿宋" w:cs="仿宋" w:hint="eastAsia"/>
            <w:lang w:eastAsia="zh-CN"/>
          </w:rPr>
          <w:t>(二)、土建工程设计年限及安全等级</w:t>
        </w:r>
        <w:r>
          <w:tab/>
        </w:r>
        <w:r>
          <w:fldChar w:fldCharType="begin"/>
        </w:r>
        <w:r>
          <w:instrText xml:space="preserve"> PAGEREF _Toc2115 \h </w:instrText>
        </w:r>
        <w:r>
          <w:fldChar w:fldCharType="separate"/>
        </w:r>
        <w:r>
          <w:t>18</w:t>
        </w:r>
        <w:r>
          <w:fldChar w:fldCharType="end"/>
        </w:r>
      </w:hyperlink>
    </w:p>
    <w:p>
      <w:pPr>
        <w:pStyle w:val="TOC2"/>
        <w:tabs>
          <w:tab w:val="right" w:leader="dot" w:pos="8306"/>
        </w:tabs>
      </w:pPr>
      <w:hyperlink w:anchor="_Toc19522" w:history="1">
        <w:r>
          <w:rPr>
            <w:rFonts w:ascii="仿宋" w:eastAsia="仿宋" w:hAnsi="仿宋" w:cs="仿宋" w:hint="eastAsia"/>
            <w:lang w:eastAsia="zh-CN"/>
          </w:rPr>
          <w:t>(三)、建筑工程设计总体要求</w:t>
        </w:r>
        <w:r>
          <w:tab/>
        </w:r>
        <w:r>
          <w:fldChar w:fldCharType="begin"/>
        </w:r>
        <w:r>
          <w:instrText xml:space="preserve"> PAGEREF _Toc19522 \h </w:instrText>
        </w:r>
        <w:r>
          <w:fldChar w:fldCharType="separate"/>
        </w:r>
        <w:r>
          <w:t>19</w:t>
        </w:r>
        <w:r>
          <w:fldChar w:fldCharType="end"/>
        </w:r>
      </w:hyperlink>
    </w:p>
    <w:p>
      <w:pPr>
        <w:pStyle w:val="TOC2"/>
        <w:tabs>
          <w:tab w:val="right" w:leader="dot" w:pos="8306"/>
        </w:tabs>
      </w:pPr>
      <w:hyperlink w:anchor="_Toc2990" w:history="1">
        <w:r>
          <w:rPr>
            <w:rFonts w:ascii="仿宋" w:eastAsia="仿宋" w:hAnsi="仿宋" w:cs="仿宋" w:hint="eastAsia"/>
            <w:lang w:eastAsia="zh-CN"/>
          </w:rPr>
          <w:t>(四)、土建工程建设指标</w:t>
        </w:r>
        <w:r>
          <w:tab/>
        </w:r>
        <w:r>
          <w:fldChar w:fldCharType="begin"/>
        </w:r>
        <w:r>
          <w:instrText xml:space="preserve"> PAGEREF _Toc2990 \h </w:instrText>
        </w:r>
        <w:r>
          <w:fldChar w:fldCharType="separate"/>
        </w:r>
        <w:r>
          <w:t>19</w:t>
        </w:r>
        <w:r>
          <w:fldChar w:fldCharType="end"/>
        </w:r>
      </w:hyperlink>
    </w:p>
    <w:p>
      <w:pPr>
        <w:pStyle w:val="TOC1"/>
        <w:tabs>
          <w:tab w:val="right" w:leader="dot" w:pos="8306"/>
        </w:tabs>
      </w:pPr>
      <w:hyperlink w:anchor="_Toc21278" w:history="1">
        <w:r>
          <w:rPr>
            <w:rFonts w:ascii="仿宋" w:eastAsia="仿宋" w:hAnsi="仿宋" w:cs="仿宋" w:hint="eastAsia"/>
            <w:lang w:eastAsia="zh-CN"/>
          </w:rPr>
          <w:t>五、防静电设备项目危机管理</w:t>
        </w:r>
        <w:r>
          <w:tab/>
        </w:r>
        <w:r>
          <w:fldChar w:fldCharType="begin"/>
        </w:r>
        <w:r>
          <w:instrText xml:space="preserve"> PAGEREF _Toc21278 \h </w:instrText>
        </w:r>
        <w:r>
          <w:fldChar w:fldCharType="separate"/>
        </w:r>
        <w:r>
          <w:t>20</w:t>
        </w:r>
        <w:r>
          <w:fldChar w:fldCharType="end"/>
        </w:r>
      </w:hyperlink>
    </w:p>
    <w:p>
      <w:pPr>
        <w:pStyle w:val="TOC2"/>
        <w:tabs>
          <w:tab w:val="right" w:leader="dot" w:pos="8306"/>
        </w:tabs>
      </w:pPr>
      <w:hyperlink w:anchor="_Toc13283" w:history="1">
        <w:r>
          <w:rPr>
            <w:rFonts w:ascii="仿宋" w:eastAsia="仿宋" w:hAnsi="仿宋" w:cs="仿宋" w:hint="eastAsia"/>
            <w:lang w:eastAsia="zh-CN"/>
          </w:rPr>
          <w:t>(一)、危机预警与识别</w:t>
        </w:r>
        <w:r>
          <w:tab/>
        </w:r>
        <w:r>
          <w:fldChar w:fldCharType="begin"/>
        </w:r>
        <w:r>
          <w:instrText xml:space="preserve"> PAGEREF _Toc13283 \h </w:instrText>
        </w:r>
        <w:r>
          <w:fldChar w:fldCharType="separate"/>
        </w:r>
        <w:r>
          <w:t>20</w:t>
        </w:r>
        <w:r>
          <w:fldChar w:fldCharType="end"/>
        </w:r>
      </w:hyperlink>
    </w:p>
    <w:p>
      <w:pPr>
        <w:pStyle w:val="TOC2"/>
        <w:tabs>
          <w:tab w:val="right" w:leader="dot" w:pos="8306"/>
        </w:tabs>
      </w:pPr>
      <w:hyperlink w:anchor="_Toc21448" w:history="1">
        <w:r>
          <w:rPr>
            <w:rFonts w:ascii="仿宋" w:eastAsia="仿宋" w:hAnsi="仿宋" w:cs="仿宋" w:hint="eastAsia"/>
            <w:lang w:eastAsia="zh-CN"/>
          </w:rPr>
          <w:t>(二)、危机应对与恢复</w:t>
        </w:r>
        <w:r>
          <w:tab/>
        </w:r>
        <w:r>
          <w:fldChar w:fldCharType="begin"/>
        </w:r>
        <w:r>
          <w:instrText xml:space="preserve"> PAGEREF _Toc21448 \h </w:instrText>
        </w:r>
        <w:r>
          <w:fldChar w:fldCharType="separate"/>
        </w:r>
        <w:r>
          <w:t>21</w:t>
        </w:r>
        <w:r>
          <w:fldChar w:fldCharType="end"/>
        </w:r>
      </w:hyperlink>
    </w:p>
    <w:p>
      <w:pPr>
        <w:pStyle w:val="TOC1"/>
        <w:tabs>
          <w:tab w:val="right" w:leader="dot" w:pos="8306"/>
        </w:tabs>
      </w:pPr>
      <w:hyperlink w:anchor="_Toc14117" w:history="1">
        <w:r>
          <w:rPr>
            <w:rFonts w:ascii="仿宋" w:eastAsia="仿宋" w:hAnsi="仿宋" w:cs="仿宋" w:hint="eastAsia"/>
            <w:lang w:eastAsia="zh-CN"/>
          </w:rPr>
          <w:t>六、市场分析、调研</w:t>
        </w:r>
        <w:r>
          <w:tab/>
        </w:r>
        <w:r>
          <w:fldChar w:fldCharType="begin"/>
        </w:r>
        <w:r>
          <w:instrText xml:space="preserve"> PAGEREF _Toc14117 \h </w:instrText>
        </w:r>
        <w:r>
          <w:fldChar w:fldCharType="separate"/>
        </w:r>
        <w:r>
          <w:t>22</w:t>
        </w:r>
        <w:r>
          <w:fldChar w:fldCharType="end"/>
        </w:r>
      </w:hyperlink>
    </w:p>
    <w:p>
      <w:pPr>
        <w:pStyle w:val="TOC2"/>
        <w:tabs>
          <w:tab w:val="right" w:leader="dot" w:pos="8306"/>
        </w:tabs>
      </w:pPr>
      <w:hyperlink w:anchor="_Toc26330" w:history="1">
        <w:r>
          <w:rPr>
            <w:rFonts w:ascii="仿宋" w:eastAsia="仿宋" w:hAnsi="仿宋" w:cs="仿宋" w:hint="eastAsia"/>
            <w:lang w:eastAsia="zh-CN"/>
          </w:rPr>
          <w:t>(一)、防静电设备行业分析</w:t>
        </w:r>
        <w:r>
          <w:tab/>
        </w:r>
        <w:r>
          <w:fldChar w:fldCharType="begin"/>
        </w:r>
        <w:r>
          <w:instrText xml:space="preserve"> PAGEREF _Toc26330 \h </w:instrText>
        </w:r>
        <w:r>
          <w:fldChar w:fldCharType="separate"/>
        </w:r>
        <w:r>
          <w:t>22</w:t>
        </w:r>
        <w:r>
          <w:fldChar w:fldCharType="end"/>
        </w:r>
      </w:hyperlink>
    </w:p>
    <w:p>
      <w:pPr>
        <w:pStyle w:val="TOC2"/>
        <w:tabs>
          <w:tab w:val="right" w:leader="dot" w:pos="8306"/>
        </w:tabs>
      </w:pPr>
      <w:hyperlink w:anchor="_Toc8584" w:history="1">
        <w:r>
          <w:rPr>
            <w:rFonts w:ascii="仿宋" w:eastAsia="仿宋" w:hAnsi="仿宋" w:cs="仿宋" w:hint="eastAsia"/>
            <w:lang w:eastAsia="zh-CN"/>
          </w:rPr>
          <w:t>(二)、防静电设备市场分析预测</w:t>
        </w:r>
        <w:r>
          <w:tab/>
        </w:r>
        <w:r>
          <w:fldChar w:fldCharType="begin"/>
        </w:r>
        <w:r>
          <w:instrText xml:space="preserve"> PAGEREF _Toc8584 \h </w:instrText>
        </w:r>
        <w:r>
          <w:fldChar w:fldCharType="separate"/>
        </w:r>
        <w:r>
          <w:t>23</w:t>
        </w:r>
        <w:r>
          <w:fldChar w:fldCharType="end"/>
        </w:r>
      </w:hyperlink>
    </w:p>
    <w:p>
      <w:pPr>
        <w:pStyle w:val="TOC1"/>
        <w:tabs>
          <w:tab w:val="right" w:leader="dot" w:pos="8306"/>
        </w:tabs>
      </w:pPr>
      <w:hyperlink w:anchor="_Toc20109" w:history="1">
        <w:r>
          <w:rPr>
            <w:rFonts w:ascii="仿宋" w:eastAsia="仿宋" w:hAnsi="仿宋" w:cs="仿宋" w:hint="eastAsia"/>
            <w:lang w:eastAsia="zh-CN"/>
          </w:rPr>
          <w:t>七、防静电设备项目计划安排</w:t>
        </w:r>
        <w:r>
          <w:tab/>
        </w:r>
        <w:r>
          <w:fldChar w:fldCharType="begin"/>
        </w:r>
        <w:r>
          <w:instrText xml:space="preserve"> PAGEREF _Toc20109 \h </w:instrText>
        </w:r>
        <w:r>
          <w:fldChar w:fldCharType="separate"/>
        </w:r>
        <w:r>
          <w:t>24</w:t>
        </w:r>
        <w:r>
          <w:fldChar w:fldCharType="end"/>
        </w:r>
      </w:hyperlink>
    </w:p>
    <w:p>
      <w:pPr>
        <w:pStyle w:val="TOC2"/>
        <w:tabs>
          <w:tab w:val="right" w:leader="dot" w:pos="8306"/>
        </w:tabs>
      </w:pPr>
      <w:hyperlink w:anchor="_Toc16648" w:history="1">
        <w:r>
          <w:rPr>
            <w:rFonts w:ascii="仿宋" w:eastAsia="仿宋" w:hAnsi="仿宋" w:cs="仿宋" w:hint="eastAsia"/>
            <w:lang w:eastAsia="zh-CN"/>
          </w:rPr>
          <w:t>(一)、建设周期</w:t>
        </w:r>
        <w:r>
          <w:tab/>
        </w:r>
        <w:r>
          <w:fldChar w:fldCharType="begin"/>
        </w:r>
        <w:r>
          <w:instrText xml:space="preserve"> PAGEREF _Toc16648 \h </w:instrText>
        </w:r>
        <w:r>
          <w:fldChar w:fldCharType="separate"/>
        </w:r>
        <w:r>
          <w:t>24</w:t>
        </w:r>
        <w:r>
          <w:fldChar w:fldCharType="end"/>
        </w:r>
      </w:hyperlink>
    </w:p>
    <w:p>
      <w:pPr>
        <w:pStyle w:val="TOC2"/>
        <w:tabs>
          <w:tab w:val="right" w:leader="dot" w:pos="8306"/>
        </w:tabs>
      </w:pPr>
      <w:hyperlink w:anchor="_Toc2789" w:history="1">
        <w:r>
          <w:rPr>
            <w:rFonts w:ascii="仿宋" w:eastAsia="仿宋" w:hAnsi="仿宋" w:cs="仿宋" w:hint="eastAsia"/>
            <w:lang w:eastAsia="zh-CN"/>
          </w:rPr>
          <w:t>(二)、建设进度</w:t>
        </w:r>
        <w:r>
          <w:tab/>
        </w:r>
        <w:r>
          <w:fldChar w:fldCharType="begin"/>
        </w:r>
        <w:r>
          <w:instrText xml:space="preserve"> PAGEREF _Toc2789 \h </w:instrText>
        </w:r>
        <w:r>
          <w:fldChar w:fldCharType="separate"/>
        </w:r>
        <w:r>
          <w:t>25</w:t>
        </w:r>
        <w:r>
          <w:fldChar w:fldCharType="end"/>
        </w:r>
      </w:hyperlink>
    </w:p>
    <w:p>
      <w:pPr>
        <w:pStyle w:val="TOC2"/>
        <w:tabs>
          <w:tab w:val="right" w:leader="dot" w:pos="8306"/>
        </w:tabs>
      </w:pPr>
      <w:hyperlink w:anchor="_Toc24463" w:history="1">
        <w:r>
          <w:rPr>
            <w:rFonts w:ascii="仿宋" w:eastAsia="仿宋" w:hAnsi="仿宋" w:cs="仿宋" w:hint="eastAsia"/>
            <w:lang w:eastAsia="zh-CN"/>
          </w:rPr>
          <w:t>(三)、进度安排注意事项</w:t>
        </w:r>
        <w:r>
          <w:tab/>
        </w:r>
        <w:r>
          <w:fldChar w:fldCharType="begin"/>
        </w:r>
        <w:r>
          <w:instrText xml:space="preserve"> PAGEREF _Toc24463 \h </w:instrText>
        </w:r>
        <w:r>
          <w:fldChar w:fldCharType="separate"/>
        </w:r>
        <w:r>
          <w:t>26</w:t>
        </w:r>
        <w:r>
          <w:fldChar w:fldCharType="end"/>
        </w:r>
      </w:hyperlink>
    </w:p>
    <w:p>
      <w:pPr>
        <w:pStyle w:val="TOC2"/>
        <w:tabs>
          <w:tab w:val="right" w:leader="dot" w:pos="8306"/>
        </w:tabs>
      </w:pPr>
      <w:hyperlink w:anchor="_Toc18496" w:history="1">
        <w:r>
          <w:rPr>
            <w:rFonts w:ascii="仿宋" w:eastAsia="仿宋" w:hAnsi="仿宋" w:cs="仿宋" w:hint="eastAsia"/>
            <w:lang w:eastAsia="zh-CN"/>
          </w:rPr>
          <w:t>(四)、人力资源配置</w:t>
        </w:r>
        <w:r>
          <w:tab/>
        </w:r>
        <w:r>
          <w:fldChar w:fldCharType="begin"/>
        </w:r>
        <w:r>
          <w:instrText xml:space="preserve"> PAGEREF _Toc18496 \h </w:instrText>
        </w:r>
        <w:r>
          <w:fldChar w:fldCharType="separate"/>
        </w:r>
        <w:r>
          <w:t>27</w:t>
        </w:r>
        <w:r>
          <w:fldChar w:fldCharType="end"/>
        </w:r>
      </w:hyperlink>
    </w:p>
    <w:p>
      <w:pPr>
        <w:pStyle w:val="TOC1"/>
        <w:tabs>
          <w:tab w:val="right" w:leader="dot" w:pos="8306"/>
        </w:tabs>
      </w:pPr>
      <w:hyperlink w:anchor="_Toc8658" w:history="1">
        <w:r>
          <w:rPr>
            <w:rFonts w:ascii="仿宋" w:eastAsia="仿宋" w:hAnsi="仿宋" w:cs="仿宋" w:hint="eastAsia"/>
            <w:lang w:eastAsia="zh-CN"/>
          </w:rPr>
          <w:t>八、防静电设备项目环境影响分析</w:t>
        </w:r>
        <w:r>
          <w:tab/>
        </w:r>
        <w:r>
          <w:fldChar w:fldCharType="begin"/>
        </w:r>
        <w:r>
          <w:instrText xml:space="preserve"> PAGEREF _Toc8658 \h </w:instrText>
        </w:r>
        <w:r>
          <w:fldChar w:fldCharType="separate"/>
        </w:r>
        <w:r>
          <w:t>28</w:t>
        </w:r>
        <w:r>
          <w:fldChar w:fldCharType="end"/>
        </w:r>
      </w:hyperlink>
    </w:p>
    <w:p>
      <w:pPr>
        <w:pStyle w:val="TOC2"/>
        <w:tabs>
          <w:tab w:val="right" w:leader="dot" w:pos="8306"/>
        </w:tabs>
      </w:pPr>
      <w:hyperlink w:anchor="_Toc17181" w:history="1">
        <w:r>
          <w:rPr>
            <w:rFonts w:ascii="仿宋" w:eastAsia="仿宋" w:hAnsi="仿宋" w:cs="仿宋" w:hint="eastAsia"/>
            <w:lang w:eastAsia="zh-CN"/>
          </w:rPr>
          <w:t>(一)、建设区域环境质量现状</w:t>
        </w:r>
        <w:r>
          <w:tab/>
        </w:r>
        <w:r>
          <w:fldChar w:fldCharType="begin"/>
        </w:r>
        <w:r>
          <w:instrText xml:space="preserve"> PAGEREF _Toc17181 \h </w:instrText>
        </w:r>
        <w:r>
          <w:fldChar w:fldCharType="separate"/>
        </w:r>
        <w:r>
          <w:t>28</w:t>
        </w:r>
        <w:r>
          <w:fldChar w:fldCharType="end"/>
        </w:r>
      </w:hyperlink>
    </w:p>
    <w:p>
      <w:pPr>
        <w:pStyle w:val="TOC2"/>
        <w:tabs>
          <w:tab w:val="right" w:leader="dot" w:pos="8306"/>
        </w:tabs>
      </w:pPr>
      <w:hyperlink w:anchor="_Toc23149" w:history="1">
        <w:r>
          <w:rPr>
            <w:rFonts w:ascii="仿宋" w:eastAsia="仿宋" w:hAnsi="仿宋" w:cs="仿宋" w:hint="eastAsia"/>
            <w:lang w:eastAsia="zh-CN"/>
          </w:rPr>
          <w:t>(二)、建设期环境保护</w:t>
        </w:r>
        <w:r>
          <w:tab/>
        </w:r>
        <w:r>
          <w:fldChar w:fldCharType="begin"/>
        </w:r>
        <w:r>
          <w:instrText xml:space="preserve"> PAGEREF _Toc23149 \h </w:instrText>
        </w:r>
        <w:r>
          <w:fldChar w:fldCharType="separate"/>
        </w:r>
        <w:r>
          <w:t>29</w:t>
        </w:r>
        <w:r>
          <w:fldChar w:fldCharType="end"/>
        </w:r>
      </w:hyperlink>
    </w:p>
    <w:p>
      <w:pPr>
        <w:pStyle w:val="TOC2"/>
        <w:tabs>
          <w:tab w:val="right" w:leader="dot" w:pos="8306"/>
        </w:tabs>
      </w:pPr>
      <w:hyperlink w:anchor="_Toc21336" w:history="1">
        <w:r>
          <w:rPr>
            <w:rFonts w:ascii="仿宋" w:eastAsia="仿宋" w:hAnsi="仿宋" w:cs="仿宋" w:hint="eastAsia"/>
            <w:lang w:eastAsia="zh-CN"/>
          </w:rPr>
          <w:t>(三)、运营期环境保护</w:t>
        </w:r>
        <w:r>
          <w:tab/>
        </w:r>
        <w:r>
          <w:fldChar w:fldCharType="begin"/>
        </w:r>
        <w:r>
          <w:instrText xml:space="preserve"> PAGEREF _Toc21336 \h </w:instrText>
        </w:r>
        <w:r>
          <w:fldChar w:fldCharType="separate"/>
        </w:r>
        <w:r>
          <w:t>31</w:t>
        </w:r>
        <w:r>
          <w:fldChar w:fldCharType="end"/>
        </w:r>
      </w:hyperlink>
    </w:p>
    <w:p>
      <w:pPr>
        <w:pStyle w:val="TOC2"/>
        <w:tabs>
          <w:tab w:val="right" w:leader="dot" w:pos="8306"/>
        </w:tabs>
      </w:pPr>
      <w:hyperlink w:anchor="_Toc23219" w:history="1">
        <w:r>
          <w:rPr>
            <w:rFonts w:ascii="仿宋" w:eastAsia="仿宋" w:hAnsi="仿宋" w:cs="仿宋" w:hint="eastAsia"/>
            <w:lang w:eastAsia="zh-CN"/>
          </w:rPr>
          <w:t>(四)、防静电设备项目建设对区域经济的影响</w:t>
        </w:r>
        <w:r>
          <w:tab/>
        </w:r>
        <w:r>
          <w:fldChar w:fldCharType="begin"/>
        </w:r>
        <w:r>
          <w:instrText xml:space="preserve"> PAGEREF _Toc23219 \h </w:instrText>
        </w:r>
        <w:r>
          <w:fldChar w:fldCharType="separate"/>
        </w:r>
        <w:r>
          <w:t>32</w:t>
        </w:r>
        <w:r>
          <w:fldChar w:fldCharType="end"/>
        </w:r>
      </w:hyperlink>
    </w:p>
    <w:p>
      <w:pPr>
        <w:pStyle w:val="TOC2"/>
        <w:tabs>
          <w:tab w:val="right" w:leader="dot" w:pos="8306"/>
        </w:tabs>
      </w:pPr>
      <w:hyperlink w:anchor="_Toc8765" w:history="1">
        <w:r>
          <w:rPr>
            <w:rFonts w:ascii="仿宋" w:eastAsia="仿宋" w:hAnsi="仿宋" w:cs="仿宋" w:hint="eastAsia"/>
            <w:lang w:eastAsia="zh-CN"/>
          </w:rPr>
          <w:t>(五)、废弃物处理</w:t>
        </w:r>
        <w:r>
          <w:tab/>
        </w:r>
        <w:r>
          <w:fldChar w:fldCharType="begin"/>
        </w:r>
        <w:r>
          <w:instrText xml:space="preserve"> PAGEREF _Toc8765 \h </w:instrText>
        </w:r>
        <w:r>
          <w:fldChar w:fldCharType="separate"/>
        </w:r>
        <w:r>
          <w:t>34</w:t>
        </w:r>
        <w:r>
          <w:fldChar w:fldCharType="end"/>
        </w:r>
      </w:hyperlink>
    </w:p>
    <w:p>
      <w:pPr>
        <w:pStyle w:val="TOC2"/>
        <w:tabs>
          <w:tab w:val="right" w:leader="dot" w:pos="8306"/>
        </w:tabs>
      </w:pPr>
      <w:hyperlink w:anchor="_Toc22270" w:history="1">
        <w:r>
          <w:rPr>
            <w:rFonts w:ascii="仿宋" w:eastAsia="仿宋" w:hAnsi="仿宋" w:cs="仿宋" w:hint="eastAsia"/>
            <w:lang w:eastAsia="zh-CN"/>
          </w:rPr>
          <w:t>(六)、特殊环境影响分析</w:t>
        </w:r>
        <w:r>
          <w:tab/>
        </w:r>
        <w:r>
          <w:fldChar w:fldCharType="begin"/>
        </w:r>
        <w:r>
          <w:instrText xml:space="preserve"> PAGEREF _Toc22270 \h </w:instrText>
        </w:r>
        <w:r>
          <w:fldChar w:fldCharType="separate"/>
        </w:r>
        <w:r>
          <w:t>35</w:t>
        </w:r>
        <w:r>
          <w:fldChar w:fldCharType="end"/>
        </w:r>
      </w:hyperlink>
    </w:p>
    <w:p>
      <w:pPr>
        <w:pStyle w:val="TOC2"/>
        <w:tabs>
          <w:tab w:val="right" w:leader="dot" w:pos="8306"/>
        </w:tabs>
      </w:pPr>
      <w:hyperlink w:anchor="_Toc27152" w:history="1">
        <w:r>
          <w:rPr>
            <w:rFonts w:ascii="仿宋" w:eastAsia="仿宋" w:hAnsi="仿宋" w:cs="仿宋" w:hint="eastAsia"/>
            <w:lang w:eastAsia="zh-CN"/>
          </w:rPr>
          <w:t>(七)、清洁生产</w:t>
        </w:r>
        <w:r>
          <w:tab/>
        </w:r>
        <w:r>
          <w:fldChar w:fldCharType="begin"/>
        </w:r>
        <w:r>
          <w:instrText xml:space="preserve"> PAGEREF _Toc27152 \h </w:instrText>
        </w:r>
        <w:r>
          <w:fldChar w:fldCharType="separate"/>
        </w:r>
        <w:r>
          <w:t>36</w:t>
        </w:r>
        <w:r>
          <w:fldChar w:fldCharType="end"/>
        </w:r>
      </w:hyperlink>
    </w:p>
    <w:p>
      <w:pPr>
        <w:pStyle w:val="TOC2"/>
        <w:tabs>
          <w:tab w:val="right" w:leader="dot" w:pos="8306"/>
        </w:tabs>
      </w:pPr>
      <w:hyperlink w:anchor="_Toc25224" w:history="1">
        <w:r>
          <w:rPr>
            <w:rFonts w:ascii="仿宋" w:eastAsia="仿宋" w:hAnsi="仿宋" w:cs="仿宋" w:hint="eastAsia"/>
            <w:lang w:eastAsia="zh-CN"/>
          </w:rPr>
          <w:t>(八)、环境保护综合评价</w:t>
        </w:r>
        <w:r>
          <w:tab/>
        </w:r>
        <w:r>
          <w:fldChar w:fldCharType="begin"/>
        </w:r>
        <w:r>
          <w:instrText xml:space="preserve"> PAGEREF _Toc25224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51" w:history="1">
        <w:r>
          <w:rPr>
            <w:rFonts w:ascii="仿宋" w:eastAsia="仿宋" w:hAnsi="仿宋" w:cs="仿宋" w:hint="eastAsia"/>
            <w:lang w:eastAsia="zh-CN"/>
          </w:rPr>
          <w:t>九、防静电设备项目投资规划</w:t>
        </w:r>
        <w:r>
          <w:tab/>
        </w:r>
        <w:r>
          <w:fldChar w:fldCharType="begin"/>
        </w:r>
        <w:r>
          <w:instrText xml:space="preserve"> PAGEREF _Toc21251 \h </w:instrText>
        </w:r>
        <w:r>
          <w:fldChar w:fldCharType="separate"/>
        </w:r>
        <w:r>
          <w:t>39</w:t>
        </w:r>
        <w:r>
          <w:fldChar w:fldCharType="end"/>
        </w:r>
      </w:hyperlink>
    </w:p>
    <w:p>
      <w:pPr>
        <w:pStyle w:val="TOC2"/>
        <w:tabs>
          <w:tab w:val="right" w:leader="dot" w:pos="8306"/>
        </w:tabs>
      </w:pPr>
      <w:hyperlink w:anchor="_Toc26394" w:history="1">
        <w:r>
          <w:rPr>
            <w:rFonts w:ascii="仿宋" w:eastAsia="仿宋" w:hAnsi="仿宋" w:cs="仿宋" w:hint="eastAsia"/>
            <w:lang w:eastAsia="zh-CN"/>
          </w:rPr>
          <w:t>(一)、防静电设备项目总投资估算</w:t>
        </w:r>
        <w:r>
          <w:tab/>
        </w:r>
        <w:r>
          <w:fldChar w:fldCharType="begin"/>
        </w:r>
        <w:r>
          <w:instrText xml:space="preserve"> PAGEREF _Toc26394 \h </w:instrText>
        </w:r>
        <w:r>
          <w:fldChar w:fldCharType="separate"/>
        </w:r>
        <w:r>
          <w:t>39</w:t>
        </w:r>
        <w:r>
          <w:fldChar w:fldCharType="end"/>
        </w:r>
      </w:hyperlink>
    </w:p>
    <w:p>
      <w:pPr>
        <w:pStyle w:val="TOC2"/>
        <w:tabs>
          <w:tab w:val="right" w:leader="dot" w:pos="8306"/>
        </w:tabs>
      </w:pPr>
      <w:hyperlink w:anchor="_Toc24752" w:history="1">
        <w:r>
          <w:rPr>
            <w:rFonts w:ascii="仿宋" w:eastAsia="仿宋" w:hAnsi="仿宋" w:cs="仿宋" w:hint="eastAsia"/>
            <w:lang w:eastAsia="zh-CN"/>
          </w:rPr>
          <w:t>(二)、资金筹措</w:t>
        </w:r>
        <w:r>
          <w:tab/>
        </w:r>
        <w:r>
          <w:fldChar w:fldCharType="begin"/>
        </w:r>
        <w:r>
          <w:instrText xml:space="preserve"> PAGEREF _Toc24752 \h </w:instrText>
        </w:r>
        <w:r>
          <w:fldChar w:fldCharType="separate"/>
        </w:r>
        <w:r>
          <w:t>40</w:t>
        </w:r>
        <w:r>
          <w:fldChar w:fldCharType="end"/>
        </w:r>
      </w:hyperlink>
    </w:p>
    <w:p>
      <w:pPr>
        <w:pStyle w:val="TOC1"/>
        <w:tabs>
          <w:tab w:val="right" w:leader="dot" w:pos="8306"/>
        </w:tabs>
      </w:pPr>
      <w:hyperlink w:anchor="_Toc24331" w:history="1">
        <w:r>
          <w:rPr>
            <w:rFonts w:ascii="仿宋" w:eastAsia="仿宋" w:hAnsi="仿宋" w:cs="仿宋" w:hint="eastAsia"/>
            <w:lang w:eastAsia="zh-CN"/>
          </w:rPr>
          <w:t>十、防静电设备项目社会影响</w:t>
        </w:r>
        <w:r>
          <w:tab/>
        </w:r>
        <w:r>
          <w:fldChar w:fldCharType="begin"/>
        </w:r>
        <w:r>
          <w:instrText xml:space="preserve"> PAGEREF _Toc24331 \h </w:instrText>
        </w:r>
        <w:r>
          <w:fldChar w:fldCharType="separate"/>
        </w:r>
        <w:r>
          <w:t>41</w:t>
        </w:r>
        <w:r>
          <w:fldChar w:fldCharType="end"/>
        </w:r>
      </w:hyperlink>
    </w:p>
    <w:p>
      <w:pPr>
        <w:pStyle w:val="TOC2"/>
        <w:tabs>
          <w:tab w:val="right" w:leader="dot" w:pos="8306"/>
        </w:tabs>
      </w:pPr>
      <w:hyperlink w:anchor="_Toc15506" w:history="1">
        <w:r>
          <w:rPr>
            <w:rFonts w:ascii="仿宋" w:eastAsia="仿宋" w:hAnsi="仿宋" w:cs="仿宋" w:hint="eastAsia"/>
            <w:lang w:eastAsia="zh-CN"/>
          </w:rPr>
          <w:t>(一)、社会责任与义务</w:t>
        </w:r>
        <w:r>
          <w:tab/>
        </w:r>
        <w:r>
          <w:fldChar w:fldCharType="begin"/>
        </w:r>
        <w:r>
          <w:instrText xml:space="preserve"> PAGEREF _Toc15506 \h </w:instrText>
        </w:r>
        <w:r>
          <w:fldChar w:fldCharType="separate"/>
        </w:r>
        <w:r>
          <w:t>41</w:t>
        </w:r>
        <w:r>
          <w:fldChar w:fldCharType="end"/>
        </w:r>
      </w:hyperlink>
    </w:p>
    <w:p>
      <w:pPr>
        <w:pStyle w:val="TOC2"/>
        <w:tabs>
          <w:tab w:val="right" w:leader="dot" w:pos="8306"/>
        </w:tabs>
      </w:pPr>
      <w:hyperlink w:anchor="_Toc3178" w:history="1">
        <w:r>
          <w:rPr>
            <w:rFonts w:ascii="仿宋" w:eastAsia="仿宋" w:hAnsi="仿宋" w:cs="仿宋" w:hint="eastAsia"/>
            <w:lang w:eastAsia="zh-CN"/>
          </w:rPr>
          <w:t>(二)、社会参与与沟通</w:t>
        </w:r>
        <w:r>
          <w:tab/>
        </w:r>
        <w:r>
          <w:fldChar w:fldCharType="begin"/>
        </w:r>
        <w:r>
          <w:instrText xml:space="preserve"> PAGEREF _Toc3178 \h </w:instrText>
        </w:r>
        <w:r>
          <w:fldChar w:fldCharType="separate"/>
        </w:r>
        <w:r>
          <w:t>41</w:t>
        </w:r>
        <w:r>
          <w:fldChar w:fldCharType="end"/>
        </w:r>
      </w:hyperlink>
    </w:p>
    <w:p>
      <w:pPr>
        <w:pStyle w:val="TOC1"/>
        <w:tabs>
          <w:tab w:val="right" w:leader="dot" w:pos="8306"/>
        </w:tabs>
      </w:pPr>
      <w:hyperlink w:anchor="_Toc19727" w:history="1">
        <w:r>
          <w:rPr>
            <w:rFonts w:ascii="仿宋" w:eastAsia="仿宋" w:hAnsi="仿宋" w:cs="仿宋" w:hint="eastAsia"/>
            <w:lang w:eastAsia="zh-CN"/>
          </w:rPr>
          <w:t>十一、防静电设备项目风险管理</w:t>
        </w:r>
        <w:r>
          <w:tab/>
        </w:r>
        <w:r>
          <w:fldChar w:fldCharType="begin"/>
        </w:r>
        <w:r>
          <w:instrText xml:space="preserve"> PAGEREF _Toc19727 \h </w:instrText>
        </w:r>
        <w:r>
          <w:fldChar w:fldCharType="separate"/>
        </w:r>
        <w:r>
          <w:t>42</w:t>
        </w:r>
        <w:r>
          <w:fldChar w:fldCharType="end"/>
        </w:r>
      </w:hyperlink>
    </w:p>
    <w:p>
      <w:pPr>
        <w:pStyle w:val="TOC2"/>
        <w:tabs>
          <w:tab w:val="right" w:leader="dot" w:pos="8306"/>
        </w:tabs>
      </w:pPr>
      <w:hyperlink w:anchor="_Toc32327" w:history="1">
        <w:r>
          <w:rPr>
            <w:rFonts w:ascii="仿宋" w:eastAsia="仿宋" w:hAnsi="仿宋" w:cs="仿宋" w:hint="eastAsia"/>
            <w:lang w:eastAsia="zh-CN"/>
          </w:rPr>
          <w:t>(一)、风险识别与评估</w:t>
        </w:r>
        <w:r>
          <w:tab/>
        </w:r>
        <w:r>
          <w:fldChar w:fldCharType="begin"/>
        </w:r>
        <w:r>
          <w:instrText xml:space="preserve"> PAGEREF _Toc32327 \h </w:instrText>
        </w:r>
        <w:r>
          <w:fldChar w:fldCharType="separate"/>
        </w:r>
        <w:r>
          <w:t>42</w:t>
        </w:r>
        <w:r>
          <w:fldChar w:fldCharType="end"/>
        </w:r>
      </w:hyperlink>
    </w:p>
    <w:p>
      <w:pPr>
        <w:pStyle w:val="TOC2"/>
        <w:tabs>
          <w:tab w:val="right" w:leader="dot" w:pos="8306"/>
        </w:tabs>
      </w:pPr>
      <w:hyperlink w:anchor="_Toc17941" w:history="1">
        <w:r>
          <w:rPr>
            <w:rFonts w:ascii="仿宋" w:eastAsia="仿宋" w:hAnsi="仿宋" w:cs="仿宋" w:hint="eastAsia"/>
            <w:lang w:eastAsia="zh-CN"/>
          </w:rPr>
          <w:t>(二)、风险应对策略</w:t>
        </w:r>
        <w:r>
          <w:tab/>
        </w:r>
        <w:r>
          <w:fldChar w:fldCharType="begin"/>
        </w:r>
        <w:r>
          <w:instrText xml:space="preserve"> PAGEREF _Toc17941 \h </w:instrText>
        </w:r>
        <w:r>
          <w:fldChar w:fldCharType="separate"/>
        </w:r>
        <w:r>
          <w:t>43</w:t>
        </w:r>
        <w:r>
          <w:fldChar w:fldCharType="end"/>
        </w:r>
      </w:hyperlink>
    </w:p>
    <w:p>
      <w:pPr>
        <w:pStyle w:val="TOC2"/>
        <w:tabs>
          <w:tab w:val="right" w:leader="dot" w:pos="8306"/>
        </w:tabs>
      </w:pPr>
      <w:hyperlink w:anchor="_Toc32121" w:history="1">
        <w:r>
          <w:rPr>
            <w:rFonts w:ascii="仿宋" w:eastAsia="仿宋" w:hAnsi="仿宋" w:cs="仿宋" w:hint="eastAsia"/>
            <w:lang w:eastAsia="zh-CN"/>
          </w:rPr>
          <w:t>(三)、风险监控与控制</w:t>
        </w:r>
        <w:r>
          <w:tab/>
        </w:r>
        <w:r>
          <w:fldChar w:fldCharType="begin"/>
        </w:r>
        <w:r>
          <w:instrText xml:space="preserve"> PAGEREF _Toc32121 \h </w:instrText>
        </w:r>
        <w:r>
          <w:fldChar w:fldCharType="separate"/>
        </w:r>
        <w:r>
          <w:t>45</w:t>
        </w:r>
        <w:r>
          <w:fldChar w:fldCharType="end"/>
        </w:r>
      </w:hyperlink>
    </w:p>
    <w:p>
      <w:pPr>
        <w:pStyle w:val="TOC1"/>
        <w:tabs>
          <w:tab w:val="right" w:leader="dot" w:pos="8306"/>
        </w:tabs>
      </w:pPr>
      <w:hyperlink w:anchor="_Toc1878" w:history="1">
        <w:r>
          <w:rPr>
            <w:rFonts w:ascii="仿宋" w:eastAsia="仿宋" w:hAnsi="仿宋" w:cs="仿宋" w:hint="eastAsia"/>
            <w:lang w:eastAsia="zh-CN"/>
          </w:rPr>
          <w:t>十二、防静电设备项目经营效益</w:t>
        </w:r>
        <w:r>
          <w:tab/>
        </w:r>
        <w:r>
          <w:fldChar w:fldCharType="begin"/>
        </w:r>
        <w:r>
          <w:instrText xml:space="preserve"> PAGEREF _Toc1878 \h </w:instrText>
        </w:r>
        <w:r>
          <w:fldChar w:fldCharType="separate"/>
        </w:r>
        <w:r>
          <w:t>46</w:t>
        </w:r>
        <w:r>
          <w:fldChar w:fldCharType="end"/>
        </w:r>
      </w:hyperlink>
    </w:p>
    <w:p>
      <w:pPr>
        <w:pStyle w:val="TOC2"/>
        <w:tabs>
          <w:tab w:val="right" w:leader="dot" w:pos="8306"/>
        </w:tabs>
      </w:pPr>
      <w:hyperlink w:anchor="_Toc1104" w:history="1">
        <w:r>
          <w:rPr>
            <w:rFonts w:ascii="仿宋" w:eastAsia="仿宋" w:hAnsi="仿宋" w:cs="仿宋" w:hint="eastAsia"/>
            <w:lang w:eastAsia="zh-CN"/>
          </w:rPr>
          <w:t>(一)、经济评价财务测算</w:t>
        </w:r>
        <w:r>
          <w:tab/>
        </w:r>
        <w:r>
          <w:fldChar w:fldCharType="begin"/>
        </w:r>
        <w:r>
          <w:instrText xml:space="preserve"> PAGEREF _Toc1104 \h </w:instrText>
        </w:r>
        <w:r>
          <w:fldChar w:fldCharType="separate"/>
        </w:r>
        <w:r>
          <w:t>46</w:t>
        </w:r>
        <w:r>
          <w:fldChar w:fldCharType="end"/>
        </w:r>
      </w:hyperlink>
    </w:p>
    <w:p>
      <w:pPr>
        <w:pStyle w:val="TOC2"/>
        <w:tabs>
          <w:tab w:val="right" w:leader="dot" w:pos="8306"/>
        </w:tabs>
      </w:pPr>
      <w:hyperlink w:anchor="_Toc32165" w:history="1">
        <w:r>
          <w:rPr>
            <w:rFonts w:ascii="仿宋" w:eastAsia="仿宋" w:hAnsi="仿宋" w:cs="仿宋" w:hint="eastAsia"/>
            <w:lang w:eastAsia="zh-CN"/>
          </w:rPr>
          <w:t>(二)、防静电设备项目盈利能力分析</w:t>
        </w:r>
        <w:r>
          <w:tab/>
        </w:r>
        <w:r>
          <w:fldChar w:fldCharType="begin"/>
        </w:r>
        <w:r>
          <w:instrText xml:space="preserve"> PAGEREF _Toc32165 \h </w:instrText>
        </w:r>
        <w:r>
          <w:fldChar w:fldCharType="separate"/>
        </w:r>
        <w:r>
          <w:t>48</w:t>
        </w:r>
        <w:r>
          <w:fldChar w:fldCharType="end"/>
        </w:r>
      </w:hyperlink>
    </w:p>
    <w:p>
      <w:pPr>
        <w:pStyle w:val="TOC1"/>
        <w:tabs>
          <w:tab w:val="right" w:leader="dot" w:pos="8306"/>
        </w:tabs>
      </w:pPr>
      <w:hyperlink w:anchor="_Toc16654" w:history="1">
        <w:r>
          <w:rPr>
            <w:rFonts w:ascii="仿宋" w:eastAsia="仿宋" w:hAnsi="仿宋" w:cs="仿宋" w:hint="eastAsia"/>
            <w:lang w:eastAsia="zh-CN"/>
          </w:rPr>
          <w:t>十三、防静电设备项目实施保障措施</w:t>
        </w:r>
        <w:r>
          <w:tab/>
        </w:r>
        <w:r>
          <w:fldChar w:fldCharType="begin"/>
        </w:r>
        <w:r>
          <w:instrText xml:space="preserve"> PAGEREF _Toc16654 \h </w:instrText>
        </w:r>
        <w:r>
          <w:fldChar w:fldCharType="separate"/>
        </w:r>
        <w:r>
          <w:t>48</w:t>
        </w:r>
        <w:r>
          <w:fldChar w:fldCharType="end"/>
        </w:r>
      </w:hyperlink>
    </w:p>
    <w:p>
      <w:pPr>
        <w:pStyle w:val="TOC2"/>
        <w:tabs>
          <w:tab w:val="right" w:leader="dot" w:pos="8306"/>
        </w:tabs>
      </w:pPr>
      <w:hyperlink w:anchor="_Toc10246" w:history="1">
        <w:r>
          <w:rPr>
            <w:rFonts w:ascii="仿宋" w:eastAsia="仿宋" w:hAnsi="仿宋" w:cs="仿宋" w:hint="eastAsia"/>
            <w:lang w:eastAsia="zh-CN"/>
          </w:rPr>
          <w:t>(一)、防静电设备项目实施保障机制</w:t>
        </w:r>
        <w:r>
          <w:tab/>
        </w:r>
        <w:r>
          <w:fldChar w:fldCharType="begin"/>
        </w:r>
        <w:r>
          <w:instrText xml:space="preserve"> PAGEREF _Toc10246 \h </w:instrText>
        </w:r>
        <w:r>
          <w:fldChar w:fldCharType="separate"/>
        </w:r>
        <w:r>
          <w:t>48</w:t>
        </w:r>
        <w:r>
          <w:fldChar w:fldCharType="end"/>
        </w:r>
      </w:hyperlink>
    </w:p>
    <w:p>
      <w:pPr>
        <w:pStyle w:val="TOC2"/>
        <w:tabs>
          <w:tab w:val="right" w:leader="dot" w:pos="8306"/>
        </w:tabs>
      </w:pPr>
      <w:hyperlink w:anchor="_Toc24880" w:history="1">
        <w:r>
          <w:rPr>
            <w:rFonts w:ascii="仿宋" w:eastAsia="仿宋" w:hAnsi="仿宋" w:cs="仿宋" w:hint="eastAsia"/>
            <w:lang w:eastAsia="zh-CN"/>
          </w:rPr>
          <w:t>(二)、防静电设备项目法律合规要求</w:t>
        </w:r>
        <w:r>
          <w:tab/>
        </w:r>
        <w:r>
          <w:fldChar w:fldCharType="begin"/>
        </w:r>
        <w:r>
          <w:instrText xml:space="preserve"> PAGEREF _Toc24880 \h </w:instrText>
        </w:r>
        <w:r>
          <w:fldChar w:fldCharType="separate"/>
        </w:r>
        <w:r>
          <w:t>52</w:t>
        </w:r>
        <w:r>
          <w:fldChar w:fldCharType="end"/>
        </w:r>
      </w:hyperlink>
    </w:p>
    <w:p>
      <w:pPr>
        <w:pStyle w:val="TOC2"/>
        <w:tabs>
          <w:tab w:val="right" w:leader="dot" w:pos="8306"/>
        </w:tabs>
      </w:pPr>
      <w:hyperlink w:anchor="_Toc9837" w:history="1">
        <w:r>
          <w:rPr>
            <w:rFonts w:ascii="仿宋" w:eastAsia="仿宋" w:hAnsi="仿宋" w:cs="仿宋" w:hint="eastAsia"/>
            <w:lang w:eastAsia="zh-CN"/>
          </w:rPr>
          <w:t>(三)、防静电设备项目合同管理与法律事务</w:t>
        </w:r>
        <w:r>
          <w:tab/>
        </w:r>
        <w:r>
          <w:fldChar w:fldCharType="begin"/>
        </w:r>
        <w:r>
          <w:instrText xml:space="preserve"> PAGEREF _Toc9837 \h </w:instrText>
        </w:r>
        <w:r>
          <w:fldChar w:fldCharType="separate"/>
        </w:r>
        <w:r>
          <w:t>56</w:t>
        </w:r>
        <w:r>
          <w:fldChar w:fldCharType="end"/>
        </w:r>
      </w:hyperlink>
    </w:p>
    <w:p>
      <w:pPr>
        <w:pStyle w:val="TOC2"/>
        <w:tabs>
          <w:tab w:val="right" w:leader="dot" w:pos="8306"/>
        </w:tabs>
      </w:pPr>
      <w:hyperlink w:anchor="_Toc5050" w:history="1">
        <w:r>
          <w:rPr>
            <w:rFonts w:ascii="仿宋" w:eastAsia="仿宋" w:hAnsi="仿宋" w:cs="仿宋" w:hint="eastAsia"/>
            <w:lang w:eastAsia="zh-CN"/>
          </w:rPr>
          <w:t>(四)、防静电设备项目知识产权保护策略</w:t>
        </w:r>
        <w:r>
          <w:tab/>
        </w:r>
        <w:r>
          <w:fldChar w:fldCharType="begin"/>
        </w:r>
        <w:r>
          <w:instrText xml:space="preserve"> PAGEREF _Toc5050 \h </w:instrText>
        </w:r>
        <w:r>
          <w:fldChar w:fldCharType="separate"/>
        </w:r>
        <w:r>
          <w:t>62</w:t>
        </w:r>
        <w:r>
          <w:fldChar w:fldCharType="end"/>
        </w:r>
      </w:hyperlink>
    </w:p>
    <w:p>
      <w:pPr>
        <w:pStyle w:val="TOC1"/>
        <w:tabs>
          <w:tab w:val="right" w:leader="dot" w:pos="8306"/>
        </w:tabs>
      </w:pPr>
      <w:hyperlink w:anchor="_Toc10045" w:history="1">
        <w:r>
          <w:rPr>
            <w:rFonts w:ascii="仿宋" w:eastAsia="仿宋" w:hAnsi="仿宋" w:cs="仿宋" w:hint="eastAsia"/>
            <w:lang w:eastAsia="zh-CN"/>
          </w:rPr>
          <w:t>十四、利益相关者分析与沟通计划</w:t>
        </w:r>
        <w:r>
          <w:tab/>
        </w:r>
        <w:r>
          <w:fldChar w:fldCharType="begin"/>
        </w:r>
        <w:r>
          <w:instrText xml:space="preserve"> PAGEREF _Toc10045 \h </w:instrText>
        </w:r>
        <w:r>
          <w:fldChar w:fldCharType="separate"/>
        </w:r>
        <w:r>
          <w:t>65</w:t>
        </w:r>
        <w:r>
          <w:fldChar w:fldCharType="end"/>
        </w:r>
      </w:hyperlink>
    </w:p>
    <w:p>
      <w:pPr>
        <w:pStyle w:val="TOC2"/>
        <w:tabs>
          <w:tab w:val="right" w:leader="dot" w:pos="8306"/>
        </w:tabs>
      </w:pPr>
      <w:hyperlink w:anchor="_Toc25380" w:history="1">
        <w:r>
          <w:rPr>
            <w:rFonts w:ascii="仿宋" w:eastAsia="仿宋" w:hAnsi="仿宋" w:cs="仿宋" w:hint="eastAsia"/>
            <w:lang w:eastAsia="zh-CN"/>
          </w:rPr>
          <w:t>(一)、利益相关者分析</w:t>
        </w:r>
        <w:r>
          <w:tab/>
        </w:r>
        <w:r>
          <w:fldChar w:fldCharType="begin"/>
        </w:r>
        <w:r>
          <w:instrText xml:space="preserve"> PAGEREF _Toc25380 \h </w:instrText>
        </w:r>
        <w:r>
          <w:fldChar w:fldCharType="separate"/>
        </w:r>
        <w:r>
          <w:t>65</w:t>
        </w:r>
        <w:r>
          <w:fldChar w:fldCharType="end"/>
        </w:r>
      </w:hyperlink>
    </w:p>
    <w:p>
      <w:pPr>
        <w:pStyle w:val="TOC2"/>
        <w:tabs>
          <w:tab w:val="right" w:leader="dot" w:pos="8306"/>
        </w:tabs>
      </w:pPr>
      <w:hyperlink w:anchor="_Toc29195" w:history="1">
        <w:r>
          <w:rPr>
            <w:rFonts w:ascii="仿宋" w:eastAsia="仿宋" w:hAnsi="仿宋" w:cs="仿宋" w:hint="eastAsia"/>
            <w:lang w:eastAsia="zh-CN"/>
          </w:rPr>
          <w:t>(二)、沟通计划</w:t>
        </w:r>
        <w:r>
          <w:tab/>
        </w:r>
        <w:r>
          <w:fldChar w:fldCharType="begin"/>
        </w:r>
        <w:r>
          <w:instrText xml:space="preserve"> PAGEREF _Toc29195 \h </w:instrText>
        </w:r>
        <w:r>
          <w:fldChar w:fldCharType="separate"/>
        </w:r>
        <w:r>
          <w:t>66</w:t>
        </w:r>
        <w:r>
          <w:fldChar w:fldCharType="end"/>
        </w:r>
      </w:hyperlink>
    </w:p>
    <w:p>
      <w:pPr>
        <w:pStyle w:val="TOC1"/>
        <w:tabs>
          <w:tab w:val="right" w:leader="dot" w:pos="8306"/>
        </w:tabs>
      </w:pPr>
      <w:hyperlink w:anchor="_Toc19373" w:history="1">
        <w:r>
          <w:rPr>
            <w:rFonts w:ascii="仿宋" w:eastAsia="仿宋" w:hAnsi="仿宋" w:cs="仿宋" w:hint="eastAsia"/>
            <w:lang w:eastAsia="zh-CN"/>
          </w:rPr>
          <w:t>十五、防静电设备项目实施时间节点</w:t>
        </w:r>
        <w:r>
          <w:tab/>
        </w:r>
        <w:r>
          <w:fldChar w:fldCharType="begin"/>
        </w:r>
        <w:r>
          <w:instrText xml:space="preserve"> PAGEREF _Toc19373 \h </w:instrText>
        </w:r>
        <w:r>
          <w:fldChar w:fldCharType="separate"/>
        </w:r>
        <w:r>
          <w:t>67</w:t>
        </w:r>
        <w:r>
          <w:fldChar w:fldCharType="end"/>
        </w:r>
      </w:hyperlink>
    </w:p>
    <w:p>
      <w:pPr>
        <w:pStyle w:val="TOC2"/>
        <w:tabs>
          <w:tab w:val="right" w:leader="dot" w:pos="8306"/>
        </w:tabs>
      </w:pPr>
      <w:hyperlink w:anchor="_Toc309" w:history="1">
        <w:r>
          <w:rPr>
            <w:rFonts w:ascii="仿宋" w:eastAsia="仿宋" w:hAnsi="仿宋" w:cs="仿宋" w:hint="eastAsia"/>
            <w:lang w:eastAsia="zh-CN"/>
          </w:rPr>
          <w:t>(一)、防静电设备项目启动阶段时间节点</w:t>
        </w:r>
        <w:r>
          <w:tab/>
        </w:r>
        <w:r>
          <w:fldChar w:fldCharType="begin"/>
        </w:r>
        <w:r>
          <w:instrText xml:space="preserve"> PAGEREF _Toc309 \h </w:instrText>
        </w:r>
        <w:r>
          <w:fldChar w:fldCharType="separate"/>
        </w:r>
        <w:r>
          <w:t>67</w:t>
        </w:r>
        <w:r>
          <w:fldChar w:fldCharType="end"/>
        </w:r>
      </w:hyperlink>
    </w:p>
    <w:p>
      <w:pPr>
        <w:pStyle w:val="TOC2"/>
        <w:tabs>
          <w:tab w:val="right" w:leader="dot" w:pos="8306"/>
        </w:tabs>
      </w:pPr>
      <w:hyperlink w:anchor="_Toc22793" w:history="1">
        <w:r>
          <w:rPr>
            <w:rFonts w:ascii="仿宋" w:eastAsia="仿宋" w:hAnsi="仿宋" w:cs="仿宋" w:hint="eastAsia"/>
            <w:lang w:eastAsia="zh-CN"/>
          </w:rPr>
          <w:t>(二)、防静电设备项目执行阶段时间节点</w:t>
        </w:r>
        <w:r>
          <w:tab/>
        </w:r>
        <w:r>
          <w:fldChar w:fldCharType="begin"/>
        </w:r>
        <w:r>
          <w:instrText xml:space="preserve"> PAGEREF _Toc22793 \h </w:instrText>
        </w:r>
        <w:r>
          <w:fldChar w:fldCharType="separate"/>
        </w:r>
        <w:r>
          <w:t>68</w:t>
        </w:r>
        <w:r>
          <w:fldChar w:fldCharType="end"/>
        </w:r>
      </w:hyperlink>
    </w:p>
    <w:p>
      <w:pPr>
        <w:pStyle w:val="TOC2"/>
        <w:tabs>
          <w:tab w:val="right" w:leader="dot" w:pos="8306"/>
        </w:tabs>
      </w:pPr>
      <w:hyperlink w:anchor="_Toc26938" w:history="1">
        <w:r>
          <w:rPr>
            <w:rFonts w:ascii="仿宋" w:eastAsia="仿宋" w:hAnsi="仿宋" w:cs="仿宋" w:hint="eastAsia"/>
            <w:lang w:eastAsia="zh-CN"/>
          </w:rPr>
          <w:t>(三)、防静电设备项目完成阶段时间节点</w:t>
        </w:r>
        <w:r>
          <w:tab/>
        </w:r>
        <w:r>
          <w:fldChar w:fldCharType="begin"/>
        </w:r>
        <w:r>
          <w:instrText xml:space="preserve"> PAGEREF _Toc26938 \h </w:instrText>
        </w:r>
        <w:r>
          <w:fldChar w:fldCharType="separate"/>
        </w:r>
        <w:r>
          <w:t>69</w:t>
        </w:r>
        <w:r>
          <w:fldChar w:fldCharType="end"/>
        </w:r>
      </w:hyperlink>
    </w:p>
    <w:p>
      <w:pPr>
        <w:pStyle w:val="TOC1"/>
        <w:tabs>
          <w:tab w:val="right" w:leader="dot" w:pos="8306"/>
        </w:tabs>
      </w:pPr>
      <w:hyperlink w:anchor="_Toc11981" w:history="1">
        <w:r>
          <w:rPr>
            <w:rFonts w:ascii="仿宋" w:eastAsia="仿宋" w:hAnsi="仿宋" w:cs="仿宋" w:hint="eastAsia"/>
            <w:lang w:eastAsia="zh-CN"/>
          </w:rPr>
          <w:t>十六、防静电设备项目工程方案分析</w:t>
        </w:r>
        <w:r>
          <w:tab/>
        </w:r>
        <w:r>
          <w:fldChar w:fldCharType="begin"/>
        </w:r>
        <w:r>
          <w:instrText xml:space="preserve"> PAGEREF _Toc11981 \h </w:instrText>
        </w:r>
        <w:r>
          <w:fldChar w:fldCharType="separate"/>
        </w:r>
        <w:r>
          <w:t>70</w:t>
        </w:r>
        <w:r>
          <w:fldChar w:fldCharType="end"/>
        </w:r>
      </w:hyperlink>
    </w:p>
    <w:p>
      <w:pPr>
        <w:pStyle w:val="TOC2"/>
        <w:tabs>
          <w:tab w:val="right" w:leader="dot" w:pos="8306"/>
        </w:tabs>
      </w:pPr>
      <w:hyperlink w:anchor="_Toc1037" w:history="1">
        <w:r>
          <w:rPr>
            <w:rFonts w:ascii="仿宋" w:eastAsia="仿宋" w:hAnsi="仿宋" w:cs="仿宋" w:hint="eastAsia"/>
            <w:lang w:eastAsia="zh-CN"/>
          </w:rPr>
          <w:t>(一)、建筑工程设计原则</w:t>
        </w:r>
        <w:r>
          <w:tab/>
        </w:r>
        <w:r>
          <w:fldChar w:fldCharType="begin"/>
        </w:r>
        <w:r>
          <w:instrText xml:space="preserve"> PAGEREF _Toc1037 \h </w:instrText>
        </w:r>
        <w:r>
          <w:fldChar w:fldCharType="separate"/>
        </w:r>
        <w:r>
          <w:t>70</w:t>
        </w:r>
        <w:r>
          <w:fldChar w:fldCharType="end"/>
        </w:r>
      </w:hyperlink>
    </w:p>
    <w:p>
      <w:pPr>
        <w:pStyle w:val="TOC2"/>
        <w:tabs>
          <w:tab w:val="right" w:leader="dot" w:pos="8306"/>
        </w:tabs>
      </w:pPr>
      <w:hyperlink w:anchor="_Toc14609" w:history="1">
        <w:r>
          <w:rPr>
            <w:rFonts w:ascii="仿宋" w:eastAsia="仿宋" w:hAnsi="仿宋" w:cs="仿宋" w:hint="eastAsia"/>
            <w:lang w:eastAsia="zh-CN"/>
          </w:rPr>
          <w:t>(二)、土建工程建设指标</w:t>
        </w:r>
        <w:r>
          <w:tab/>
        </w:r>
        <w:r>
          <w:fldChar w:fldCharType="begin"/>
        </w:r>
        <w:r>
          <w:instrText xml:space="preserve"> PAGEREF _Toc14609 \h </w:instrText>
        </w:r>
        <w:r>
          <w:fldChar w:fldCharType="separate"/>
        </w:r>
        <w:r>
          <w:t>74</w:t>
        </w:r>
        <w:r>
          <w:fldChar w:fldCharType="end"/>
        </w:r>
      </w:hyperlink>
    </w:p>
    <w:p>
      <w:pPr>
        <w:pStyle w:val="TOC1"/>
        <w:tabs>
          <w:tab w:val="right" w:leader="dot" w:pos="8306"/>
        </w:tabs>
      </w:pPr>
      <w:hyperlink w:anchor="_Toc18350" w:history="1">
        <w:r>
          <w:rPr>
            <w:rFonts w:ascii="仿宋" w:eastAsia="仿宋" w:hAnsi="仿宋" w:cs="仿宋" w:hint="eastAsia"/>
            <w:lang w:eastAsia="zh-CN"/>
          </w:rPr>
          <w:t>十七、防静电设备项目变更管理</w:t>
        </w:r>
        <w:r>
          <w:tab/>
        </w:r>
        <w:r>
          <w:fldChar w:fldCharType="begin"/>
        </w:r>
        <w:r>
          <w:instrText xml:space="preserve"> PAGEREF _Toc18350 \h </w:instrText>
        </w:r>
        <w:r>
          <w:fldChar w:fldCharType="separate"/>
        </w:r>
        <w:r>
          <w:t>75</w:t>
        </w:r>
        <w:r>
          <w:fldChar w:fldCharType="end"/>
        </w:r>
      </w:hyperlink>
    </w:p>
    <w:p>
      <w:pPr>
        <w:pStyle w:val="TOC2"/>
        <w:tabs>
          <w:tab w:val="right" w:leader="dot" w:pos="8306"/>
        </w:tabs>
      </w:pPr>
      <w:hyperlink w:anchor="_Toc28426" w:history="1">
        <w:r>
          <w:rPr>
            <w:rFonts w:ascii="仿宋" w:eastAsia="仿宋" w:hAnsi="仿宋" w:cs="仿宋" w:hint="eastAsia"/>
            <w:lang w:eastAsia="zh-CN"/>
          </w:rPr>
          <w:t>(一)、变更申请与评估</w:t>
        </w:r>
        <w:r>
          <w:tab/>
        </w:r>
        <w:r>
          <w:fldChar w:fldCharType="begin"/>
        </w:r>
        <w:r>
          <w:instrText xml:space="preserve"> PAGEREF _Toc28426 \h </w:instrText>
        </w:r>
        <w:r>
          <w:fldChar w:fldCharType="separate"/>
        </w:r>
        <w:r>
          <w:t>75</w:t>
        </w:r>
        <w:r>
          <w:fldChar w:fldCharType="end"/>
        </w:r>
      </w:hyperlink>
    </w:p>
    <w:p>
      <w:pPr>
        <w:pStyle w:val="TOC2"/>
        <w:tabs>
          <w:tab w:val="right" w:leader="dot" w:pos="8306"/>
        </w:tabs>
      </w:pPr>
      <w:hyperlink w:anchor="_Toc10956" w:history="1">
        <w:r>
          <w:rPr>
            <w:rFonts w:ascii="仿宋" w:eastAsia="仿宋" w:hAnsi="仿宋" w:cs="仿宋" w:hint="eastAsia"/>
            <w:lang w:eastAsia="zh-CN"/>
          </w:rPr>
          <w:t>(二)、变更实施与控制</w:t>
        </w:r>
        <w:r>
          <w:tab/>
        </w:r>
        <w:r>
          <w:fldChar w:fldCharType="begin"/>
        </w:r>
        <w:r>
          <w:instrText xml:space="preserve"> PAGEREF _Toc10956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85"/>
      <w:r>
        <w:rPr>
          <w:rFonts w:ascii="仿宋" w:eastAsia="仿宋" w:hAnsi="仿宋" w:cs="仿宋" w:hint="eastAsia"/>
          <w:sz w:val="28"/>
          <w:lang w:eastAsia="zh-CN"/>
        </w:rPr>
        <w:t>一、防静电设备项目建设单位说明</w:t>
      </w:r>
      <w:bookmarkEnd w:id="2"/>
    </w:p>
    <w:p>
      <w:pPr>
        <w:pStyle w:val="Heading2"/>
        <w:rPr>
          <w:rFonts w:ascii="仿宋" w:eastAsia="仿宋" w:hAnsi="仿宋" w:cs="仿宋" w:hint="eastAsia"/>
          <w:lang w:eastAsia="zh-CN"/>
        </w:rPr>
      </w:pPr>
      <w:bookmarkStart w:id="3" w:name="_Toc26071"/>
      <w:r>
        <w:rPr>
          <w:rFonts w:ascii="仿宋" w:eastAsia="仿宋" w:hAnsi="仿宋" w:cs="仿宋" w:hint="eastAsia"/>
          <w:lang w:eastAsia="zh-CN"/>
        </w:rPr>
        <w:t>(一)、防静电设备项目承办单位基本情况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8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静电设备项目承办单位的XXXX，我们着眼于实现可持续的经济效益。通过技术创新和解决方案的提供，公司预计在防静电设备项目执行期间将获得可观的收入增长。这一收入来源主要包括防静电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同时，我们注重成本控制和效率提升，以确保防静电设备项目的可持续盈利。透过精细的管理和资源优化，公司期望实现防静电设备项目利润最大化。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防静电设备项目实施进行全面的投资评估，包括防静电设备项目启动阶段的资金投入和后续运营成本。通过对防静电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防静电设备项目实施过程中具备足够的资金流动性，公司将进行详尽的现金流分析。这包括资金需求的合理预测、防静电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5845"/>
      <w:r>
        <w:rPr>
          <w:rFonts w:ascii="仿宋" w:eastAsia="仿宋" w:hAnsi="仿宋" w:cs="仿宋" w:hint="eastAsia"/>
          <w:sz w:val="28"/>
          <w:lang w:eastAsia="zh-CN"/>
        </w:rPr>
        <w:t>二、防静电设备项目概论</w:t>
      </w:r>
      <w:bookmarkEnd w:id="5"/>
    </w:p>
    <w:p>
      <w:pPr>
        <w:pStyle w:val="Heading2"/>
        <w:rPr>
          <w:rFonts w:ascii="仿宋" w:eastAsia="仿宋" w:hAnsi="仿宋" w:cs="仿宋" w:hint="eastAsia"/>
          <w:lang w:eastAsia="zh-CN"/>
        </w:rPr>
      </w:pPr>
      <w:bookmarkStart w:id="6" w:name="_Toc13102"/>
      <w:r>
        <w:rPr>
          <w:rFonts w:ascii="仿宋" w:eastAsia="仿宋" w:hAnsi="仿宋" w:cs="仿宋" w:hint="eastAsia"/>
          <w:lang w:eastAsia="zh-CN"/>
        </w:rPr>
        <w:t>(一)、防静电设备项目概况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起源追溯至对市场的深入洞察。市场的不断演变与变革为防静电设备项目提供了难得的机遇。当前市场存在的需求缺口和变革的大环境共同构成了防静电设备项目的背景。这个防静电设备项目旨在充分利用市场机遇，填补行业中尚未满足的需求，为客户提供全新的解决方案。市场的变革和需求的增长使得这个防静电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防静电设备项目名称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正式命名为防静电设备。这个名称不仅仅是一个标识，更代表了防静电设备项目的核心理念和愿景。它蕴含着防静电设备项目所要解决问题的关键字，具有强烈的表达和辨识度，为防静电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防静电设备项目目标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核心目标是提供一种全新、高效的解决方案，满足客户日益增长的需求。防静电设备项目追求的不仅仅是满足市场需求，更是在市场中获得卓越的竞争优势。通过不断提升产品或服务的质量和创新水平，防静电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防静电设备项目范围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全面涵盖了产品研发、制造、市场推广和售后服务，确保从产品设计到最终用户体验的全方位关注。这一全面的防静电设备项目范围是为了确保防静电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防静电设备项目时间表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防静电设备项目计划在未来18个月内完成，包括研发、测试、市场试点和正式推出等不同阶段。这个时间表的合理设计是为了确保防静电设备项目各个阶段的顺利推进，以便按时交付高质量的成果。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防静电设备项目预算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防静电设备项目总预算估算为XX百万美元，主要分配在研发、市场推广、人员培训和运营等方面。这一充足的预算为防静电设备项目提供了充足的资源，确保防静电设备项目在各个方面都能取得优异的表现。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防静电设备项目风险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可能面临的风险包括市场接受度低、技术难题、竞争激烈等。防静电设备项目团队已经制定了相应的风险应对计划，通过前瞻性的风险管理，确保防静电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防静电设备项目团队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防静电设备项目汇聚了一支经验丰富、多领域专业素养的核心团队，确保防静电设备项目在各个方面都能拥有高水平的执行力。团队的协同作战是防静电设备项目成功的关键因素之一。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防静电设备项目背景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防静电设备项目的背景根植于市场对更高效、创新产品的渴望，同时也受到科技发展对行业格局的深刻改变的影响。这为防静电设备项目提供了广阔的发展空间和市场需求。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防静电设备项目现状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截至目前，防静电设备项目已完成市场调研和技术验证，取得了初步的成功。这为防静电设备项目在未来的发展奠定了坚实的基础，为更远大的目标打下了坚实的基石。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210"/>
      <w:r>
        <w:rPr>
          <w:rFonts w:ascii="仿宋" w:eastAsia="仿宋" w:hAnsi="仿宋" w:cs="仿宋" w:hint="eastAsia"/>
          <w:sz w:val="28"/>
          <w:lang w:eastAsia="zh-CN"/>
        </w:rPr>
        <w:t>(二)、防静电设备项目目标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keyword》防静电设备项目首要业务目标是在市场中占据有利地位，实现产品/服务的成功推广和销售。通过不断提升产品质量、创新性，防静电设备项目追求成为行业中的领导者，赢得更多客户的青睐。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在科技迅速发展的时代，防静电设备项目着眼于技术创新。通过持续的研发和技术升级，防静电设备项目旨在推出更具创新性的产品或服务，以满足市场对新鲜、先进解决方案的需求。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为了建立可持续的客户关系，防静电设备项目设定了客户满意度目标。通过提供卓越的产品质量和优质的客户服务，防静电设备项目追求赢得客户的信任和忠诚度，确保他们的满意度达到行业领先水平。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防静电设备项目注重社会责任和可持续发展。通过实施环保、社会责任防静电设备项目，防静电设备项目致力于在经济发展的同时保护环境，促进社会公平，实现可持续经营。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防静电设备项目的团队是实现目标的核心驱动力。因此，防静电设备项目设定了团队发展目标，包括提升团队成员的专业技能、培养领导力，以及搭建协同高效的团队工作氛围。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30542"/>
      <w:r>
        <w:rPr>
          <w:rFonts w:ascii="仿宋" w:eastAsia="仿宋" w:hAnsi="仿宋" w:cs="仿宋" w:hint="eastAsia"/>
          <w:sz w:val="28"/>
          <w:lang w:eastAsia="zh-CN"/>
        </w:rPr>
        <w:t>(三)、防静电设备项目提出的理由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防静电设备项目提出的理由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提出源于对市场机遇的深刻洞察。当前市场中存在的需求缺口和行业发展趋势表明，有巨大的商业机会等待被开发。通过准确捕捉市场机遇，防静电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理念基于对技术创新的信仰。通过持续的研发和技术投入，防静电设备项目有望推出更具创新性的产品或服务。在科技飞速发展的当下，防静电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提出是为了增强企业的行业竞争力。通过提升产品或服务的质量和独特性，防静电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响应了消费者需求的变化。随着社会和科技的不断发展，消费者对产品和服务的需求也在发生变化。通过深入了解并及时回应消费者的新需求，防静电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防静电设备项目的提出是企业战略发展规划的一部分。在面对日益激烈的市场竞争和不断变化的商业环境中，防静电设备项目作为企业战略的一环，旨在为企业开辟新的增长领域，巩固企业在行业中的地位。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提出不仅仅是基于商业考量，还注重社会责任。通过推出环保、社会责任等方面的防静电设备项目，防静电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防静电设备项目的提出反映了对利益相关者期望的关注。包括客户、员工、投资者等利益相关者在企业发展中都有着各自的期望，防静电设备项目力求在满足这些期望的同时，取得更大的共赢。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771"/>
      <w:r>
        <w:rPr>
          <w:rFonts w:ascii="仿宋" w:eastAsia="仿宋" w:hAnsi="仿宋" w:cs="仿宋" w:hint="eastAsia"/>
          <w:sz w:val="28"/>
          <w:lang w:eastAsia="zh-CN"/>
        </w:rPr>
        <w:t>(四)、防静电设备项目意义</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在实施防静电设备项目的过程中，我们不仅仅是在追逐商业成功，更是为企业和社会的多个层面创造了深远的意义。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设备项目的首要意义在于提升企业的市场竞争力。通过持续的创新和对产品质量的高标准要求，防静电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静电设备项目的推进将促使行业技术水平的提升。通过引入先进技术和创新性解决方案，防静电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静电设备项目不仅创造了大量就业机会，提高了就业水平，还注重社会责任和环保。通过参与社会公益事业和推动环保防静电设备项目，防静电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综合而言，防静电设备项目意义重大，不仅推动了企业的发展，也为行业和社会的进步贡献了积极力量。这是一个全面而深刻的影响，将在未来产生可持续的正面效应。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434"/>
      <w:r>
        <w:rPr>
          <w:rFonts w:ascii="仿宋" w:eastAsia="仿宋" w:hAnsi="仿宋" w:cs="仿宋" w:hint="eastAsia"/>
          <w:sz w:val="28"/>
          <w:lang w:eastAsia="zh-CN"/>
        </w:rPr>
        <w:t>(五)、防静电设备项目背景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在当今迅猛发展的商业环境中，防静电设备项目的动因根植于对多方面因素的审慎考量。这个防静电设备项目的提出并非孤立的决策，而是对企业所处背景深入思考的产物。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静电设备项目背后的首要原因。科技的迅速发展和全球市场的快速变化使得企业必须灵活应对。防静电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竞争的激烈程度也是防静电设备项目背景中不可忽视的一环。企业需要在激烈竞争中脱颖而出，为此，防静电设备项目致力于打破常规，提供独特的价值主张，以吸引客户并确保市场份额的增长。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技术的迅速发展为企业带来了机遇与挑战。作为防静电设备项目启动的背景之一，对新兴技术的应用将有助于提升企业的技术水平，使其在不断演进的商业环境中保持竞争优势。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此外，社会对企业责任的期望也在逐渐升高。防静电设备项目充分融入了社会责任的理念，通过可持续经营和社会公益防静电设备项目，企图为社会贡献一份力量，在商业成功的同时关注社会价值。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709"/>
      <w:r>
        <w:rPr>
          <w:rFonts w:ascii="仿宋" w:eastAsia="仿宋" w:hAnsi="仿宋" w:cs="仿宋" w:hint="eastAsia"/>
          <w:sz w:val="28"/>
          <w:lang w:eastAsia="zh-CN"/>
        </w:rPr>
        <w:t>三、防静电设备项目选址可行性分析</w:t>
      </w:r>
      <w:bookmarkEnd w:id="11"/>
    </w:p>
    <w:p>
      <w:pPr>
        <w:pStyle w:val="Heading2"/>
        <w:rPr>
          <w:rFonts w:ascii="仿宋" w:eastAsia="仿宋" w:hAnsi="仿宋" w:cs="仿宋" w:hint="eastAsia"/>
          <w:lang w:eastAsia="zh-CN"/>
        </w:rPr>
      </w:pPr>
      <w:bookmarkStart w:id="12" w:name="_Toc23712"/>
      <w:r>
        <w:rPr>
          <w:rFonts w:ascii="仿宋" w:eastAsia="仿宋" w:hAnsi="仿宋" w:cs="仿宋" w:hint="eastAsia"/>
          <w:lang w:eastAsia="zh-CN"/>
        </w:rPr>
        <w:t>(一)、防静电设备项目选址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该防静电设备项目选址位于XX省XX市XX区XXX街道</w:t>
      </w:r>
    </w:p>
    <w:p>
      <w:pPr>
        <w:pStyle w:val="Heading2"/>
        <w:ind w:firstLine="560" w:firstLineChars="200"/>
        <w:rPr>
          <w:rFonts w:ascii="仿宋" w:eastAsia="仿宋" w:hAnsi="仿宋" w:cs="仿宋" w:hint="eastAsia"/>
          <w:sz w:val="28"/>
          <w:lang w:eastAsia="zh-CN"/>
        </w:rPr>
      </w:pPr>
      <w:bookmarkStart w:id="13" w:name="_Toc1681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防静电设备项目的征地面积将根据防静电设备项目的实际规模和需求进行精确规划。具体面积XXX平方米，旨在确保防静电设备项目不仅能够满足当前的发展需求，还能够预留空间以适应未来的扩展。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净用地面积是在征地面积基础上去除不可利用面积后的实际可开发用地。具体面积XXX平方米，考虑到环保、交通、安全等多方面因素，以确保防静电设备项目在整体利用效率上达到最优。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防静电设备项目计划建设的建筑总规模具体面积XXX平方米。这一规模的确定综合考虑了防静电设备项目的性质、规模，以及城市规划的相关要求，确保建筑布局与周边环境协调一致。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绿地率是防静电设备项目用地中被规划为绿地的比例。具体面积XXX平方米，旨在通过合理规划绿地，改善防静电设备项目周边环境，提升居民生活质量，并符合城市整体绿化规划。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容积率是用地上可以建设的建筑总体积与用地面积之比。具体面积XXX，通过合理的容积率规划，确保防静电设备项目建筑规模与周边环境和谐共生。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静电设备项目选址与当地城市规划相一致，具体面积XXX平方米。通过与城市规划部门深入沟通，确保防静电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静电设备项目选址符合当地产业政策，具体面积XXX平方米。这包括防静电设备项目对当地经济的促进作用，以及对相关产业的带动效应，确保防静电设备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用地总体要求必须符合环保和可持续发展的原则，具体面积XXX平方米。通过采用绿色建筑设计、节能减排等措施，确保防静电设备项目在建设和运营过程中对环境的影响最小化，达到可持续发展的要求。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确保防静电设备项目选址具备必要的公共设施配套，具体面积XXX平方米。这包括交通便利性、教育、医疗等基础设施，以提高居民生活品质，使得防静电设备项目选址更具吸引力。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考虑用地总体要求对当地社会稳定性的影响，具体面积XXX平方米。通过深入了解当地社区反馈，确保防静电设备项目的选址和建设过程对当地社会和谐稳定产生积极作用。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静电设备项目选址不仅符合法规和规划，还在实际操作中具有可行性。这一全面规划将为防静电设备项目的成功实施提供坚实的基础，确保防静电设备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6205"/>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静电设备项目的设备规划和空间设计中，我们将采取灵活设备布局的措施。设备布局将根据实际需求进行灵活设计，避免不必要的浪费。通过合理规划设备摆放位置，我们将提高设备的利用率，减少设备间距，以确保防静电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静电设备项目内部引入共享设施的概念，例如共享会议室、办公区等。通过这种方式，我们可以减少对资源的重复建设，提高资源共享效率，从而减小防静电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31303"/>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防静电设备项目的总图布置中，我们将不同功能区域进行明确的规划，以最大程度满足防静电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6199"/>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防静电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防静电设备项目对环境的影响是综合评价的重要因素之一。我们将详细考虑选址周边的自然环境、生态保护区、水源地等情况，确保防静电设备项目的建设和运营对环境影响最小化，并符合当地的环保法规标准。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对选址的评价还需充分考虑当地政府的产业政策和法规。我们将详细了解防静电设备项目所在地的相关政策，确保防静电设备项目的规划和运营与当地法规相符，降低不必要的法律风险。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考虑到社会稳定性对企业运营的重要性，我们将评估选址地区的社会安全情况、劳工关系、社区反馈等方面，以确保防静电设备项目的建设和运营不会受到社会稳定性的负面影响。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最后，我们将综合考虑用地成本，包括土地购置费用、土地开发成本等。通过对用地成本的详细评估，我们能够做出更为精确的经济效益分析，为防静电设备项目的投资决策提供有力支持。</w:t>
      </w:r>
    </w:p>
    <w:p>
      <w:pPr>
        <w:pStyle w:val="Heading1"/>
        <w:ind w:firstLine="560" w:firstLineChars="200"/>
        <w:rPr>
          <w:rFonts w:ascii="仿宋" w:eastAsia="仿宋" w:hAnsi="仿宋" w:cs="仿宋" w:hint="eastAsia"/>
          <w:sz w:val="28"/>
          <w:lang w:eastAsia="zh-CN"/>
        </w:rPr>
      </w:pPr>
      <w:bookmarkStart w:id="17" w:name="_Toc6698"/>
      <w:r>
        <w:rPr>
          <w:rFonts w:ascii="仿宋" w:eastAsia="仿宋" w:hAnsi="仿宋" w:cs="仿宋" w:hint="eastAsia"/>
          <w:sz w:val="28"/>
          <w:lang w:eastAsia="zh-CN"/>
        </w:rPr>
        <w:t>四、防静电设备项目土建工程</w:t>
      </w:r>
      <w:bookmarkEnd w:id="17"/>
    </w:p>
    <w:p>
      <w:pPr>
        <w:pStyle w:val="Heading2"/>
        <w:rPr>
          <w:rFonts w:ascii="仿宋" w:eastAsia="仿宋" w:hAnsi="仿宋" w:cs="仿宋" w:hint="eastAsia"/>
          <w:lang w:eastAsia="zh-CN"/>
        </w:rPr>
      </w:pPr>
      <w:bookmarkStart w:id="18" w:name="_Toc1044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https://d.book118.com/118137126005006047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E94F56"/>
    <w:rsid w:val="59E94F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37126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2024-03-02T18:29:00Z</dcterms:created>
  <dcterms:modified xsi:type="dcterms:W3CDTF">2024-03-02T18:29:34Z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9A3702734856499184E4F7ECBDCC3B51_11</vt:lpwstr>
  </property>
  <property fmtid="{D5CDD505-2E9C-101B-9397-08002B2CF9AE}" pid="3" name="KSOProductBuildVer">
    <vt:lpwstr>2052-12.1.0.16388</vt:lpwstr>
  </property>
</Properties>
</file>